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410C" w14:textId="77777777" w:rsidR="001D33AE" w:rsidRDefault="001D33AE" w:rsidP="001D33AE">
      <w:pPr>
        <w:pStyle w:val="afffffffffffffffffffffffffff5"/>
        <w:rPr>
          <w:rFonts w:ascii="Verdana" w:hAnsi="Verdana"/>
          <w:color w:val="000000"/>
          <w:sz w:val="21"/>
          <w:szCs w:val="21"/>
        </w:rPr>
      </w:pPr>
      <w:r>
        <w:rPr>
          <w:rFonts w:ascii="Helvetica" w:hAnsi="Helvetica" w:cs="Helvetica"/>
          <w:b/>
          <w:bCs w:val="0"/>
          <w:color w:val="222222"/>
          <w:sz w:val="21"/>
          <w:szCs w:val="21"/>
        </w:rPr>
        <w:t>Лелюх, Владимир Федорович.</w:t>
      </w:r>
    </w:p>
    <w:p w14:paraId="480C6A9C" w14:textId="77777777" w:rsidR="001D33AE" w:rsidRDefault="001D33AE" w:rsidP="001D33A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Российская уголовно-исполнительная </w:t>
      </w:r>
      <w:proofErr w:type="gramStart"/>
      <w:r>
        <w:rPr>
          <w:rFonts w:ascii="Helvetica" w:hAnsi="Helvetica" w:cs="Helvetica"/>
          <w:caps/>
          <w:color w:val="222222"/>
          <w:sz w:val="21"/>
          <w:szCs w:val="21"/>
        </w:rPr>
        <w:t>система :</w:t>
      </w:r>
      <w:proofErr w:type="gramEnd"/>
      <w:r>
        <w:rPr>
          <w:rFonts w:ascii="Helvetica" w:hAnsi="Helvetica" w:cs="Helvetica"/>
          <w:caps/>
          <w:color w:val="222222"/>
          <w:sz w:val="21"/>
          <w:szCs w:val="21"/>
        </w:rPr>
        <w:t xml:space="preserve"> социальные проблемы реформирования : диссертация ... доктора социологических наук : 23.00.02. - Кемерово, 2006. - 508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F62C940" w14:textId="77777777" w:rsidR="001D33AE" w:rsidRDefault="001D33AE" w:rsidP="001D33A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социологических наук Лелюх, Владимир Федорович</w:t>
      </w:r>
    </w:p>
    <w:p w14:paraId="2BCF6947"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F069824"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Формирование государственно-силового института исполнения наказаний в России 1.1. Пенитенциарное законодательство и уголовно-правовая прак- 18 тика России X - начала XX веков</w:t>
      </w:r>
    </w:p>
    <w:p w14:paraId="4B0784A1"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2. Государственно-силовой институт исполнения наказаний в советском обществе</w:t>
      </w:r>
    </w:p>
    <w:p w14:paraId="7A77EF60"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3. Современная уголовно-исполнительная (пенитенциарная) сис- 75 тема российского общества</w:t>
      </w:r>
    </w:p>
    <w:p w14:paraId="66271C60"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4. Обзор этапов и концепций реформирования уголовно- 88 исполнительной системы России</w:t>
      </w:r>
    </w:p>
    <w:p w14:paraId="05787B4D"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Асоциальная девиантность - объект воздействия уголовно- 108 исполнительных учреждений</w:t>
      </w:r>
    </w:p>
    <w:p w14:paraId="7A1EE614"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1. Трактовки асоциальной девиантности</w:t>
      </w:r>
    </w:p>
    <w:p w14:paraId="0E6D7472"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2. Самоорганизация осужденных</w:t>
      </w:r>
    </w:p>
    <w:p w14:paraId="1818F18A"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3. Административная практика воздействия на отклоняющееся 151 поведение осужденных</w:t>
      </w:r>
    </w:p>
    <w:p w14:paraId="0FF6F07C"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Социальные функции уголовно-исполнительной системы</w:t>
      </w:r>
    </w:p>
    <w:p w14:paraId="0F74851D"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1. Социальное назначение карающей и превентивной функций</w:t>
      </w:r>
    </w:p>
    <w:p w14:paraId="042368A1"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2. Ресоциализирующая функция 201 3.3. Социальная реабилитация в условиях исправительных 228 учреждений</w:t>
      </w:r>
    </w:p>
    <w:p w14:paraId="5D7199B7"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Социальные проблемы пенитенциарных (исправительных) 258 учреждений</w:t>
      </w:r>
    </w:p>
    <w:p w14:paraId="6A22E848"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1. Жизнеобеспечение исправительных учреждений 258 4. 2. Правовая культура работников пенитенциарных учреждений 288 4. 3. Социально-правовой статус лиц, отбывающих наказание</w:t>
      </w:r>
    </w:p>
    <w:p w14:paraId="5835F416"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4. Взаимодействие пенитенциарных учреждений с негосударственными социальными институтами и организациями</w:t>
      </w:r>
    </w:p>
    <w:p w14:paraId="28E1D958"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Социально-правовой механизм реформирования современ- 365 ной российской службы исполнения наказаний</w:t>
      </w:r>
    </w:p>
    <w:p w14:paraId="7B5BC747"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1. Международные стандарты обращения с заключенными как правовые ориентиры реформирования ФСИН России 5. 2. Нормативно-правовое регулирование практики исполнения 387 уголовных наказаний</w:t>
      </w:r>
    </w:p>
    <w:p w14:paraId="0AF8E57C" w14:textId="77777777" w:rsidR="001D33AE" w:rsidRDefault="001D33AE" w:rsidP="001D33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3. Контроль над исправительными учреждениями</w:t>
      </w:r>
    </w:p>
    <w:p w14:paraId="7823CDB0" w14:textId="15FB92D9" w:rsidR="00F37380" w:rsidRPr="001D33AE" w:rsidRDefault="00F37380" w:rsidP="001D33AE"/>
    <w:sectPr w:rsidR="00F37380" w:rsidRPr="001D33A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8B524" w14:textId="77777777" w:rsidR="001F0B50" w:rsidRDefault="001F0B50">
      <w:pPr>
        <w:spacing w:after="0" w:line="240" w:lineRule="auto"/>
      </w:pPr>
      <w:r>
        <w:separator/>
      </w:r>
    </w:p>
  </w:endnote>
  <w:endnote w:type="continuationSeparator" w:id="0">
    <w:p w14:paraId="07BDCF39" w14:textId="77777777" w:rsidR="001F0B50" w:rsidRDefault="001F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589E8" w14:textId="77777777" w:rsidR="001F0B50" w:rsidRDefault="001F0B50"/>
    <w:p w14:paraId="2228387D" w14:textId="77777777" w:rsidR="001F0B50" w:rsidRDefault="001F0B50"/>
    <w:p w14:paraId="7C0BD784" w14:textId="77777777" w:rsidR="001F0B50" w:rsidRDefault="001F0B50"/>
    <w:p w14:paraId="6D57E76D" w14:textId="77777777" w:rsidR="001F0B50" w:rsidRDefault="001F0B50"/>
    <w:p w14:paraId="60561FD4" w14:textId="77777777" w:rsidR="001F0B50" w:rsidRDefault="001F0B50"/>
    <w:p w14:paraId="6310031F" w14:textId="77777777" w:rsidR="001F0B50" w:rsidRDefault="001F0B50"/>
    <w:p w14:paraId="7854A6CE" w14:textId="77777777" w:rsidR="001F0B50" w:rsidRDefault="001F0B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EE07DA" wp14:editId="00AFDA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09E52" w14:textId="77777777" w:rsidR="001F0B50" w:rsidRDefault="001F0B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E07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B09E52" w14:textId="77777777" w:rsidR="001F0B50" w:rsidRDefault="001F0B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903847" w14:textId="77777777" w:rsidR="001F0B50" w:rsidRDefault="001F0B50"/>
    <w:p w14:paraId="51CBD6FB" w14:textId="77777777" w:rsidR="001F0B50" w:rsidRDefault="001F0B50"/>
    <w:p w14:paraId="14033733" w14:textId="77777777" w:rsidR="001F0B50" w:rsidRDefault="001F0B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56F7AB" wp14:editId="24684C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DEE0D" w14:textId="77777777" w:rsidR="001F0B50" w:rsidRDefault="001F0B50"/>
                          <w:p w14:paraId="7B3242A2" w14:textId="77777777" w:rsidR="001F0B50" w:rsidRDefault="001F0B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56F7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CDEE0D" w14:textId="77777777" w:rsidR="001F0B50" w:rsidRDefault="001F0B50"/>
                    <w:p w14:paraId="7B3242A2" w14:textId="77777777" w:rsidR="001F0B50" w:rsidRDefault="001F0B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69551A" w14:textId="77777777" w:rsidR="001F0B50" w:rsidRDefault="001F0B50"/>
    <w:p w14:paraId="15F29B6B" w14:textId="77777777" w:rsidR="001F0B50" w:rsidRDefault="001F0B50">
      <w:pPr>
        <w:rPr>
          <w:sz w:val="2"/>
          <w:szCs w:val="2"/>
        </w:rPr>
      </w:pPr>
    </w:p>
    <w:p w14:paraId="17410A9A" w14:textId="77777777" w:rsidR="001F0B50" w:rsidRDefault="001F0B50"/>
    <w:p w14:paraId="3540684C" w14:textId="77777777" w:rsidR="001F0B50" w:rsidRDefault="001F0B50">
      <w:pPr>
        <w:spacing w:after="0" w:line="240" w:lineRule="auto"/>
      </w:pPr>
    </w:p>
  </w:footnote>
  <w:footnote w:type="continuationSeparator" w:id="0">
    <w:p w14:paraId="097E111B" w14:textId="77777777" w:rsidR="001F0B50" w:rsidRDefault="001F0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50"/>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64701</TotalTime>
  <Pages>2</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1551</cp:revision>
  <cp:lastPrinted>2009-02-06T05:36:00Z</cp:lastPrinted>
  <dcterms:created xsi:type="dcterms:W3CDTF">2024-01-07T13:43:00Z</dcterms:created>
  <dcterms:modified xsi:type="dcterms:W3CDTF">2025-04-08T12:41:00Z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