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4F61AD" w:rsidRDefault="004F61AD" w:rsidP="004F61AD">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EA2A90" w:rsidRDefault="009D7144" w:rsidP="009D7144">
      <w:pPr>
        <w:tabs>
          <w:tab w:val="clear" w:pos="709"/>
        </w:tabs>
        <w:suppressAutoHyphens w:val="0"/>
        <w:spacing w:after="0" w:line="235" w:lineRule="exact"/>
        <w:ind w:left="20" w:right="20" w:firstLine="300"/>
        <w:rPr>
          <w:lang w:val="uk-UA"/>
        </w:rPr>
      </w:pPr>
      <w:r w:rsidRPr="009D7144">
        <w:rPr>
          <w:rFonts w:hint="eastAsia"/>
          <w:lang w:val="uk-UA"/>
        </w:rPr>
        <w:t>Смирнов</w:t>
      </w:r>
      <w:r w:rsidRPr="009D7144">
        <w:rPr>
          <w:lang w:val="uk-UA"/>
        </w:rPr>
        <w:t></w:t>
      </w:r>
      <w:r w:rsidRPr="009D7144">
        <w:rPr>
          <w:rFonts w:hint="eastAsia"/>
          <w:lang w:val="uk-UA"/>
        </w:rPr>
        <w:t>Евгений</w:t>
      </w:r>
      <w:r w:rsidRPr="009D7144">
        <w:rPr>
          <w:lang w:val="uk-UA"/>
        </w:rPr>
        <w:t></w:t>
      </w:r>
      <w:r w:rsidRPr="009D7144">
        <w:rPr>
          <w:rFonts w:hint="eastAsia"/>
          <w:lang w:val="uk-UA"/>
        </w:rPr>
        <w:t>Евгеньевич</w:t>
      </w:r>
      <w:r w:rsidRPr="009D7144">
        <w:rPr>
          <w:lang w:val="uk-UA"/>
        </w:rPr>
        <w:t></w:t>
      </w:r>
      <w:r w:rsidRPr="009D7144">
        <w:rPr>
          <w:lang w:val="uk-UA"/>
        </w:rPr>
        <w:t></w:t>
      </w:r>
      <w:r w:rsidRPr="009D7144">
        <w:rPr>
          <w:rFonts w:hint="eastAsia"/>
          <w:lang w:val="uk-UA"/>
        </w:rPr>
        <w:t>Особенности</w:t>
      </w:r>
      <w:r w:rsidRPr="009D7144">
        <w:rPr>
          <w:lang w:val="uk-UA"/>
        </w:rPr>
        <w:t></w:t>
      </w:r>
      <w:r w:rsidRPr="009D7144">
        <w:rPr>
          <w:rFonts w:hint="eastAsia"/>
          <w:lang w:val="uk-UA"/>
        </w:rPr>
        <w:t>передачи</w:t>
      </w:r>
      <w:r w:rsidRPr="009D7144">
        <w:rPr>
          <w:lang w:val="uk-UA"/>
        </w:rPr>
        <w:t></w:t>
      </w:r>
      <w:r w:rsidRPr="009D7144">
        <w:rPr>
          <w:rFonts w:hint="eastAsia"/>
          <w:lang w:val="uk-UA"/>
        </w:rPr>
        <w:t>англоязычной</w:t>
      </w:r>
      <w:r w:rsidRPr="009D7144">
        <w:rPr>
          <w:lang w:val="uk-UA"/>
        </w:rPr>
        <w:t></w:t>
      </w:r>
      <w:r w:rsidRPr="009D7144">
        <w:rPr>
          <w:rFonts w:hint="eastAsia"/>
          <w:lang w:val="uk-UA"/>
        </w:rPr>
        <w:t>терминологии</w:t>
      </w:r>
      <w:r w:rsidRPr="009D7144">
        <w:rPr>
          <w:lang w:val="uk-UA"/>
        </w:rPr>
        <w:t></w:t>
      </w:r>
      <w:r w:rsidRPr="009D7144">
        <w:rPr>
          <w:rFonts w:hint="eastAsia"/>
          <w:lang w:val="uk-UA"/>
        </w:rPr>
        <w:t>в</w:t>
      </w:r>
      <w:r w:rsidRPr="009D7144">
        <w:rPr>
          <w:lang w:val="uk-UA"/>
        </w:rPr>
        <w:t></w:t>
      </w:r>
      <w:r w:rsidRPr="009D7144">
        <w:rPr>
          <w:rFonts w:hint="eastAsia"/>
          <w:lang w:val="uk-UA"/>
        </w:rPr>
        <w:t>области</w:t>
      </w:r>
      <w:r w:rsidRPr="009D7144">
        <w:rPr>
          <w:lang w:val="uk-UA"/>
        </w:rPr>
        <w:t></w:t>
      </w:r>
      <w:r w:rsidRPr="009D7144">
        <w:rPr>
          <w:rFonts w:hint="eastAsia"/>
          <w:lang w:val="uk-UA"/>
        </w:rPr>
        <w:t>электронной</w:t>
      </w:r>
      <w:r w:rsidRPr="009D7144">
        <w:rPr>
          <w:lang w:val="uk-UA"/>
        </w:rPr>
        <w:t></w:t>
      </w:r>
      <w:r w:rsidRPr="009D7144">
        <w:rPr>
          <w:rFonts w:hint="eastAsia"/>
          <w:lang w:val="uk-UA"/>
        </w:rPr>
        <w:t>бытовой</w:t>
      </w:r>
      <w:r w:rsidRPr="009D7144">
        <w:rPr>
          <w:lang w:val="uk-UA"/>
        </w:rPr>
        <w:t></w:t>
      </w:r>
      <w:r w:rsidRPr="009D7144">
        <w:rPr>
          <w:rFonts w:hint="eastAsia"/>
          <w:lang w:val="uk-UA"/>
        </w:rPr>
        <w:t>техники</w:t>
      </w:r>
      <w:r w:rsidRPr="009D7144">
        <w:rPr>
          <w:lang w:val="uk-UA"/>
        </w:rPr>
        <w:t></w:t>
      </w:r>
      <w:r w:rsidRPr="009D7144">
        <w:rPr>
          <w:lang w:val="uk-UA"/>
        </w:rPr>
        <w:t></w:t>
      </w:r>
      <w:r w:rsidRPr="009D7144">
        <w:rPr>
          <w:lang w:val="uk-UA"/>
        </w:rPr>
        <w:t></w:t>
      </w:r>
      <w:r w:rsidRPr="009D7144">
        <w:rPr>
          <w:lang w:val="uk-UA"/>
        </w:rPr>
        <w:t></w:t>
      </w:r>
      <w:r w:rsidRPr="009D7144">
        <w:rPr>
          <w:rFonts w:hint="eastAsia"/>
          <w:lang w:val="uk-UA"/>
        </w:rPr>
        <w:t>дис</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rFonts w:hint="eastAsia"/>
          <w:lang w:val="uk-UA"/>
        </w:rPr>
        <w:t>канд</w:t>
      </w:r>
      <w:r w:rsidRPr="009D7144">
        <w:rPr>
          <w:lang w:val="uk-UA"/>
        </w:rPr>
        <w:t></w:t>
      </w:r>
      <w:r w:rsidRPr="009D7144">
        <w:rPr>
          <w:lang w:val="uk-UA"/>
        </w:rPr>
        <w:t></w:t>
      </w:r>
      <w:r w:rsidRPr="009D7144">
        <w:rPr>
          <w:rFonts w:hint="eastAsia"/>
          <w:lang w:val="uk-UA"/>
        </w:rPr>
        <w:t>филол</w:t>
      </w:r>
      <w:r w:rsidRPr="009D7144">
        <w:rPr>
          <w:lang w:val="uk-UA"/>
        </w:rPr>
        <w:t></w:t>
      </w:r>
      <w:r w:rsidRPr="009D7144">
        <w:rPr>
          <w:lang w:val="uk-UA"/>
        </w:rPr>
        <w:t></w:t>
      </w:r>
      <w:r w:rsidRPr="009D7144">
        <w:rPr>
          <w:rFonts w:hint="eastAsia"/>
          <w:lang w:val="uk-UA"/>
        </w:rPr>
        <w:t>наук</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rFonts w:hint="eastAsia"/>
          <w:lang w:val="uk-UA"/>
        </w:rPr>
        <w:t>Москва</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rFonts w:hint="eastAsia"/>
          <w:lang w:val="uk-UA"/>
        </w:rPr>
        <w:t>с</w:t>
      </w:r>
      <w:r w:rsidRPr="009D7144">
        <w:rPr>
          <w:lang w:val="uk-UA"/>
        </w:rPr>
        <w:t></w:t>
      </w:r>
      <w:r w:rsidRPr="009D7144">
        <w:rPr>
          <w:lang w:val="uk-UA"/>
        </w:rPr>
        <w:t></w:t>
      </w:r>
      <w:r w:rsidRPr="009D7144">
        <w:rPr>
          <w:rFonts w:hint="eastAsia"/>
          <w:lang w:val="uk-UA"/>
        </w:rPr>
        <w:t>РГБ</w:t>
      </w:r>
      <w:r w:rsidRPr="009D7144">
        <w:rPr>
          <w:lang w:val="uk-UA"/>
        </w:rPr>
        <w:t></w:t>
      </w:r>
      <w:r w:rsidRPr="009D7144">
        <w:rPr>
          <w:rFonts w:hint="eastAsia"/>
          <w:lang w:val="uk-UA"/>
        </w:rPr>
        <w:t>ОД</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r w:rsidRPr="009D7144">
        <w:rPr>
          <w:lang w:val="uk-UA"/>
        </w:rPr>
        <w:t></w:t>
      </w:r>
    </w:p>
    <w:p w:rsidR="009D7144" w:rsidRDefault="009D7144" w:rsidP="009D7144">
      <w:pPr>
        <w:tabs>
          <w:tab w:val="clear" w:pos="709"/>
        </w:tabs>
        <w:suppressAutoHyphens w:val="0"/>
        <w:spacing w:after="0" w:line="235" w:lineRule="exact"/>
        <w:ind w:left="20" w:right="20" w:firstLine="300"/>
        <w:rPr>
          <w:lang w:val="uk-UA"/>
        </w:rPr>
      </w:pPr>
    </w:p>
    <w:p w:rsidR="009D7144" w:rsidRDefault="009D7144" w:rsidP="009D7144">
      <w:pPr>
        <w:tabs>
          <w:tab w:val="clear" w:pos="709"/>
        </w:tabs>
        <w:suppressAutoHyphens w:val="0"/>
        <w:spacing w:after="0" w:line="235" w:lineRule="exact"/>
        <w:ind w:left="20" w:right="20" w:firstLine="300"/>
        <w:rPr>
          <w:lang w:val="uk-UA"/>
        </w:rPr>
      </w:pPr>
    </w:p>
    <w:p w:rsidR="009D7144" w:rsidRDefault="009D7144" w:rsidP="009D7144">
      <w:pPr>
        <w:tabs>
          <w:tab w:val="clear" w:pos="709"/>
        </w:tabs>
        <w:suppressAutoHyphens w:val="0"/>
        <w:spacing w:after="0" w:line="235" w:lineRule="exact"/>
        <w:ind w:left="20" w:right="20" w:firstLine="300"/>
        <w:rPr>
          <w:lang w:val="uk-UA"/>
        </w:rPr>
      </w:pPr>
    </w:p>
    <w:p w:rsidR="009D7144" w:rsidRPr="009D7144" w:rsidRDefault="009D7144" w:rsidP="009D7144">
      <w:pPr>
        <w:tabs>
          <w:tab w:val="clear" w:pos="709"/>
        </w:tabs>
        <w:suppressAutoHyphens w:val="0"/>
        <w:spacing w:after="1312" w:line="260" w:lineRule="exact"/>
        <w:ind w:firstLine="0"/>
        <w:jc w:val="center"/>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Московский государственный областной университет</w:t>
      </w:r>
    </w:p>
    <w:p w:rsidR="009D7144" w:rsidRPr="009D7144" w:rsidRDefault="009D7144" w:rsidP="009D7144">
      <w:pPr>
        <w:tabs>
          <w:tab w:val="clear" w:pos="709"/>
        </w:tabs>
        <w:suppressAutoHyphens w:val="0"/>
        <w:spacing w:after="1312" w:line="260" w:lineRule="exact"/>
        <w:ind w:right="260" w:firstLine="0"/>
        <w:jc w:val="right"/>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На правах рукописи</w:t>
      </w:r>
    </w:p>
    <w:p w:rsidR="009D7144" w:rsidRPr="009D7144" w:rsidRDefault="009D7144" w:rsidP="009D7144">
      <w:pPr>
        <w:tabs>
          <w:tab w:val="clear" w:pos="709"/>
        </w:tabs>
        <w:suppressAutoHyphens w:val="0"/>
        <w:spacing w:after="908" w:line="260" w:lineRule="exact"/>
        <w:ind w:firstLine="0"/>
        <w:jc w:val="center"/>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Смирнов Евгений Евгеньевич</w:t>
      </w:r>
    </w:p>
    <w:p w:rsidR="009D7144" w:rsidRPr="009D7144" w:rsidRDefault="009D7144" w:rsidP="009D7144">
      <w:pPr>
        <w:tabs>
          <w:tab w:val="clear" w:pos="709"/>
        </w:tabs>
        <w:suppressAutoHyphens w:val="0"/>
        <w:spacing w:after="949" w:line="322" w:lineRule="exact"/>
        <w:ind w:firstLine="0"/>
        <w:jc w:val="center"/>
        <w:rPr>
          <w:rFonts w:ascii="Times New Roman" w:eastAsia="Times New Roman" w:hAnsi="Times New Roman" w:cs="Times New Roman"/>
          <w:b/>
          <w:bCs/>
          <w:color w:val="000000"/>
          <w:kern w:val="0"/>
          <w:sz w:val="26"/>
          <w:szCs w:val="26"/>
          <w:lang w:eastAsia="ru-RU" w:bidi="ru-RU"/>
        </w:rPr>
      </w:pPr>
      <w:r w:rsidRPr="009D7144">
        <w:rPr>
          <w:rFonts w:ascii="Times New Roman" w:eastAsia="Times New Roman" w:hAnsi="Times New Roman" w:cs="Times New Roman"/>
          <w:b/>
          <w:bCs/>
          <w:color w:val="000000"/>
          <w:kern w:val="0"/>
          <w:sz w:val="26"/>
          <w:szCs w:val="26"/>
          <w:lang w:eastAsia="ru-RU" w:bidi="ru-RU"/>
        </w:rPr>
        <w:t>Особенности передачи англоязычной терминологии в области электронной бытовой техники</w:t>
      </w:r>
    </w:p>
    <w:p w:rsidR="009D7144" w:rsidRPr="009D7144" w:rsidRDefault="009D7144" w:rsidP="009D7144">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Специальность 10.02.20 - сравнительно-историческое, типологическое и</w:t>
      </w:r>
    </w:p>
    <w:p w:rsidR="009D7144" w:rsidRPr="009D7144" w:rsidRDefault="009D7144" w:rsidP="009D7144">
      <w:pPr>
        <w:tabs>
          <w:tab w:val="clear" w:pos="709"/>
        </w:tabs>
        <w:suppressAutoHyphens w:val="0"/>
        <w:spacing w:after="957" w:line="260" w:lineRule="exact"/>
        <w:ind w:firstLine="0"/>
        <w:jc w:val="center"/>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сопоставительное языкознание</w:t>
      </w:r>
    </w:p>
    <w:p w:rsidR="009D7144" w:rsidRPr="009D7144" w:rsidRDefault="009D7144" w:rsidP="009D7144">
      <w:pPr>
        <w:tabs>
          <w:tab w:val="clear" w:pos="709"/>
        </w:tabs>
        <w:suppressAutoHyphens w:val="0"/>
        <w:spacing w:after="62" w:line="260" w:lineRule="exact"/>
        <w:ind w:firstLine="0"/>
        <w:jc w:val="center"/>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Диссертация</w:t>
      </w:r>
    </w:p>
    <w:p w:rsidR="009D7144" w:rsidRPr="009D7144" w:rsidRDefault="009D7144" w:rsidP="009D7144">
      <w:pPr>
        <w:tabs>
          <w:tab w:val="clear" w:pos="709"/>
        </w:tabs>
        <w:suppressAutoHyphens w:val="0"/>
        <w:spacing w:after="909" w:line="260" w:lineRule="exact"/>
        <w:ind w:firstLine="0"/>
        <w:jc w:val="center"/>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на соискание ученой степени кандидата филологических наук</w:t>
      </w:r>
    </w:p>
    <w:p w:rsidR="009D7144" w:rsidRPr="009D7144" w:rsidRDefault="009D7144" w:rsidP="009D7144">
      <w:pPr>
        <w:tabs>
          <w:tab w:val="clear" w:pos="709"/>
        </w:tabs>
        <w:suppressAutoHyphens w:val="0"/>
        <w:spacing w:after="2573" w:line="326" w:lineRule="exact"/>
        <w:ind w:left="3040" w:right="880" w:firstLine="0"/>
        <w:jc w:val="left"/>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 xml:space="preserve">Научный руководитель - заслуженный деятель науки РФ, академик РАЕН и МАИ, доктор филологических наук, профессор </w:t>
      </w:r>
      <w:r w:rsidRPr="009D7144">
        <w:rPr>
          <w:rFonts w:ascii="Times New Roman" w:eastAsia="Times New Roman" w:hAnsi="Times New Roman" w:cs="Times New Roman"/>
          <w:color w:val="000000"/>
          <w:kern w:val="0"/>
          <w:sz w:val="26"/>
          <w:szCs w:val="26"/>
          <w:lang w:val="en-US" w:eastAsia="en-US" w:bidi="en-US"/>
        </w:rPr>
        <w:t>JI</w:t>
      </w:r>
      <w:r w:rsidRPr="009D7144">
        <w:rPr>
          <w:rFonts w:ascii="Times New Roman" w:eastAsia="Times New Roman" w:hAnsi="Times New Roman" w:cs="Times New Roman"/>
          <w:color w:val="000000"/>
          <w:kern w:val="0"/>
          <w:sz w:val="26"/>
          <w:szCs w:val="26"/>
          <w:lang w:eastAsia="en-US" w:bidi="en-US"/>
        </w:rPr>
        <w:t>.</w:t>
      </w:r>
      <w:r w:rsidRPr="009D7144">
        <w:rPr>
          <w:rFonts w:ascii="Times New Roman" w:eastAsia="Times New Roman" w:hAnsi="Times New Roman" w:cs="Times New Roman"/>
          <w:color w:val="000000"/>
          <w:kern w:val="0"/>
          <w:sz w:val="26"/>
          <w:szCs w:val="26"/>
          <w:lang w:val="en-US" w:eastAsia="en-US" w:bidi="en-US"/>
        </w:rPr>
        <w:t>J</w:t>
      </w:r>
      <w:r w:rsidRPr="009D7144">
        <w:rPr>
          <w:rFonts w:ascii="Times New Roman" w:eastAsia="Times New Roman" w:hAnsi="Times New Roman" w:cs="Times New Roman"/>
          <w:color w:val="000000"/>
          <w:kern w:val="0"/>
          <w:sz w:val="26"/>
          <w:szCs w:val="26"/>
          <w:lang w:eastAsia="en-US" w:bidi="en-US"/>
        </w:rPr>
        <w:t xml:space="preserve">1. </w:t>
      </w:r>
      <w:r w:rsidRPr="009D7144">
        <w:rPr>
          <w:rFonts w:ascii="Times New Roman" w:eastAsia="Times New Roman" w:hAnsi="Times New Roman" w:cs="Times New Roman"/>
          <w:color w:val="000000"/>
          <w:kern w:val="0"/>
          <w:sz w:val="26"/>
          <w:szCs w:val="26"/>
          <w:lang w:eastAsia="ru-RU" w:bidi="ru-RU"/>
        </w:rPr>
        <w:t>Нелюбин</w:t>
      </w:r>
    </w:p>
    <w:p w:rsidR="009D7144" w:rsidRPr="009D7144" w:rsidRDefault="009D7144" w:rsidP="009D7144">
      <w:pPr>
        <w:tabs>
          <w:tab w:val="clear" w:pos="709"/>
        </w:tabs>
        <w:suppressAutoHyphens w:val="0"/>
        <w:spacing w:after="0" w:line="260" w:lineRule="exact"/>
        <w:ind w:left="3040" w:firstLine="0"/>
        <w:jc w:val="left"/>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Москва 2007</w:t>
      </w:r>
    </w:p>
    <w:p w:rsidR="009D7144" w:rsidRPr="009D7144" w:rsidRDefault="009D7144" w:rsidP="009D7144">
      <w:pPr>
        <w:tabs>
          <w:tab w:val="clear" w:pos="709"/>
        </w:tabs>
        <w:suppressAutoHyphens w:val="0"/>
        <w:spacing w:after="527" w:line="240" w:lineRule="exact"/>
        <w:ind w:left="20" w:firstLine="0"/>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СОДЕРЖАНИЕ</w:t>
      </w:r>
    </w:p>
    <w:p w:rsidR="009D7144" w:rsidRPr="009D7144" w:rsidRDefault="009D7144" w:rsidP="009D7144">
      <w:pPr>
        <w:tabs>
          <w:tab w:val="clear" w:pos="709"/>
          <w:tab w:val="center" w:leader="dot" w:pos="8746"/>
        </w:tabs>
        <w:suppressAutoHyphens w:val="0"/>
        <w:spacing w:after="0" w:line="571" w:lineRule="exact"/>
        <w:ind w:left="20" w:firstLine="0"/>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fldChar w:fldCharType="begin"/>
      </w:r>
      <w:r w:rsidRPr="009D7144">
        <w:rPr>
          <w:rFonts w:ascii="Times New Roman" w:eastAsia="Times New Roman" w:hAnsi="Times New Roman" w:cs="Times New Roman"/>
          <w:color w:val="000000"/>
          <w:kern w:val="0"/>
          <w:sz w:val="24"/>
          <w:szCs w:val="24"/>
          <w:lang w:eastAsia="ru-RU" w:bidi="ru-RU"/>
        </w:rPr>
        <w:instrText xml:space="preserve"> TOC \o "1-5" \h \z </w:instrText>
      </w:r>
      <w:r w:rsidRPr="009D7144">
        <w:rPr>
          <w:rFonts w:ascii="Times New Roman" w:eastAsia="Times New Roman" w:hAnsi="Times New Roman" w:cs="Times New Roman"/>
          <w:color w:val="000000"/>
          <w:kern w:val="0"/>
          <w:sz w:val="24"/>
          <w:szCs w:val="24"/>
          <w:lang w:eastAsia="ru-RU" w:bidi="ru-RU"/>
        </w:rPr>
        <w:fldChar w:fldCharType="separate"/>
      </w:r>
      <w:r w:rsidRPr="009D7144">
        <w:rPr>
          <w:rFonts w:ascii="Times New Roman" w:eastAsia="Times New Roman" w:hAnsi="Times New Roman" w:cs="Times New Roman"/>
          <w:color w:val="000000"/>
          <w:kern w:val="0"/>
          <w:sz w:val="24"/>
          <w:szCs w:val="24"/>
          <w:lang w:eastAsia="ru-RU" w:bidi="ru-RU"/>
        </w:rPr>
        <w:t xml:space="preserve">ВВЕДЕНИЕ </w:t>
      </w:r>
      <w:r w:rsidRPr="009D7144">
        <w:rPr>
          <w:rFonts w:ascii="Times New Roman" w:eastAsia="Times New Roman" w:hAnsi="Times New Roman" w:cs="Times New Roman"/>
          <w:color w:val="000000"/>
          <w:kern w:val="0"/>
          <w:sz w:val="24"/>
          <w:szCs w:val="24"/>
          <w:lang w:eastAsia="ru-RU" w:bidi="ru-RU"/>
        </w:rPr>
        <w:tab/>
        <w:t>5</w:t>
      </w:r>
    </w:p>
    <w:p w:rsidR="009D7144" w:rsidRPr="009D7144" w:rsidRDefault="009D7144" w:rsidP="009D7144">
      <w:pPr>
        <w:tabs>
          <w:tab w:val="clear" w:pos="709"/>
        </w:tabs>
        <w:suppressAutoHyphens w:val="0"/>
        <w:spacing w:after="0" w:line="571" w:lineRule="exact"/>
        <w:ind w:left="20" w:firstLine="0"/>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ГЛАВА I. ОСНОВНЫЕ НАПРАВЛЕНИЯ ИЗУЧЕНИЯ ПОНЯТИЯ ТЕРМИНА.... 10</w:t>
      </w:r>
    </w:p>
    <w:p w:rsidR="009D7144" w:rsidRPr="009D7144" w:rsidRDefault="009D7144" w:rsidP="009D7144">
      <w:pPr>
        <w:numPr>
          <w:ilvl w:val="0"/>
          <w:numId w:val="6"/>
        </w:numPr>
        <w:tabs>
          <w:tab w:val="clear" w:pos="709"/>
          <w:tab w:val="right" w:leader="dot" w:pos="8818"/>
        </w:tabs>
        <w:suppressAutoHyphens w:val="0"/>
        <w:spacing w:after="0" w:line="571" w:lineRule="exact"/>
        <w:jc w:val="left"/>
        <w:rPr>
          <w:rFonts w:ascii="Times New Roman" w:eastAsia="Times New Roman" w:hAnsi="Times New Roman" w:cs="Times New Roman"/>
          <w:color w:val="000000"/>
          <w:kern w:val="0"/>
          <w:sz w:val="19"/>
          <w:szCs w:val="19"/>
          <w:lang w:eastAsia="ru-RU" w:bidi="ru-RU"/>
        </w:rPr>
      </w:pPr>
      <w:r w:rsidRPr="009D7144">
        <w:rPr>
          <w:rFonts w:ascii="Times New Roman" w:eastAsia="Times New Roman" w:hAnsi="Times New Roman" w:cs="Times New Roman"/>
          <w:smallCaps/>
          <w:color w:val="000000"/>
          <w:kern w:val="0"/>
          <w:sz w:val="19"/>
          <w:szCs w:val="19"/>
          <w:lang w:eastAsia="ru-RU" w:bidi="ru-RU"/>
        </w:rPr>
        <w:t xml:space="preserve"> Общая теория терминологии</w:t>
      </w:r>
      <w:r w:rsidRPr="009D7144">
        <w:rPr>
          <w:rFonts w:ascii="Times New Roman" w:eastAsia="Times New Roman" w:hAnsi="Times New Roman" w:cs="Times New Roman"/>
          <w:smallCaps/>
          <w:color w:val="000000"/>
          <w:kern w:val="0"/>
          <w:sz w:val="19"/>
          <w:szCs w:val="19"/>
          <w:lang w:eastAsia="ru-RU" w:bidi="ru-RU"/>
        </w:rPr>
        <w:tab/>
        <w:t>10</w:t>
      </w:r>
    </w:p>
    <w:p w:rsidR="009D7144" w:rsidRPr="009D7144" w:rsidRDefault="009D7144" w:rsidP="009D7144">
      <w:pPr>
        <w:numPr>
          <w:ilvl w:val="0"/>
          <w:numId w:val="6"/>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ПОДХОДЫ К ОПРЕДЕЛЕНИЮ ПОНЯТИЯ ТЕРМИНА</w:t>
      </w:r>
      <w:r w:rsidRPr="009D7144">
        <w:rPr>
          <w:rFonts w:ascii="Times New Roman" w:eastAsia="Times New Roman" w:hAnsi="Times New Roman" w:cs="Times New Roman"/>
          <w:color w:val="000000"/>
          <w:kern w:val="0"/>
          <w:sz w:val="24"/>
          <w:szCs w:val="24"/>
          <w:lang w:eastAsia="ru-RU" w:bidi="ru-RU"/>
        </w:rPr>
        <w:tab/>
        <w:t>15</w:t>
      </w:r>
    </w:p>
    <w:p w:rsidR="009D7144" w:rsidRPr="009D7144" w:rsidRDefault="009D7144" w:rsidP="009D7144">
      <w:pPr>
        <w:numPr>
          <w:ilvl w:val="0"/>
          <w:numId w:val="6"/>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19"/>
          <w:szCs w:val="19"/>
          <w:lang w:eastAsia="ru-RU" w:bidi="ru-RU"/>
        </w:rPr>
      </w:pPr>
      <w:r w:rsidRPr="009D7144">
        <w:rPr>
          <w:rFonts w:ascii="Times New Roman" w:eastAsia="Times New Roman" w:hAnsi="Times New Roman" w:cs="Times New Roman"/>
          <w:smallCaps/>
          <w:color w:val="000000"/>
          <w:kern w:val="0"/>
          <w:sz w:val="19"/>
          <w:szCs w:val="19"/>
          <w:lang w:eastAsia="ru-RU" w:bidi="ru-RU"/>
        </w:rPr>
        <w:t xml:space="preserve"> Классификация терминов</w:t>
      </w:r>
      <w:r w:rsidRPr="009D7144">
        <w:rPr>
          <w:rFonts w:ascii="Times New Roman" w:eastAsia="Times New Roman" w:hAnsi="Times New Roman" w:cs="Times New Roman"/>
          <w:smallCaps/>
          <w:color w:val="000000"/>
          <w:kern w:val="0"/>
          <w:sz w:val="19"/>
          <w:szCs w:val="19"/>
          <w:lang w:eastAsia="ru-RU" w:bidi="ru-RU"/>
        </w:rPr>
        <w:tab/>
      </w:r>
      <w:r w:rsidRPr="009D7144">
        <w:rPr>
          <w:rFonts w:ascii="Times New Roman" w:eastAsia="Times New Roman" w:hAnsi="Times New Roman" w:cs="Times New Roman"/>
          <w:color w:val="000000"/>
          <w:kern w:val="0"/>
          <w:sz w:val="24"/>
          <w:szCs w:val="24"/>
          <w:lang w:eastAsia="ru-RU" w:bidi="ru-RU"/>
        </w:rPr>
        <w:t>18</w:t>
      </w:r>
    </w:p>
    <w:p w:rsidR="009D7144" w:rsidRPr="009D7144" w:rsidRDefault="009D7144" w:rsidP="009D7144">
      <w:pPr>
        <w:numPr>
          <w:ilvl w:val="0"/>
          <w:numId w:val="6"/>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smallCaps/>
          <w:color w:val="000000"/>
          <w:kern w:val="0"/>
          <w:sz w:val="24"/>
          <w:szCs w:val="24"/>
          <w:lang w:eastAsia="ru-RU" w:bidi="ru-RU"/>
        </w:rPr>
        <w:t xml:space="preserve"> Термин как основа научно-технического перевода</w:t>
      </w:r>
      <w:r w:rsidRPr="009D7144">
        <w:rPr>
          <w:rFonts w:ascii="Times New Roman" w:eastAsia="Times New Roman" w:hAnsi="Times New Roman" w:cs="Times New Roman"/>
          <w:smallCaps/>
          <w:color w:val="000000"/>
          <w:kern w:val="0"/>
          <w:sz w:val="24"/>
          <w:szCs w:val="24"/>
          <w:lang w:eastAsia="ru-RU" w:bidi="ru-RU"/>
        </w:rPr>
        <w:tab/>
        <w:t>22</w:t>
      </w:r>
    </w:p>
    <w:p w:rsidR="009D7144" w:rsidRPr="009D7144" w:rsidRDefault="009D7144" w:rsidP="009D7144">
      <w:pPr>
        <w:numPr>
          <w:ilvl w:val="0"/>
          <w:numId w:val="7"/>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Терминоведение как наука</w:t>
      </w:r>
      <w:r w:rsidRPr="009D7144">
        <w:rPr>
          <w:rFonts w:ascii="Times New Roman" w:eastAsia="Times New Roman" w:hAnsi="Times New Roman" w:cs="Times New Roman"/>
          <w:color w:val="000000"/>
          <w:kern w:val="0"/>
          <w:sz w:val="24"/>
          <w:szCs w:val="24"/>
          <w:lang w:eastAsia="ru-RU" w:bidi="ru-RU"/>
        </w:rPr>
        <w:tab/>
        <w:t>25</w:t>
      </w:r>
    </w:p>
    <w:p w:rsidR="009D7144" w:rsidRPr="009D7144" w:rsidRDefault="009D7144" w:rsidP="009D7144">
      <w:pPr>
        <w:numPr>
          <w:ilvl w:val="0"/>
          <w:numId w:val="7"/>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Объект исследования терминологии</w:t>
      </w:r>
      <w:r w:rsidRPr="009D7144">
        <w:rPr>
          <w:rFonts w:ascii="Times New Roman" w:eastAsia="Times New Roman" w:hAnsi="Times New Roman" w:cs="Times New Roman"/>
          <w:color w:val="000000"/>
          <w:kern w:val="0"/>
          <w:sz w:val="24"/>
          <w:szCs w:val="24"/>
          <w:lang w:eastAsia="ru-RU" w:bidi="ru-RU"/>
        </w:rPr>
        <w:tab/>
        <w:t>26</w:t>
      </w:r>
    </w:p>
    <w:p w:rsidR="009D7144" w:rsidRPr="009D7144" w:rsidRDefault="009D7144" w:rsidP="009D7144">
      <w:pPr>
        <w:numPr>
          <w:ilvl w:val="0"/>
          <w:numId w:val="7"/>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Связь терминоведения с другими науками</w:t>
      </w:r>
      <w:r w:rsidRPr="009D7144">
        <w:rPr>
          <w:rFonts w:ascii="Times New Roman" w:eastAsia="Times New Roman" w:hAnsi="Times New Roman" w:cs="Times New Roman"/>
          <w:color w:val="000000"/>
          <w:kern w:val="0"/>
          <w:sz w:val="24"/>
          <w:szCs w:val="24"/>
          <w:lang w:eastAsia="ru-RU" w:bidi="ru-RU"/>
        </w:rPr>
        <w:tab/>
        <w:t>29</w:t>
      </w:r>
    </w:p>
    <w:p w:rsidR="009D7144" w:rsidRPr="009D7144" w:rsidRDefault="009D7144" w:rsidP="009D7144">
      <w:pPr>
        <w:numPr>
          <w:ilvl w:val="0"/>
          <w:numId w:val="7"/>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Исследование терминоведения</w:t>
      </w:r>
      <w:r w:rsidRPr="009D7144">
        <w:rPr>
          <w:rFonts w:ascii="Times New Roman" w:eastAsia="Times New Roman" w:hAnsi="Times New Roman" w:cs="Times New Roman"/>
          <w:color w:val="000000"/>
          <w:kern w:val="0"/>
          <w:sz w:val="24"/>
          <w:szCs w:val="24"/>
          <w:lang w:eastAsia="ru-RU" w:bidi="ru-RU"/>
        </w:rPr>
        <w:tab/>
        <w:t>30</w:t>
      </w:r>
    </w:p>
    <w:p w:rsidR="009D7144" w:rsidRPr="009D7144" w:rsidRDefault="009D7144" w:rsidP="009D7144">
      <w:pPr>
        <w:numPr>
          <w:ilvl w:val="0"/>
          <w:numId w:val="7"/>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Основные направления терминологической работы</w:t>
      </w:r>
      <w:r w:rsidRPr="009D7144">
        <w:rPr>
          <w:rFonts w:ascii="Times New Roman" w:eastAsia="Times New Roman" w:hAnsi="Times New Roman" w:cs="Times New Roman"/>
          <w:color w:val="000000"/>
          <w:kern w:val="0"/>
          <w:sz w:val="24"/>
          <w:szCs w:val="24"/>
          <w:lang w:eastAsia="ru-RU" w:bidi="ru-RU"/>
        </w:rPr>
        <w:tab/>
        <w:t>32</w:t>
      </w:r>
    </w:p>
    <w:p w:rsidR="009D7144" w:rsidRPr="009D7144" w:rsidRDefault="009D7144" w:rsidP="009D7144">
      <w:pPr>
        <w:numPr>
          <w:ilvl w:val="0"/>
          <w:numId w:val="7"/>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Упорядочение терминологии</w:t>
      </w:r>
      <w:r w:rsidRPr="009D7144">
        <w:rPr>
          <w:rFonts w:ascii="Times New Roman" w:eastAsia="Times New Roman" w:hAnsi="Times New Roman" w:cs="Times New Roman"/>
          <w:color w:val="000000"/>
          <w:kern w:val="0"/>
          <w:sz w:val="24"/>
          <w:szCs w:val="24"/>
          <w:lang w:eastAsia="ru-RU" w:bidi="ru-RU"/>
        </w:rPr>
        <w:tab/>
        <w:t>34</w:t>
      </w:r>
    </w:p>
    <w:p w:rsidR="009D7144" w:rsidRPr="009D7144" w:rsidRDefault="009D7144" w:rsidP="009D7144">
      <w:pPr>
        <w:numPr>
          <w:ilvl w:val="0"/>
          <w:numId w:val="7"/>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Нормализация термина</w:t>
      </w:r>
      <w:r w:rsidRPr="009D7144">
        <w:rPr>
          <w:rFonts w:ascii="Times New Roman" w:eastAsia="Times New Roman" w:hAnsi="Times New Roman" w:cs="Times New Roman"/>
          <w:color w:val="000000"/>
          <w:kern w:val="0"/>
          <w:sz w:val="24"/>
          <w:szCs w:val="24"/>
          <w:lang w:eastAsia="ru-RU" w:bidi="ru-RU"/>
        </w:rPr>
        <w:tab/>
        <w:t>35</w:t>
      </w:r>
    </w:p>
    <w:p w:rsidR="009D7144" w:rsidRPr="009D7144" w:rsidRDefault="009D7144" w:rsidP="009D7144">
      <w:pPr>
        <w:tabs>
          <w:tab w:val="clear" w:pos="709"/>
          <w:tab w:val="right" w:leader="dot" w:pos="8818"/>
        </w:tabs>
        <w:suppressAutoHyphens w:val="0"/>
        <w:spacing w:after="56" w:line="446" w:lineRule="exact"/>
        <w:ind w:left="20" w:firstLine="0"/>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Выводы по I главе</w:t>
      </w:r>
      <w:r w:rsidRPr="009D7144">
        <w:rPr>
          <w:rFonts w:ascii="Times New Roman" w:eastAsia="Times New Roman" w:hAnsi="Times New Roman" w:cs="Times New Roman"/>
          <w:color w:val="000000"/>
          <w:kern w:val="0"/>
          <w:sz w:val="24"/>
          <w:szCs w:val="24"/>
          <w:lang w:eastAsia="ru-RU" w:bidi="ru-RU"/>
        </w:rPr>
        <w:tab/>
        <w:t>39</w:t>
      </w:r>
    </w:p>
    <w:p w:rsidR="009D7144" w:rsidRPr="009D7144" w:rsidRDefault="009D7144" w:rsidP="009D7144">
      <w:pPr>
        <w:tabs>
          <w:tab w:val="clear" w:pos="709"/>
          <w:tab w:val="right" w:leader="dot" w:pos="8818"/>
        </w:tabs>
        <w:suppressAutoHyphens w:val="0"/>
        <w:spacing w:after="64" w:line="451" w:lineRule="exact"/>
        <w:ind w:left="20" w:right="40" w:firstLine="0"/>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ГЛАВА И. ОСОБЕННОСТИ РАЗВИТИЯ И ФУНКЦИОНИРОВАНИЯ КОМПЬЮТЕРНОЙ ТЕРМИНОЛОГИИ</w:t>
      </w:r>
      <w:r w:rsidRPr="009D7144">
        <w:rPr>
          <w:rFonts w:ascii="Times New Roman" w:eastAsia="Times New Roman" w:hAnsi="Times New Roman" w:cs="Times New Roman"/>
          <w:color w:val="000000"/>
          <w:kern w:val="0"/>
          <w:sz w:val="24"/>
          <w:szCs w:val="24"/>
          <w:lang w:eastAsia="ru-RU" w:bidi="ru-RU"/>
        </w:rPr>
        <w:tab/>
        <w:t>40</w:t>
      </w:r>
    </w:p>
    <w:p w:rsidR="009D7144" w:rsidRPr="009D7144" w:rsidRDefault="009D7144" w:rsidP="009D7144">
      <w:pPr>
        <w:numPr>
          <w:ilvl w:val="0"/>
          <w:numId w:val="8"/>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Компьютерная терминология - особенности и тенденции развития</w:t>
      </w:r>
      <w:r w:rsidRPr="009D7144">
        <w:rPr>
          <w:rFonts w:ascii="Times New Roman" w:eastAsia="Times New Roman" w:hAnsi="Times New Roman" w:cs="Times New Roman"/>
          <w:color w:val="000000"/>
          <w:kern w:val="0"/>
          <w:sz w:val="24"/>
          <w:szCs w:val="24"/>
          <w:lang w:eastAsia="ru-RU" w:bidi="ru-RU"/>
        </w:rPr>
        <w:tab/>
        <w:t>40</w:t>
      </w:r>
    </w:p>
    <w:p w:rsidR="009D7144" w:rsidRPr="009D7144" w:rsidRDefault="009D7144" w:rsidP="009D7144">
      <w:pPr>
        <w:numPr>
          <w:ilvl w:val="0"/>
          <w:numId w:val="8"/>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Интернациональный характер компьютерной терминологии</w:t>
      </w:r>
      <w:r w:rsidRPr="009D7144">
        <w:rPr>
          <w:rFonts w:ascii="Times New Roman" w:eastAsia="Times New Roman" w:hAnsi="Times New Roman" w:cs="Times New Roman"/>
          <w:color w:val="000000"/>
          <w:kern w:val="0"/>
          <w:sz w:val="24"/>
          <w:szCs w:val="24"/>
          <w:lang w:eastAsia="ru-RU" w:bidi="ru-RU"/>
        </w:rPr>
        <w:tab/>
        <w:t>46</w:t>
      </w:r>
    </w:p>
    <w:p w:rsidR="009D7144" w:rsidRPr="009D7144" w:rsidRDefault="009D7144" w:rsidP="009D7144">
      <w:pPr>
        <w:numPr>
          <w:ilvl w:val="0"/>
          <w:numId w:val="8"/>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Компьютерный сленг</w:t>
      </w:r>
      <w:r w:rsidRPr="009D7144">
        <w:rPr>
          <w:rFonts w:ascii="Times New Roman" w:eastAsia="Times New Roman" w:hAnsi="Times New Roman" w:cs="Times New Roman"/>
          <w:color w:val="000000"/>
          <w:kern w:val="0"/>
          <w:sz w:val="24"/>
          <w:szCs w:val="24"/>
          <w:lang w:eastAsia="ru-RU" w:bidi="ru-RU"/>
        </w:rPr>
        <w:tab/>
        <w:t>50</w:t>
      </w:r>
    </w:p>
    <w:p w:rsidR="009D7144" w:rsidRPr="009D7144" w:rsidRDefault="009D7144" w:rsidP="009D7144">
      <w:pPr>
        <w:numPr>
          <w:ilvl w:val="0"/>
          <w:numId w:val="8"/>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Причины бурного образования компьютерного сленга</w:t>
      </w:r>
      <w:r w:rsidRPr="009D7144">
        <w:rPr>
          <w:rFonts w:ascii="Times New Roman" w:eastAsia="Times New Roman" w:hAnsi="Times New Roman" w:cs="Times New Roman"/>
          <w:color w:val="000000"/>
          <w:kern w:val="0"/>
          <w:sz w:val="24"/>
          <w:szCs w:val="24"/>
          <w:lang w:eastAsia="ru-RU" w:bidi="ru-RU"/>
        </w:rPr>
        <w:tab/>
        <w:t>52</w:t>
      </w:r>
    </w:p>
    <w:p w:rsidR="009D7144" w:rsidRPr="009D7144" w:rsidRDefault="009D7144" w:rsidP="009D7144">
      <w:pPr>
        <w:numPr>
          <w:ilvl w:val="0"/>
          <w:numId w:val="8"/>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Попытка классификации компьютерного сленга по способу образования</w:t>
      </w:r>
      <w:r w:rsidRPr="009D7144">
        <w:rPr>
          <w:rFonts w:ascii="Times New Roman" w:eastAsia="Times New Roman" w:hAnsi="Times New Roman" w:cs="Times New Roman"/>
          <w:color w:val="000000"/>
          <w:kern w:val="0"/>
          <w:sz w:val="24"/>
          <w:szCs w:val="24"/>
          <w:lang w:eastAsia="ru-RU" w:bidi="ru-RU"/>
        </w:rPr>
        <w:tab/>
        <w:t>54</w:t>
      </w:r>
    </w:p>
    <w:p w:rsidR="009D7144" w:rsidRPr="009D7144" w:rsidRDefault="009D7144" w:rsidP="009D7144">
      <w:pPr>
        <w:numPr>
          <w:ilvl w:val="0"/>
          <w:numId w:val="9"/>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Кальк а</w:t>
      </w:r>
      <w:r w:rsidRPr="009D7144">
        <w:rPr>
          <w:rFonts w:ascii="Times New Roman" w:eastAsia="Times New Roman" w:hAnsi="Times New Roman" w:cs="Times New Roman"/>
          <w:color w:val="000000"/>
          <w:kern w:val="0"/>
          <w:sz w:val="24"/>
          <w:szCs w:val="24"/>
          <w:lang w:eastAsia="ru-RU" w:bidi="ru-RU"/>
        </w:rPr>
        <w:tab/>
        <w:t>55</w:t>
      </w:r>
    </w:p>
    <w:p w:rsidR="009D7144" w:rsidRPr="009D7144" w:rsidRDefault="009D7144" w:rsidP="009D7144">
      <w:pPr>
        <w:numPr>
          <w:ilvl w:val="0"/>
          <w:numId w:val="9"/>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Полукальк а</w:t>
      </w:r>
      <w:r w:rsidRPr="009D7144">
        <w:rPr>
          <w:rFonts w:ascii="Times New Roman" w:eastAsia="Times New Roman" w:hAnsi="Times New Roman" w:cs="Times New Roman"/>
          <w:color w:val="000000"/>
          <w:kern w:val="0"/>
          <w:sz w:val="24"/>
          <w:szCs w:val="24"/>
          <w:lang w:eastAsia="ru-RU" w:bidi="ru-RU"/>
        </w:rPr>
        <w:tab/>
        <w:t>56</w:t>
      </w:r>
    </w:p>
    <w:p w:rsidR="009D7144" w:rsidRPr="009D7144" w:rsidRDefault="009D7144" w:rsidP="009D7144">
      <w:pPr>
        <w:numPr>
          <w:ilvl w:val="0"/>
          <w:numId w:val="9"/>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Перево д</w:t>
      </w:r>
      <w:r w:rsidRPr="009D7144">
        <w:rPr>
          <w:rFonts w:ascii="Times New Roman" w:eastAsia="Times New Roman" w:hAnsi="Times New Roman" w:cs="Times New Roman"/>
          <w:color w:val="000000"/>
          <w:kern w:val="0"/>
          <w:sz w:val="24"/>
          <w:szCs w:val="24"/>
          <w:lang w:eastAsia="ru-RU" w:bidi="ru-RU"/>
        </w:rPr>
        <w:tab/>
        <w:t>58</w:t>
      </w:r>
    </w:p>
    <w:p w:rsidR="009D7144" w:rsidRPr="009D7144" w:rsidRDefault="009D7144" w:rsidP="009D7144">
      <w:pPr>
        <w:numPr>
          <w:ilvl w:val="0"/>
          <w:numId w:val="9"/>
        </w:numPr>
        <w:tabs>
          <w:tab w:val="clear" w:pos="709"/>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Фонетическая мимикрия</w:t>
      </w:r>
      <w:r w:rsidRPr="009D7144">
        <w:rPr>
          <w:rFonts w:ascii="Times New Roman" w:eastAsia="Times New Roman" w:hAnsi="Times New Roman" w:cs="Times New Roman"/>
          <w:color w:val="000000"/>
          <w:kern w:val="0"/>
          <w:sz w:val="24"/>
          <w:szCs w:val="24"/>
          <w:lang w:eastAsia="ru-RU" w:bidi="ru-RU"/>
        </w:rPr>
        <w:tab/>
        <w:t>61</w:t>
      </w:r>
    </w:p>
    <w:p w:rsidR="009D7144" w:rsidRPr="009D7144" w:rsidRDefault="009D7144" w:rsidP="009D7144">
      <w:pPr>
        <w:numPr>
          <w:ilvl w:val="0"/>
          <w:numId w:val="10"/>
        </w:numPr>
        <w:tabs>
          <w:tab w:val="clear" w:pos="709"/>
          <w:tab w:val="left" w:pos="671"/>
          <w:tab w:val="right" w:leader="dot" w:pos="8818"/>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Компьютерные аббревиатуры и сокращения</w:t>
      </w:r>
      <w:r w:rsidRPr="009D7144">
        <w:rPr>
          <w:rFonts w:ascii="Times New Roman" w:eastAsia="Times New Roman" w:hAnsi="Times New Roman" w:cs="Times New Roman"/>
          <w:color w:val="000000"/>
          <w:kern w:val="0"/>
          <w:sz w:val="24"/>
          <w:szCs w:val="24"/>
          <w:lang w:eastAsia="ru-RU" w:bidi="ru-RU"/>
        </w:rPr>
        <w:tab/>
        <w:t>62</w:t>
      </w:r>
      <w:r w:rsidRPr="009D7144">
        <w:rPr>
          <w:rFonts w:ascii="Times New Roman" w:eastAsia="Times New Roman" w:hAnsi="Times New Roman" w:cs="Times New Roman"/>
          <w:color w:val="000000"/>
          <w:kern w:val="0"/>
          <w:sz w:val="24"/>
          <w:szCs w:val="24"/>
          <w:lang w:eastAsia="ru-RU" w:bidi="ru-RU"/>
        </w:rPr>
        <w:fldChar w:fldCharType="end"/>
      </w:r>
    </w:p>
    <w:p w:rsidR="009D7144" w:rsidRPr="009D7144" w:rsidRDefault="009D7144" w:rsidP="009D7144">
      <w:pPr>
        <w:keepNext/>
        <w:keepLines/>
        <w:tabs>
          <w:tab w:val="clear" w:pos="709"/>
        </w:tabs>
        <w:suppressAutoHyphens w:val="0"/>
        <w:spacing w:after="714" w:line="280" w:lineRule="exact"/>
        <w:ind w:right="20" w:firstLine="0"/>
        <w:jc w:val="right"/>
        <w:outlineLvl w:val="1"/>
        <w:rPr>
          <w:rFonts w:ascii="Microsoft Sans Serif" w:eastAsia="Microsoft Sans Serif" w:hAnsi="Microsoft Sans Serif" w:cs="Microsoft Sans Serif"/>
          <w:color w:val="000000"/>
          <w:w w:val="66"/>
          <w:kern w:val="0"/>
          <w:sz w:val="28"/>
          <w:szCs w:val="28"/>
          <w:lang w:val="uk-UA" w:eastAsia="uk-UA" w:bidi="uk-UA"/>
        </w:rPr>
      </w:pPr>
      <w:bookmarkStart w:id="0" w:name="bookmark1"/>
      <w:r w:rsidRPr="009D7144">
        <w:rPr>
          <w:rFonts w:ascii="Microsoft Sans Serif" w:eastAsia="Microsoft Sans Serif" w:hAnsi="Microsoft Sans Serif" w:cs="Microsoft Sans Serif"/>
          <w:color w:val="000000"/>
          <w:w w:val="66"/>
          <w:kern w:val="0"/>
          <w:sz w:val="28"/>
          <w:szCs w:val="28"/>
          <w:lang w:val="uk-UA" w:eastAsia="uk-UA" w:bidi="uk-UA"/>
        </w:rPr>
        <w:t>з</w:t>
      </w:r>
      <w:bookmarkEnd w:id="0"/>
    </w:p>
    <w:p w:rsidR="009D7144" w:rsidRPr="009D7144" w:rsidRDefault="009D7144" w:rsidP="009D7144">
      <w:pPr>
        <w:numPr>
          <w:ilvl w:val="0"/>
          <w:numId w:val="11"/>
        </w:numPr>
        <w:tabs>
          <w:tab w:val="clear" w:pos="709"/>
          <w:tab w:val="right" w:leader="dot" w:pos="8841"/>
        </w:tabs>
        <w:suppressAutoHyphens w:val="0"/>
        <w:spacing w:after="138" w:line="240"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fldChar w:fldCharType="begin"/>
      </w:r>
      <w:r w:rsidRPr="009D7144">
        <w:rPr>
          <w:rFonts w:ascii="Times New Roman" w:eastAsia="Times New Roman" w:hAnsi="Times New Roman" w:cs="Times New Roman"/>
          <w:color w:val="000000"/>
          <w:kern w:val="0"/>
          <w:sz w:val="24"/>
          <w:szCs w:val="24"/>
          <w:lang w:eastAsia="ru-RU" w:bidi="ru-RU"/>
        </w:rPr>
        <w:instrText xml:space="preserve"> TOC \o "1-5" \h \z </w:instrText>
      </w:r>
      <w:r w:rsidRPr="009D7144">
        <w:rPr>
          <w:rFonts w:ascii="Times New Roman" w:eastAsia="Times New Roman" w:hAnsi="Times New Roman" w:cs="Times New Roman"/>
          <w:color w:val="000000"/>
          <w:kern w:val="0"/>
          <w:sz w:val="24"/>
          <w:szCs w:val="24"/>
          <w:lang w:eastAsia="ru-RU" w:bidi="ru-RU"/>
        </w:rPr>
        <w:fldChar w:fldCharType="separate"/>
      </w:r>
      <w:r w:rsidRPr="009D7144">
        <w:rPr>
          <w:rFonts w:ascii="Times New Roman" w:eastAsia="Times New Roman" w:hAnsi="Times New Roman" w:cs="Times New Roman"/>
          <w:color w:val="000000"/>
          <w:kern w:val="0"/>
          <w:sz w:val="24"/>
          <w:szCs w:val="24"/>
          <w:lang w:val="uk-UA" w:eastAsia="uk-UA" w:bidi="uk-UA"/>
        </w:rPr>
        <w:t xml:space="preserve"> </w:t>
      </w:r>
      <w:r w:rsidRPr="009D7144">
        <w:rPr>
          <w:rFonts w:ascii="Times New Roman" w:eastAsia="Times New Roman" w:hAnsi="Times New Roman" w:cs="Times New Roman"/>
          <w:color w:val="000000"/>
          <w:kern w:val="0"/>
          <w:sz w:val="24"/>
          <w:szCs w:val="24"/>
          <w:lang w:eastAsia="ru-RU" w:bidi="ru-RU"/>
        </w:rPr>
        <w:t>Специфика перевода научно-технических материалов</w:t>
      </w:r>
      <w:r w:rsidRPr="009D7144">
        <w:rPr>
          <w:rFonts w:ascii="Times New Roman" w:eastAsia="Times New Roman" w:hAnsi="Times New Roman" w:cs="Times New Roman"/>
          <w:color w:val="000000"/>
          <w:kern w:val="0"/>
          <w:sz w:val="24"/>
          <w:szCs w:val="24"/>
          <w:lang w:eastAsia="ru-RU" w:bidi="ru-RU"/>
        </w:rPr>
        <w:tab/>
        <w:t>64</w:t>
      </w:r>
    </w:p>
    <w:p w:rsidR="009D7144" w:rsidRPr="009D7144" w:rsidRDefault="009D7144" w:rsidP="009D7144">
      <w:pPr>
        <w:numPr>
          <w:ilvl w:val="0"/>
          <w:numId w:val="11"/>
        </w:numPr>
        <w:tabs>
          <w:tab w:val="clear" w:pos="709"/>
          <w:tab w:val="right" w:leader="dot" w:pos="8841"/>
        </w:tabs>
        <w:suppressAutoHyphens w:val="0"/>
        <w:spacing w:after="0" w:line="451"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Основные методы перевода компьютерной терминологии</w:t>
      </w:r>
      <w:r w:rsidRPr="009D7144">
        <w:rPr>
          <w:rFonts w:ascii="Times New Roman" w:eastAsia="Times New Roman" w:hAnsi="Times New Roman" w:cs="Times New Roman"/>
          <w:color w:val="000000"/>
          <w:kern w:val="0"/>
          <w:sz w:val="24"/>
          <w:szCs w:val="24"/>
          <w:lang w:eastAsia="ru-RU" w:bidi="ru-RU"/>
        </w:rPr>
        <w:tab/>
        <w:t>69</w:t>
      </w:r>
    </w:p>
    <w:p w:rsidR="009D7144" w:rsidRPr="009D7144" w:rsidRDefault="009D7144" w:rsidP="009D7144">
      <w:pPr>
        <w:tabs>
          <w:tab w:val="clear" w:pos="709"/>
          <w:tab w:val="right" w:leader="dot" w:pos="8841"/>
        </w:tabs>
        <w:suppressAutoHyphens w:val="0"/>
        <w:spacing w:after="0" w:line="451" w:lineRule="exact"/>
        <w:ind w:left="20" w:firstLine="0"/>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2 8 Особенности перевода заимствованных компьютерных терминов</w:t>
      </w:r>
      <w:r w:rsidRPr="009D7144">
        <w:rPr>
          <w:rFonts w:ascii="Times New Roman" w:eastAsia="Times New Roman" w:hAnsi="Times New Roman" w:cs="Times New Roman"/>
          <w:color w:val="000000"/>
          <w:kern w:val="0"/>
          <w:sz w:val="24"/>
          <w:szCs w:val="24"/>
          <w:lang w:eastAsia="ru-RU" w:bidi="ru-RU"/>
        </w:rPr>
        <w:tab/>
        <w:t>74</w:t>
      </w:r>
    </w:p>
    <w:p w:rsidR="009D7144" w:rsidRPr="009D7144" w:rsidRDefault="009D7144" w:rsidP="009D7144">
      <w:pPr>
        <w:numPr>
          <w:ilvl w:val="0"/>
          <w:numId w:val="12"/>
        </w:numPr>
        <w:tabs>
          <w:tab w:val="clear" w:pos="709"/>
          <w:tab w:val="right" w:leader="dot" w:pos="8841"/>
        </w:tabs>
        <w:suppressAutoHyphens w:val="0"/>
        <w:spacing w:after="0" w:line="451"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Калькирование как способ перевода безэквивалентной лексики</w:t>
      </w:r>
      <w:r w:rsidRPr="009D7144">
        <w:rPr>
          <w:rFonts w:ascii="Times New Roman" w:eastAsia="Times New Roman" w:hAnsi="Times New Roman" w:cs="Times New Roman"/>
          <w:color w:val="000000"/>
          <w:kern w:val="0"/>
          <w:sz w:val="24"/>
          <w:szCs w:val="24"/>
          <w:lang w:eastAsia="ru-RU" w:bidi="ru-RU"/>
        </w:rPr>
        <w:tab/>
        <w:t>76</w:t>
      </w:r>
    </w:p>
    <w:p w:rsidR="009D7144" w:rsidRPr="009D7144" w:rsidRDefault="009D7144" w:rsidP="009D7144">
      <w:pPr>
        <w:numPr>
          <w:ilvl w:val="0"/>
          <w:numId w:val="12"/>
        </w:numPr>
        <w:tabs>
          <w:tab w:val="clear" w:pos="709"/>
          <w:tab w:val="right" w:leader="dot" w:pos="8841"/>
        </w:tabs>
        <w:suppressAutoHyphens w:val="0"/>
        <w:spacing w:after="0" w:line="451"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Перевод сокращений в области информационных технологий</w:t>
      </w:r>
      <w:r w:rsidRPr="009D7144">
        <w:rPr>
          <w:rFonts w:ascii="Times New Roman" w:eastAsia="Times New Roman" w:hAnsi="Times New Roman" w:cs="Times New Roman"/>
          <w:color w:val="000000"/>
          <w:kern w:val="0"/>
          <w:sz w:val="24"/>
          <w:szCs w:val="24"/>
          <w:lang w:eastAsia="ru-RU" w:bidi="ru-RU"/>
        </w:rPr>
        <w:tab/>
        <w:t>78</w:t>
      </w:r>
    </w:p>
    <w:p w:rsidR="009D7144" w:rsidRPr="009D7144" w:rsidRDefault="009D7144" w:rsidP="009D7144">
      <w:pPr>
        <w:tabs>
          <w:tab w:val="clear" w:pos="709"/>
          <w:tab w:val="right" w:leader="dot" w:pos="8841"/>
        </w:tabs>
        <w:suppressAutoHyphens w:val="0"/>
        <w:spacing w:after="364" w:line="451" w:lineRule="exact"/>
        <w:ind w:left="20" w:firstLine="0"/>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Выводы по II главе</w:t>
      </w:r>
      <w:r w:rsidRPr="009D7144">
        <w:rPr>
          <w:rFonts w:ascii="Times New Roman" w:eastAsia="Times New Roman" w:hAnsi="Times New Roman" w:cs="Times New Roman"/>
          <w:color w:val="000000"/>
          <w:kern w:val="0"/>
          <w:sz w:val="24"/>
          <w:szCs w:val="24"/>
          <w:lang w:eastAsia="ru-RU" w:bidi="ru-RU"/>
        </w:rPr>
        <w:tab/>
        <w:t>82</w:t>
      </w:r>
    </w:p>
    <w:p w:rsidR="009D7144" w:rsidRPr="009D7144" w:rsidRDefault="009D7144" w:rsidP="009D7144">
      <w:pPr>
        <w:tabs>
          <w:tab w:val="clear" w:pos="709"/>
          <w:tab w:val="right" w:leader="dot" w:pos="8841"/>
        </w:tabs>
        <w:suppressAutoHyphens w:val="0"/>
        <w:spacing w:after="0" w:line="446" w:lineRule="exact"/>
        <w:ind w:left="20" w:right="20" w:firstLine="0"/>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ГЛАВА III. ОСОБЕННОСТИ ПЕРЕВОДА ТЕРМИНОВ СОВРЕМЕННОЙ АУДИО/ВИДЕО ТЕХНИКИ С АНГЛИЙСКОГО НА РУССКИЙ ЯЗЫК</w:t>
      </w:r>
      <w:r w:rsidRPr="009D7144">
        <w:rPr>
          <w:rFonts w:ascii="Times New Roman" w:eastAsia="Times New Roman" w:hAnsi="Times New Roman" w:cs="Times New Roman"/>
          <w:color w:val="000000"/>
          <w:kern w:val="0"/>
          <w:sz w:val="24"/>
          <w:szCs w:val="24"/>
          <w:lang w:eastAsia="ru-RU" w:bidi="ru-RU"/>
        </w:rPr>
        <w:tab/>
        <w:t>84</w:t>
      </w:r>
    </w:p>
    <w:p w:rsidR="009D7144" w:rsidRPr="009D7144" w:rsidRDefault="009D7144" w:rsidP="009D7144">
      <w:pPr>
        <w:numPr>
          <w:ilvl w:val="0"/>
          <w:numId w:val="13"/>
        </w:numPr>
        <w:tabs>
          <w:tab w:val="clear" w:pos="709"/>
          <w:tab w:val="right" w:leader="dot" w:pos="8841"/>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Заимствования</w:t>
      </w:r>
      <w:r w:rsidRPr="009D7144">
        <w:rPr>
          <w:rFonts w:ascii="Times New Roman" w:eastAsia="Times New Roman" w:hAnsi="Times New Roman" w:cs="Times New Roman"/>
          <w:color w:val="000000"/>
          <w:kern w:val="0"/>
          <w:sz w:val="24"/>
          <w:szCs w:val="24"/>
          <w:lang w:eastAsia="ru-RU" w:bidi="ru-RU"/>
        </w:rPr>
        <w:tab/>
        <w:t>85</w:t>
      </w:r>
    </w:p>
    <w:p w:rsidR="009D7144" w:rsidRPr="009D7144" w:rsidRDefault="009D7144" w:rsidP="009D7144">
      <w:pPr>
        <w:numPr>
          <w:ilvl w:val="0"/>
          <w:numId w:val="13"/>
        </w:numPr>
        <w:tabs>
          <w:tab w:val="clear" w:pos="709"/>
          <w:tab w:val="right" w:leader="dot" w:pos="8841"/>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Калькирование</w:t>
      </w:r>
      <w:r w:rsidRPr="009D7144">
        <w:rPr>
          <w:rFonts w:ascii="Times New Roman" w:eastAsia="Times New Roman" w:hAnsi="Times New Roman" w:cs="Times New Roman"/>
          <w:color w:val="000000"/>
          <w:kern w:val="0"/>
          <w:sz w:val="24"/>
          <w:szCs w:val="24"/>
          <w:lang w:eastAsia="ru-RU" w:bidi="ru-RU"/>
        </w:rPr>
        <w:tab/>
        <w:t>86</w:t>
      </w:r>
    </w:p>
    <w:p w:rsidR="009D7144" w:rsidRPr="009D7144" w:rsidRDefault="009D7144" w:rsidP="009D7144">
      <w:pPr>
        <w:numPr>
          <w:ilvl w:val="0"/>
          <w:numId w:val="13"/>
        </w:numPr>
        <w:tabs>
          <w:tab w:val="clear" w:pos="709"/>
          <w:tab w:val="right" w:leader="dot" w:pos="8841"/>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Аббревиация</w:t>
      </w:r>
      <w:r w:rsidRPr="009D7144">
        <w:rPr>
          <w:rFonts w:ascii="Times New Roman" w:eastAsia="Times New Roman" w:hAnsi="Times New Roman" w:cs="Times New Roman"/>
          <w:color w:val="000000"/>
          <w:kern w:val="0"/>
          <w:sz w:val="24"/>
          <w:szCs w:val="24"/>
          <w:lang w:eastAsia="ru-RU" w:bidi="ru-RU"/>
        </w:rPr>
        <w:tab/>
        <w:t>90</w:t>
      </w:r>
    </w:p>
    <w:p w:rsidR="009D7144" w:rsidRPr="009D7144" w:rsidRDefault="009D7144" w:rsidP="009D7144">
      <w:pPr>
        <w:numPr>
          <w:ilvl w:val="0"/>
          <w:numId w:val="13"/>
        </w:numPr>
        <w:tabs>
          <w:tab w:val="clear" w:pos="709"/>
          <w:tab w:val="right" w:leader="dot" w:pos="8841"/>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Транскрибирование и транслитерация</w:t>
      </w:r>
      <w:r w:rsidRPr="009D7144">
        <w:rPr>
          <w:rFonts w:ascii="Times New Roman" w:eastAsia="Times New Roman" w:hAnsi="Times New Roman" w:cs="Times New Roman"/>
          <w:color w:val="000000"/>
          <w:kern w:val="0"/>
          <w:sz w:val="24"/>
          <w:szCs w:val="24"/>
          <w:lang w:eastAsia="ru-RU" w:bidi="ru-RU"/>
        </w:rPr>
        <w:tab/>
        <w:t>91</w:t>
      </w:r>
    </w:p>
    <w:p w:rsidR="009D7144" w:rsidRPr="009D7144" w:rsidRDefault="009D7144" w:rsidP="009D7144">
      <w:pPr>
        <w:numPr>
          <w:ilvl w:val="0"/>
          <w:numId w:val="13"/>
        </w:numPr>
        <w:tabs>
          <w:tab w:val="clear" w:pos="709"/>
          <w:tab w:val="right" w:leader="dot" w:pos="8841"/>
        </w:tabs>
        <w:suppressAutoHyphens w:val="0"/>
        <w:spacing w:after="225" w:line="446"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Специфика перевода терминов современной аудио/видео техники</w:t>
      </w:r>
      <w:r w:rsidRPr="009D7144">
        <w:rPr>
          <w:rFonts w:ascii="Times New Roman" w:eastAsia="Times New Roman" w:hAnsi="Times New Roman" w:cs="Times New Roman"/>
          <w:color w:val="000000"/>
          <w:kern w:val="0"/>
          <w:sz w:val="24"/>
          <w:szCs w:val="24"/>
          <w:lang w:eastAsia="ru-RU" w:bidi="ru-RU"/>
        </w:rPr>
        <w:tab/>
        <w:t>92</w:t>
      </w:r>
    </w:p>
    <w:p w:rsidR="009D7144" w:rsidRPr="009D7144" w:rsidRDefault="009D7144" w:rsidP="009D7144">
      <w:pPr>
        <w:tabs>
          <w:tab w:val="clear" w:pos="709"/>
          <w:tab w:val="right" w:leader="dot" w:pos="8841"/>
        </w:tabs>
        <w:suppressAutoHyphens w:val="0"/>
        <w:spacing w:after="677" w:line="240" w:lineRule="exact"/>
        <w:ind w:left="20" w:firstLine="0"/>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Выводы по III главе</w:t>
      </w:r>
      <w:r w:rsidRPr="009D7144">
        <w:rPr>
          <w:rFonts w:ascii="Times New Roman" w:eastAsia="Times New Roman" w:hAnsi="Times New Roman" w:cs="Times New Roman"/>
          <w:color w:val="000000"/>
          <w:kern w:val="0"/>
          <w:sz w:val="24"/>
          <w:szCs w:val="24"/>
          <w:lang w:eastAsia="ru-RU" w:bidi="ru-RU"/>
        </w:rPr>
        <w:tab/>
        <w:t>98</w:t>
      </w:r>
    </w:p>
    <w:p w:rsidR="009D7144" w:rsidRPr="009D7144" w:rsidRDefault="009D7144" w:rsidP="009D7144">
      <w:pPr>
        <w:tabs>
          <w:tab w:val="clear" w:pos="709"/>
          <w:tab w:val="right" w:leader="dot" w:pos="8841"/>
        </w:tabs>
        <w:suppressAutoHyphens w:val="0"/>
        <w:spacing w:after="64" w:line="446" w:lineRule="exact"/>
        <w:ind w:left="20" w:right="20" w:firstLine="0"/>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ГЛАВА IV ХАРАКТЕРИСТИКА ТЕЛЕКОММУНИКАЦИОННЫХ ТЕРМИНОВ</w:t>
      </w:r>
      <w:r w:rsidRPr="009D7144">
        <w:rPr>
          <w:rFonts w:ascii="Times New Roman" w:eastAsia="Times New Roman" w:hAnsi="Times New Roman" w:cs="Times New Roman"/>
          <w:color w:val="000000"/>
          <w:kern w:val="0"/>
          <w:sz w:val="24"/>
          <w:szCs w:val="24"/>
          <w:lang w:eastAsia="ru-RU" w:bidi="ru-RU"/>
        </w:rPr>
        <w:tab/>
        <w:t>101</w:t>
      </w:r>
    </w:p>
    <w:p w:rsidR="009D7144" w:rsidRPr="009D7144" w:rsidRDefault="009D7144" w:rsidP="009D7144">
      <w:pPr>
        <w:numPr>
          <w:ilvl w:val="0"/>
          <w:numId w:val="14"/>
        </w:numPr>
        <w:tabs>
          <w:tab w:val="clear" w:pos="709"/>
          <w:tab w:val="right" w:leader="dot" w:pos="8841"/>
        </w:tabs>
        <w:suppressAutoHyphens w:val="0"/>
        <w:spacing w:after="0" w:line="442" w:lineRule="exact"/>
        <w:ind w:right="20"/>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Экстралингвистические и лингвистические характеристики терминов сферы телекоммуникаций</w:t>
      </w:r>
      <w:r w:rsidRPr="009D7144">
        <w:rPr>
          <w:rFonts w:ascii="Times New Roman" w:eastAsia="Times New Roman" w:hAnsi="Times New Roman" w:cs="Times New Roman"/>
          <w:color w:val="000000"/>
          <w:kern w:val="0"/>
          <w:sz w:val="24"/>
          <w:szCs w:val="24"/>
          <w:lang w:eastAsia="ru-RU" w:bidi="ru-RU"/>
        </w:rPr>
        <w:tab/>
        <w:t>101</w:t>
      </w:r>
    </w:p>
    <w:p w:rsidR="009D7144" w:rsidRPr="009D7144" w:rsidRDefault="009D7144" w:rsidP="009D7144">
      <w:pPr>
        <w:numPr>
          <w:ilvl w:val="0"/>
          <w:numId w:val="14"/>
        </w:numPr>
        <w:tabs>
          <w:tab w:val="clear" w:pos="709"/>
          <w:tab w:val="right" w:leader="dot" w:pos="8841"/>
        </w:tabs>
        <w:suppressAutoHyphens w:val="0"/>
        <w:spacing w:after="0" w:line="240" w:lineRule="exact"/>
        <w:jc w:val="left"/>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 xml:space="preserve"> Основные области - доноры телекоммуникационной терминологии</w:t>
      </w:r>
      <w:r w:rsidRPr="009D7144">
        <w:rPr>
          <w:rFonts w:ascii="Times New Roman" w:eastAsia="Times New Roman" w:hAnsi="Times New Roman" w:cs="Times New Roman"/>
          <w:color w:val="000000"/>
          <w:kern w:val="0"/>
          <w:sz w:val="24"/>
          <w:szCs w:val="24"/>
          <w:lang w:eastAsia="ru-RU" w:bidi="ru-RU"/>
        </w:rPr>
        <w:tab/>
        <w:t>105</w:t>
      </w:r>
    </w:p>
    <w:p w:rsidR="009D7144" w:rsidRPr="009D7144" w:rsidRDefault="009D7144" w:rsidP="009D7144">
      <w:pPr>
        <w:tabs>
          <w:tab w:val="clear" w:pos="709"/>
          <w:tab w:val="right" w:leader="dot" w:pos="8841"/>
        </w:tabs>
        <w:suppressAutoHyphens w:val="0"/>
        <w:spacing w:after="0" w:line="562" w:lineRule="exact"/>
        <w:ind w:left="20" w:firstLine="0"/>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Выводы по IV главе</w:t>
      </w:r>
      <w:r w:rsidRPr="009D7144">
        <w:rPr>
          <w:rFonts w:ascii="Times New Roman" w:eastAsia="Times New Roman" w:hAnsi="Times New Roman" w:cs="Times New Roman"/>
          <w:color w:val="000000"/>
          <w:kern w:val="0"/>
          <w:sz w:val="24"/>
          <w:szCs w:val="24"/>
          <w:lang w:eastAsia="ru-RU" w:bidi="ru-RU"/>
        </w:rPr>
        <w:tab/>
        <w:t>108</w:t>
      </w:r>
    </w:p>
    <w:p w:rsidR="009D7144" w:rsidRPr="009D7144" w:rsidRDefault="009D7144" w:rsidP="009D7144">
      <w:pPr>
        <w:tabs>
          <w:tab w:val="clear" w:pos="709"/>
          <w:tab w:val="right" w:leader="dot" w:pos="8821"/>
        </w:tabs>
        <w:suppressAutoHyphens w:val="0"/>
        <w:spacing w:after="0" w:line="562" w:lineRule="exact"/>
        <w:ind w:firstLine="0"/>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ЗАКЛЮЧЕНИЕ</w:t>
      </w:r>
      <w:r w:rsidRPr="009D7144">
        <w:rPr>
          <w:rFonts w:ascii="Times New Roman" w:eastAsia="Times New Roman" w:hAnsi="Times New Roman" w:cs="Times New Roman"/>
          <w:color w:val="000000"/>
          <w:kern w:val="0"/>
          <w:sz w:val="24"/>
          <w:szCs w:val="24"/>
          <w:lang w:eastAsia="ru-RU" w:bidi="ru-RU"/>
        </w:rPr>
        <w:tab/>
        <w:t>110</w:t>
      </w:r>
    </w:p>
    <w:p w:rsidR="009D7144" w:rsidRPr="009D7144" w:rsidRDefault="009D7144" w:rsidP="009D7144">
      <w:pPr>
        <w:tabs>
          <w:tab w:val="clear" w:pos="709"/>
          <w:tab w:val="right" w:leader="dot" w:pos="8821"/>
        </w:tabs>
        <w:suppressAutoHyphens w:val="0"/>
        <w:spacing w:after="0" w:line="562" w:lineRule="exact"/>
        <w:ind w:firstLine="0"/>
        <w:rPr>
          <w:rFonts w:ascii="Times New Roman" w:eastAsia="Times New Roman" w:hAnsi="Times New Roman" w:cs="Times New Roman"/>
          <w:color w:val="000000"/>
          <w:kern w:val="0"/>
          <w:sz w:val="24"/>
          <w:szCs w:val="24"/>
          <w:lang w:eastAsia="ru-RU" w:bidi="ru-RU"/>
        </w:rPr>
      </w:pPr>
      <w:r w:rsidRPr="009D7144">
        <w:rPr>
          <w:rFonts w:ascii="Times New Roman" w:eastAsia="Times New Roman" w:hAnsi="Times New Roman" w:cs="Times New Roman"/>
          <w:color w:val="000000"/>
          <w:kern w:val="0"/>
          <w:sz w:val="24"/>
          <w:szCs w:val="24"/>
          <w:lang w:eastAsia="ru-RU" w:bidi="ru-RU"/>
        </w:rPr>
        <w:t>БИБЛИОГРАФИЯ</w:t>
      </w:r>
      <w:r w:rsidRPr="009D7144">
        <w:rPr>
          <w:rFonts w:ascii="Times New Roman" w:eastAsia="Times New Roman" w:hAnsi="Times New Roman" w:cs="Times New Roman"/>
          <w:color w:val="000000"/>
          <w:kern w:val="0"/>
          <w:sz w:val="24"/>
          <w:szCs w:val="24"/>
          <w:lang w:eastAsia="ru-RU" w:bidi="ru-RU"/>
        </w:rPr>
        <w:tab/>
        <w:t>113</w:t>
      </w:r>
    </w:p>
    <w:p w:rsidR="009D7144" w:rsidRPr="009D7144" w:rsidRDefault="009D7144" w:rsidP="009D7144">
      <w:pPr>
        <w:tabs>
          <w:tab w:val="clear" w:pos="709"/>
          <w:tab w:val="right" w:leader="dot" w:pos="8841"/>
        </w:tabs>
        <w:suppressAutoHyphens w:val="0"/>
        <w:spacing w:after="0" w:line="562" w:lineRule="exact"/>
        <w:ind w:left="20" w:firstLine="0"/>
        <w:rPr>
          <w:rFonts w:ascii="Times New Roman" w:eastAsia="Times New Roman" w:hAnsi="Times New Roman" w:cs="Times New Roman"/>
          <w:color w:val="000000"/>
          <w:kern w:val="0"/>
          <w:sz w:val="24"/>
          <w:szCs w:val="24"/>
          <w:lang w:eastAsia="ru-RU" w:bidi="ru-RU"/>
        </w:rPr>
      </w:pPr>
      <w:hyperlink w:anchor="bookmark4" w:tooltip="Current Document">
        <w:r w:rsidRPr="009D7144">
          <w:rPr>
            <w:rFonts w:ascii="Times New Roman" w:eastAsia="Times New Roman" w:hAnsi="Times New Roman" w:cs="Times New Roman"/>
            <w:color w:val="000000"/>
            <w:kern w:val="0"/>
            <w:sz w:val="24"/>
            <w:szCs w:val="24"/>
            <w:lang w:eastAsia="ru-RU" w:bidi="ru-RU"/>
          </w:rPr>
          <w:t>ПРИЛОЖЕНИЕ 1</w:t>
        </w:r>
        <w:r w:rsidRPr="009D7144">
          <w:rPr>
            <w:rFonts w:ascii="Times New Roman" w:eastAsia="Times New Roman" w:hAnsi="Times New Roman" w:cs="Times New Roman"/>
            <w:color w:val="000000"/>
            <w:kern w:val="0"/>
            <w:sz w:val="24"/>
            <w:szCs w:val="24"/>
            <w:lang w:eastAsia="ru-RU" w:bidi="ru-RU"/>
          </w:rPr>
          <w:tab/>
          <w:t>119</w:t>
        </w:r>
      </w:hyperlink>
    </w:p>
    <w:p w:rsidR="009D7144" w:rsidRPr="009D7144" w:rsidRDefault="009D7144" w:rsidP="009D7144">
      <w:pPr>
        <w:tabs>
          <w:tab w:val="clear" w:pos="709"/>
          <w:tab w:val="right" w:leader="dot" w:pos="8841"/>
        </w:tabs>
        <w:suppressAutoHyphens w:val="0"/>
        <w:spacing w:after="0" w:line="562" w:lineRule="exact"/>
        <w:ind w:left="20" w:firstLine="0"/>
        <w:rPr>
          <w:rFonts w:ascii="Times New Roman" w:eastAsia="Times New Roman" w:hAnsi="Times New Roman" w:cs="Times New Roman"/>
          <w:color w:val="000000"/>
          <w:kern w:val="0"/>
          <w:sz w:val="24"/>
          <w:szCs w:val="24"/>
          <w:lang w:eastAsia="ru-RU" w:bidi="ru-RU"/>
        </w:rPr>
      </w:pPr>
      <w:hyperlink w:anchor="bookmark33" w:tooltip="Current Document">
        <w:r w:rsidRPr="009D7144">
          <w:rPr>
            <w:rFonts w:ascii="Times New Roman" w:eastAsia="Times New Roman" w:hAnsi="Times New Roman" w:cs="Times New Roman"/>
            <w:color w:val="000000"/>
            <w:kern w:val="0"/>
            <w:sz w:val="24"/>
            <w:szCs w:val="24"/>
            <w:lang w:eastAsia="ru-RU" w:bidi="ru-RU"/>
          </w:rPr>
          <w:t>ПРИЛОЖЕНИЕ 2</w:t>
        </w:r>
        <w:r w:rsidRPr="009D7144">
          <w:rPr>
            <w:rFonts w:ascii="Times New Roman" w:eastAsia="Times New Roman" w:hAnsi="Times New Roman" w:cs="Times New Roman"/>
            <w:color w:val="000000"/>
            <w:kern w:val="0"/>
            <w:sz w:val="24"/>
            <w:szCs w:val="24"/>
            <w:lang w:eastAsia="ru-RU" w:bidi="ru-RU"/>
          </w:rPr>
          <w:tab/>
          <w:t>133</w:t>
        </w:r>
      </w:hyperlink>
    </w:p>
    <w:p w:rsidR="009D7144" w:rsidRPr="009D7144" w:rsidRDefault="009D7144" w:rsidP="009D7144">
      <w:pPr>
        <w:tabs>
          <w:tab w:val="clear" w:pos="709"/>
          <w:tab w:val="right" w:leader="dot" w:pos="8841"/>
        </w:tabs>
        <w:suppressAutoHyphens w:val="0"/>
        <w:spacing w:after="0" w:line="562" w:lineRule="exact"/>
        <w:ind w:left="20" w:firstLine="0"/>
        <w:rPr>
          <w:rFonts w:ascii="Times New Roman" w:eastAsia="Times New Roman" w:hAnsi="Times New Roman" w:cs="Times New Roman"/>
          <w:color w:val="000000"/>
          <w:kern w:val="0"/>
          <w:sz w:val="24"/>
          <w:szCs w:val="24"/>
          <w:lang w:eastAsia="ru-RU" w:bidi="ru-RU"/>
        </w:rPr>
        <w:sectPr w:rsidR="009D7144" w:rsidRPr="009D7144" w:rsidSect="009D7144">
          <w:pgSz w:w="11909" w:h="16838"/>
          <w:pgMar w:top="1283" w:right="1517" w:bottom="1283" w:left="1536" w:header="0" w:footer="3" w:gutter="0"/>
          <w:cols w:space="720"/>
          <w:noEndnote/>
          <w:docGrid w:linePitch="360"/>
        </w:sectPr>
      </w:pPr>
      <w:hyperlink w:anchor="bookmark34" w:tooltip="Current Document">
        <w:r w:rsidRPr="009D7144">
          <w:rPr>
            <w:rFonts w:ascii="Times New Roman" w:eastAsia="Times New Roman" w:hAnsi="Times New Roman" w:cs="Times New Roman"/>
            <w:color w:val="000000"/>
            <w:kern w:val="0"/>
            <w:sz w:val="24"/>
            <w:szCs w:val="24"/>
            <w:lang w:eastAsia="ru-RU" w:bidi="ru-RU"/>
          </w:rPr>
          <w:t>ПРИЛОЖЕНИЕ 3</w:t>
        </w:r>
        <w:r w:rsidRPr="009D7144">
          <w:rPr>
            <w:rFonts w:ascii="Times New Roman" w:eastAsia="Times New Roman" w:hAnsi="Times New Roman" w:cs="Times New Roman"/>
            <w:color w:val="000000"/>
            <w:kern w:val="0"/>
            <w:sz w:val="24"/>
            <w:szCs w:val="24"/>
            <w:lang w:eastAsia="ru-RU" w:bidi="ru-RU"/>
          </w:rPr>
          <w:tab/>
          <w:t>137</w:t>
        </w:r>
      </w:hyperlink>
      <w:r w:rsidRPr="009D7144">
        <w:rPr>
          <w:rFonts w:ascii="Times New Roman" w:eastAsia="Times New Roman" w:hAnsi="Times New Roman" w:cs="Times New Roman"/>
          <w:color w:val="000000"/>
          <w:kern w:val="0"/>
          <w:sz w:val="24"/>
          <w:szCs w:val="24"/>
          <w:lang w:eastAsia="ru-RU" w:bidi="ru-RU"/>
        </w:rPr>
        <w:fldChar w:fldCharType="end"/>
      </w:r>
    </w:p>
    <w:p w:rsidR="009D7144" w:rsidRPr="009D7144" w:rsidRDefault="009D7144" w:rsidP="009D7144">
      <w:pPr>
        <w:tabs>
          <w:tab w:val="clear" w:pos="709"/>
        </w:tabs>
        <w:suppressAutoHyphens w:val="0"/>
        <w:spacing w:after="0" w:line="571" w:lineRule="exact"/>
        <w:ind w:right="300" w:firstLine="0"/>
        <w:rPr>
          <w:rFonts w:ascii="Times New Roman" w:eastAsia="Times New Roman" w:hAnsi="Times New Roman" w:cs="Times New Roman"/>
          <w:color w:val="000000"/>
          <w:kern w:val="0"/>
          <w:sz w:val="24"/>
          <w:szCs w:val="24"/>
          <w:lang w:eastAsia="ru-RU" w:bidi="ru-RU"/>
        </w:rPr>
        <w:sectPr w:rsidR="009D7144" w:rsidRPr="009D7144">
          <w:type w:val="continuous"/>
          <w:pgSz w:w="11909" w:h="16838"/>
          <w:pgMar w:top="1996" w:right="4853" w:bottom="12623" w:left="4877" w:header="0" w:footer="3" w:gutter="0"/>
          <w:cols w:space="720"/>
          <w:noEndnote/>
          <w:docGrid w:linePitch="360"/>
        </w:sectPr>
      </w:pPr>
      <w:r w:rsidRPr="009D7144">
        <w:rPr>
          <w:rFonts w:ascii="Times New Roman" w:eastAsia="Times New Roman" w:hAnsi="Times New Roman" w:cs="Times New Roman"/>
          <w:color w:val="000000"/>
          <w:kern w:val="0"/>
          <w:sz w:val="24"/>
          <w:szCs w:val="24"/>
          <w:lang w:eastAsia="ru-RU" w:bidi="ru-RU"/>
        </w:rPr>
        <w:t>ПРИЛОЖЕНИЕ 4 ПРИЛОЖЕНИЕ 5 ПРИЛОЖЕНИЕ 6</w:t>
      </w:r>
    </w:p>
    <w:p w:rsidR="009D7144" w:rsidRPr="009D7144" w:rsidRDefault="009D7144" w:rsidP="009D7144">
      <w:pPr>
        <w:tabs>
          <w:tab w:val="clear" w:pos="709"/>
        </w:tabs>
        <w:suppressAutoHyphens w:val="0"/>
        <w:spacing w:after="66" w:line="260" w:lineRule="exact"/>
        <w:ind w:firstLine="0"/>
        <w:jc w:val="center"/>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ВВЕДЕНИЕ</w:t>
      </w:r>
    </w:p>
    <w:p w:rsidR="009D7144" w:rsidRPr="009D7144" w:rsidRDefault="009D7144" w:rsidP="009D7144">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Трудно назвать другую сферу человеческой деятельности, которая развивалась бы столь бурно и стремительно, как компьютеризация общества. Компьютерные, телекоммуникационные и цифровые аудио/видео технологии все больше и больше внедряются в нашу жизнь. Естественно, в наш язык добавляются многие связанные с ними слова. Многие из этих слов вошли в русский язык спонтанно и пока еще не считаются лексическими единицами литературного языка. За свою многовековую историю русский язык никогда не испытывал таких значительных преобразований, как в XX столетии — веке научного прогресса и появления новых технологий. Значительное пополнение лексики русского языка происходит за счет новых слов, или неологизмов. Обогащение словаря происходит и в результате появления новых значений у старых слов.</w:t>
      </w:r>
    </w:p>
    <w:p w:rsidR="009D7144" w:rsidRPr="009D7144" w:rsidRDefault="009D7144" w:rsidP="009D714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 xml:space="preserve">Вместе со стремительным развитием компьютерных, телекоммуникационных и цифровых аудио/видео технологий, развивалась и складывалась и соответствующая терминология. По подсчетам лингвистов, еще десять лет назад русская терминология по вычислительной технике и программированию насчитывала около 3000 лексических единиц. </w:t>
      </w:r>
      <w:r w:rsidRPr="009D7144">
        <w:rPr>
          <w:rFonts w:ascii="Times New Roman" w:eastAsia="Times New Roman" w:hAnsi="Times New Roman" w:cs="Times New Roman"/>
          <w:b/>
          <w:bCs/>
          <w:color w:val="000000"/>
          <w:kern w:val="0"/>
          <w:sz w:val="26"/>
          <w:szCs w:val="26"/>
          <w:lang w:eastAsia="ru-RU" w:bidi="ru-RU"/>
        </w:rPr>
        <w:t xml:space="preserve">Актуальность </w:t>
      </w:r>
      <w:r w:rsidRPr="009D7144">
        <w:rPr>
          <w:rFonts w:ascii="Times New Roman" w:eastAsia="Times New Roman" w:hAnsi="Times New Roman" w:cs="Times New Roman"/>
          <w:color w:val="000000"/>
          <w:kern w:val="0"/>
          <w:sz w:val="26"/>
          <w:szCs w:val="26"/>
          <w:lang w:eastAsia="ru-RU" w:bidi="ru-RU"/>
        </w:rPr>
        <w:t xml:space="preserve">данного исследования обусловлена тем, что на современном этапе развития научных технологий именно компьютерная, телекоммуникационная и аудио/видео терминология более всего повлияли на изменение и пополнение лексики русского языка. Меняется как разговорная речь, так и специальная лексика, появляются новые термины. У этого явления есть и негативная сторона — к сожалению, многие слова засоряют нашу речь, делают ее непонятной для большинства населения, однако, это неизбежно. Сейчас уже мало кто сможет возразить по поводу того, что компьютеры, телефоны и </w:t>
      </w:r>
      <w:r w:rsidRPr="009D7144">
        <w:rPr>
          <w:rFonts w:ascii="Times New Roman" w:eastAsia="Times New Roman" w:hAnsi="Times New Roman" w:cs="Times New Roman"/>
          <w:color w:val="000000"/>
          <w:kern w:val="0"/>
          <w:sz w:val="26"/>
          <w:szCs w:val="26"/>
          <w:lang w:val="en-US" w:eastAsia="en-US" w:bidi="en-US"/>
        </w:rPr>
        <w:t>DVD</w:t>
      </w:r>
      <w:r w:rsidRPr="009D7144">
        <w:rPr>
          <w:rFonts w:ascii="Times New Roman" w:eastAsia="Times New Roman" w:hAnsi="Times New Roman" w:cs="Times New Roman"/>
          <w:color w:val="000000"/>
          <w:kern w:val="0"/>
          <w:sz w:val="26"/>
          <w:szCs w:val="26"/>
          <w:lang w:eastAsia="en-US" w:bidi="en-US"/>
        </w:rPr>
        <w:t xml:space="preserve"> </w:t>
      </w:r>
      <w:r w:rsidRPr="009D7144">
        <w:rPr>
          <w:rFonts w:ascii="Times New Roman" w:eastAsia="Times New Roman" w:hAnsi="Times New Roman" w:cs="Times New Roman"/>
          <w:color w:val="000000"/>
          <w:kern w:val="0"/>
          <w:sz w:val="26"/>
          <w:szCs w:val="26"/>
          <w:lang w:eastAsia="ru-RU" w:bidi="ru-RU"/>
        </w:rPr>
        <w:t>- плееры очень сильно внедрились в нашу жизнь. Рано или поздно с ними столкнется каждый. Поэтому очень важно исследовать особенности перевода этой терминологии. Актуальность исследования также определяется тем, что выявление закономерностей и особенностей процесса существования и обновления терминологии в области компьютерной, телекоммуникационной и домашней аудио/видео техники позволяет решить теоретические и прикладные вопросы перевода и изучения современного английского языка.</w:t>
      </w:r>
    </w:p>
    <w:p w:rsidR="009D7144" w:rsidRPr="009D7144" w:rsidRDefault="009D7144" w:rsidP="009D714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Любой язык со временем меняется; возможно, лет через десять то, что написано здесь покажется непонятным. Никто не знает, что ждет нас, и какие изменения в языке произойдут в будущем. Однако сегодня мы все чаще и чаще встречаемся именно с этими терминами — мы можем услышать их в телевизионных программах, они встречаются в многочисленных журналах и газетах.</w:t>
      </w:r>
    </w:p>
    <w:p w:rsidR="009D7144" w:rsidRPr="009D7144" w:rsidRDefault="009D7144" w:rsidP="009D7144">
      <w:pPr>
        <w:tabs>
          <w:tab w:val="clear" w:pos="709"/>
        </w:tabs>
        <w:suppressAutoHyphens w:val="0"/>
        <w:spacing w:after="0" w:line="480" w:lineRule="exact"/>
        <w:ind w:left="20" w:firstLine="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b/>
          <w:bCs/>
          <w:color w:val="000000"/>
          <w:kern w:val="0"/>
          <w:sz w:val="26"/>
          <w:szCs w:val="26"/>
          <w:lang w:eastAsia="ru-RU" w:bidi="ru-RU"/>
        </w:rPr>
        <w:t xml:space="preserve">Научная новизна. </w:t>
      </w:r>
      <w:r w:rsidRPr="009D7144">
        <w:rPr>
          <w:rFonts w:ascii="Times New Roman" w:eastAsia="Times New Roman" w:hAnsi="Times New Roman" w:cs="Times New Roman"/>
          <w:color w:val="000000"/>
          <w:kern w:val="0"/>
          <w:sz w:val="26"/>
          <w:szCs w:val="26"/>
          <w:lang w:eastAsia="ru-RU" w:bidi="ru-RU"/>
        </w:rPr>
        <w:t>Впервые проблемы перевода терминов, относящихся к указанным сферам, рассматриваются комплексно, и дается систематический анализ приемов и способов их межъязыковой передачи.</w:t>
      </w:r>
    </w:p>
    <w:p w:rsidR="009D7144" w:rsidRPr="009D7144" w:rsidRDefault="009D7144" w:rsidP="009D7144">
      <w:pPr>
        <w:tabs>
          <w:tab w:val="clear" w:pos="709"/>
          <w:tab w:val="left" w:pos="3283"/>
        </w:tabs>
        <w:suppressAutoHyphens w:val="0"/>
        <w:spacing w:after="0" w:line="480" w:lineRule="exact"/>
        <w:ind w:left="20" w:firstLine="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b/>
          <w:bCs/>
          <w:color w:val="000000"/>
          <w:kern w:val="0"/>
          <w:sz w:val="26"/>
          <w:szCs w:val="26"/>
          <w:lang w:eastAsia="ru-RU" w:bidi="ru-RU"/>
        </w:rPr>
        <w:t>Цель исследования:</w:t>
      </w:r>
      <w:r w:rsidRPr="009D7144">
        <w:rPr>
          <w:rFonts w:ascii="Times New Roman" w:eastAsia="Times New Roman" w:hAnsi="Times New Roman" w:cs="Times New Roman"/>
          <w:b/>
          <w:bCs/>
          <w:color w:val="000000"/>
          <w:kern w:val="0"/>
          <w:sz w:val="26"/>
          <w:szCs w:val="26"/>
          <w:lang w:eastAsia="ru-RU" w:bidi="ru-RU"/>
        </w:rPr>
        <w:tab/>
      </w:r>
      <w:r w:rsidRPr="009D7144">
        <w:rPr>
          <w:rFonts w:ascii="Times New Roman" w:eastAsia="Times New Roman" w:hAnsi="Times New Roman" w:cs="Times New Roman"/>
          <w:color w:val="000000"/>
          <w:kern w:val="0"/>
          <w:sz w:val="26"/>
          <w:szCs w:val="26"/>
          <w:lang w:eastAsia="ru-RU" w:bidi="ru-RU"/>
        </w:rPr>
        <w:t>рассмотрение особенностей образования и</w:t>
      </w:r>
    </w:p>
    <w:p w:rsidR="009D7144" w:rsidRPr="009D7144" w:rsidRDefault="009D7144" w:rsidP="009D714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функционирования термино-системы домашней бытовой техники, к которой в большей степени и относятся компьютеры, телекоммуникационные средства и аудио/видео устройства, в современном английском языке, а также исследования особенностей их перевода.</w:t>
      </w:r>
    </w:p>
    <w:p w:rsidR="009D7144" w:rsidRPr="009D7144" w:rsidRDefault="009D7144" w:rsidP="009D714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Достижение цели предполагает решение следующих задач:</w:t>
      </w:r>
    </w:p>
    <w:p w:rsidR="009D7144" w:rsidRPr="009D7144" w:rsidRDefault="009D7144" w:rsidP="009D7144">
      <w:pPr>
        <w:numPr>
          <w:ilvl w:val="0"/>
          <w:numId w:val="1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 xml:space="preserve"> изучить имеющийся научный материал по теме исследования;</w:t>
      </w:r>
    </w:p>
    <w:p w:rsidR="009D7144" w:rsidRPr="009D7144" w:rsidRDefault="009D7144" w:rsidP="009D7144">
      <w:pPr>
        <w:numPr>
          <w:ilvl w:val="0"/>
          <w:numId w:val="1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 xml:space="preserve"> осмыслить современное состояние вопроса;</w:t>
      </w:r>
    </w:p>
    <w:p w:rsidR="009D7144" w:rsidRPr="009D7144" w:rsidRDefault="009D7144" w:rsidP="009D7144">
      <w:pPr>
        <w:numPr>
          <w:ilvl w:val="0"/>
          <w:numId w:val="1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 xml:space="preserve"> определить понятие термина;</w:t>
      </w:r>
    </w:p>
    <w:p w:rsidR="009D7144" w:rsidRPr="009D7144" w:rsidRDefault="009D7144" w:rsidP="009D7144">
      <w:pPr>
        <w:numPr>
          <w:ilvl w:val="0"/>
          <w:numId w:val="1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 xml:space="preserve"> дать классификацию терминов;</w:t>
      </w:r>
    </w:p>
    <w:p w:rsidR="009D7144" w:rsidRPr="009D7144" w:rsidRDefault="009D7144" w:rsidP="009D7144">
      <w:pPr>
        <w:numPr>
          <w:ilvl w:val="0"/>
          <w:numId w:val="1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 xml:space="preserve"> рассмотреть основные способы образования компьютерных, телекоммуникационных и аудио/видео терминов;</w:t>
      </w:r>
    </w:p>
    <w:p w:rsidR="009D7144" w:rsidRPr="009D7144" w:rsidRDefault="009D7144" w:rsidP="009D7144">
      <w:pPr>
        <w:tabs>
          <w:tab w:val="clear" w:pos="709"/>
        </w:tabs>
        <w:suppressAutoHyphens w:val="0"/>
        <w:spacing w:after="0" w:line="485" w:lineRule="exact"/>
        <w:ind w:left="360" w:right="20" w:hanging="340"/>
        <w:jc w:val="left"/>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 рассмотреть способы перевода вышеупомянутой терминологии на русский язык.</w:t>
      </w:r>
    </w:p>
    <w:p w:rsidR="009D7144" w:rsidRPr="009D7144" w:rsidRDefault="009D7144" w:rsidP="009D7144">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b/>
          <w:bCs/>
          <w:color w:val="000000"/>
          <w:kern w:val="0"/>
          <w:sz w:val="26"/>
          <w:szCs w:val="26"/>
          <w:lang w:eastAsia="ru-RU" w:bidi="ru-RU"/>
        </w:rPr>
        <w:t xml:space="preserve">Объектом исследования </w:t>
      </w:r>
      <w:r w:rsidRPr="009D7144">
        <w:rPr>
          <w:rFonts w:ascii="Times New Roman" w:eastAsia="Times New Roman" w:hAnsi="Times New Roman" w:cs="Times New Roman"/>
          <w:color w:val="000000"/>
          <w:kern w:val="0"/>
          <w:sz w:val="26"/>
          <w:szCs w:val="26"/>
          <w:lang w:eastAsia="ru-RU" w:bidi="ru-RU"/>
        </w:rPr>
        <w:t>является компьютерная, телекоммуникационная и аудио/видео терминология английского языка.</w:t>
      </w:r>
    </w:p>
    <w:p w:rsidR="009D7144" w:rsidRPr="009D7144" w:rsidRDefault="009D7144" w:rsidP="009D7144">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b/>
          <w:bCs/>
          <w:color w:val="000000"/>
          <w:kern w:val="0"/>
          <w:sz w:val="26"/>
          <w:szCs w:val="26"/>
          <w:lang w:eastAsia="ru-RU" w:bidi="ru-RU"/>
        </w:rPr>
        <w:t xml:space="preserve">Предметом исследования </w:t>
      </w:r>
      <w:r w:rsidRPr="009D7144">
        <w:rPr>
          <w:rFonts w:ascii="Times New Roman" w:eastAsia="Times New Roman" w:hAnsi="Times New Roman" w:cs="Times New Roman"/>
          <w:color w:val="000000"/>
          <w:kern w:val="0"/>
          <w:sz w:val="26"/>
          <w:szCs w:val="26"/>
          <w:lang w:eastAsia="ru-RU" w:bidi="ru-RU"/>
        </w:rPr>
        <w:t>являются особенности перевода вышеуказанных терминов с английского на русский язык.</w:t>
      </w:r>
    </w:p>
    <w:p w:rsidR="009D7144" w:rsidRPr="009D7144" w:rsidRDefault="009D7144" w:rsidP="009D7144">
      <w:pPr>
        <w:tabs>
          <w:tab w:val="clear" w:pos="709"/>
        </w:tabs>
        <w:suppressAutoHyphens w:val="0"/>
        <w:spacing w:after="0" w:line="485" w:lineRule="exact"/>
        <w:ind w:left="20" w:right="20" w:firstLine="340"/>
        <w:jc w:val="left"/>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 xml:space="preserve">В ходе исследования применялись различные </w:t>
      </w:r>
      <w:r w:rsidRPr="009D7144">
        <w:rPr>
          <w:rFonts w:ascii="Times New Roman" w:eastAsia="Times New Roman" w:hAnsi="Times New Roman" w:cs="Times New Roman"/>
          <w:b/>
          <w:bCs/>
          <w:color w:val="000000"/>
          <w:kern w:val="0"/>
          <w:sz w:val="26"/>
          <w:szCs w:val="26"/>
          <w:u w:val="single"/>
          <w:lang w:eastAsia="ru-RU" w:bidi="ru-RU"/>
        </w:rPr>
        <w:t>лингвистические приемы</w:t>
      </w:r>
      <w:r w:rsidRPr="009D7144">
        <w:rPr>
          <w:rFonts w:ascii="Times New Roman" w:eastAsia="Times New Roman" w:hAnsi="Times New Roman" w:cs="Times New Roman"/>
          <w:b/>
          <w:bCs/>
          <w:color w:val="000000"/>
          <w:kern w:val="0"/>
          <w:sz w:val="26"/>
          <w:szCs w:val="26"/>
          <w:lang w:eastAsia="ru-RU" w:bidi="ru-RU"/>
        </w:rPr>
        <w:t xml:space="preserve"> </w:t>
      </w:r>
      <w:r w:rsidRPr="009D7144">
        <w:rPr>
          <w:rFonts w:ascii="Times New Roman" w:eastAsia="Times New Roman" w:hAnsi="Times New Roman" w:cs="Times New Roman"/>
          <w:b/>
          <w:bCs/>
          <w:color w:val="000000"/>
          <w:kern w:val="0"/>
          <w:sz w:val="26"/>
          <w:szCs w:val="26"/>
          <w:u w:val="single"/>
          <w:lang w:eastAsia="ru-RU" w:bidi="ru-RU"/>
        </w:rPr>
        <w:t>и методы:</w:t>
      </w:r>
    </w:p>
    <w:p w:rsidR="009D7144" w:rsidRPr="009D7144" w:rsidRDefault="009D7144" w:rsidP="009D7144">
      <w:pPr>
        <w:tabs>
          <w:tab w:val="clear" w:pos="709"/>
        </w:tabs>
        <w:suppressAutoHyphens w:val="0"/>
        <w:spacing w:after="0" w:line="485" w:lineRule="exact"/>
        <w:ind w:left="700" w:hanging="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•описательный метод исследования;</w:t>
      </w:r>
    </w:p>
    <w:p w:rsidR="009D7144" w:rsidRPr="009D7144" w:rsidRDefault="009D7144" w:rsidP="009D7144">
      <w:pPr>
        <w:tabs>
          <w:tab w:val="clear" w:pos="709"/>
        </w:tabs>
        <w:suppressAutoHyphens w:val="0"/>
        <w:spacing w:after="0" w:line="485" w:lineRule="exact"/>
        <w:ind w:left="700" w:hanging="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•метод сравнительно-сопоставительного анализа;</w:t>
      </w:r>
    </w:p>
    <w:p w:rsidR="009D7144" w:rsidRPr="009D7144" w:rsidRDefault="009D7144" w:rsidP="009D7144">
      <w:pPr>
        <w:tabs>
          <w:tab w:val="clear" w:pos="709"/>
        </w:tabs>
        <w:suppressAutoHyphens w:val="0"/>
        <w:spacing w:after="0" w:line="485" w:lineRule="exact"/>
        <w:ind w:left="700" w:hanging="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•метод компонентного анализа;</w:t>
      </w:r>
    </w:p>
    <w:p w:rsidR="009D7144" w:rsidRPr="009D7144" w:rsidRDefault="009D7144" w:rsidP="009D7144">
      <w:pPr>
        <w:tabs>
          <w:tab w:val="clear" w:pos="709"/>
        </w:tabs>
        <w:suppressAutoHyphens w:val="0"/>
        <w:spacing w:after="0" w:line="485" w:lineRule="exact"/>
        <w:ind w:left="700" w:hanging="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•дистрибутивный метод исследования;</w:t>
      </w:r>
    </w:p>
    <w:p w:rsidR="009D7144" w:rsidRPr="009D7144" w:rsidRDefault="009D7144" w:rsidP="009D7144">
      <w:pPr>
        <w:tabs>
          <w:tab w:val="clear" w:pos="709"/>
        </w:tabs>
        <w:suppressAutoHyphens w:val="0"/>
        <w:spacing w:after="0" w:line="485" w:lineRule="exact"/>
        <w:ind w:left="700" w:hanging="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•метод контекстуального анализа;</w:t>
      </w:r>
    </w:p>
    <w:p w:rsidR="009D7144" w:rsidRPr="009D7144" w:rsidRDefault="009D7144" w:rsidP="009D7144">
      <w:pPr>
        <w:tabs>
          <w:tab w:val="clear" w:pos="709"/>
        </w:tabs>
        <w:suppressAutoHyphens w:val="0"/>
        <w:spacing w:after="424" w:line="485" w:lineRule="exact"/>
        <w:ind w:left="700" w:hanging="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•метод систематизации и классификации.</w:t>
      </w:r>
    </w:p>
    <w:p w:rsidR="009D7144" w:rsidRPr="009D7144" w:rsidRDefault="009D7144" w:rsidP="009D7144">
      <w:pPr>
        <w:tabs>
          <w:tab w:val="clear" w:pos="709"/>
        </w:tabs>
        <w:suppressAutoHyphens w:val="0"/>
        <w:spacing w:after="0" w:line="480" w:lineRule="exact"/>
        <w:ind w:left="20" w:firstLine="0"/>
        <w:rPr>
          <w:rFonts w:ascii="Times New Roman" w:eastAsia="Times New Roman" w:hAnsi="Times New Roman" w:cs="Times New Roman"/>
          <w:b/>
          <w:bCs/>
          <w:color w:val="000000"/>
          <w:kern w:val="0"/>
          <w:sz w:val="26"/>
          <w:szCs w:val="26"/>
          <w:lang w:eastAsia="ru-RU" w:bidi="ru-RU"/>
        </w:rPr>
      </w:pPr>
      <w:bookmarkStart w:id="1" w:name="bookmark2"/>
      <w:r w:rsidRPr="009D7144">
        <w:rPr>
          <w:rFonts w:ascii="Times New Roman" w:eastAsia="Times New Roman" w:hAnsi="Times New Roman" w:cs="Times New Roman"/>
          <w:b/>
          <w:bCs/>
          <w:color w:val="000000"/>
          <w:kern w:val="0"/>
          <w:sz w:val="26"/>
          <w:szCs w:val="26"/>
          <w:lang w:eastAsia="ru-RU" w:bidi="ru-RU"/>
        </w:rPr>
        <w:t>На защиту выносятся следующие положения:</w:t>
      </w:r>
      <w:bookmarkEnd w:id="1"/>
    </w:p>
    <w:p w:rsidR="009D7144" w:rsidRPr="009D7144" w:rsidRDefault="009D7144" w:rsidP="009D714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 xml:space="preserve"> Бурное развитие домашней бытовой техники в последние десятилетия привело к значительному увеличению объема межъязыковой передачи соответствующих нормативно-инструктивных материалов, связанных с её эксплуатацией. В связи с этим возникает необходимость выработки принципов и приемов передачи на русский язык содержащихся в них терминов, образующих соответствующие терминосистемы.</w:t>
      </w:r>
    </w:p>
    <w:p w:rsidR="009D7144" w:rsidRPr="009D7144" w:rsidRDefault="009D7144" w:rsidP="009D714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 xml:space="preserve"> Поскольку в наше время очень важное место в доме занимает компьютер, который давно стал помощником в быту современного человека, именно в данной области можно отметить наиболее быстрый рост количества терминов, с одной стороны, и процесс образования компьютерного сленга - с другой. При их передаче используются различные способы (калькирование, заимствование путем транскрипции или транслитерации, использование аббревиатур). Особую сложность представляет проблема дифференциации термина от нетермина в исходном тексте, что обусловлено использованием в английской компьютерной терминологии ряда лексических единиц, обладающих разветвленной системой значений.</w:t>
      </w:r>
    </w:p>
    <w:p w:rsidR="009D7144" w:rsidRPr="009D7144" w:rsidRDefault="009D7144" w:rsidP="009D714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 xml:space="preserve"> При межъязыковой передаче терминов аудио/видео техники приходится принимать во внимание наличие в соответствующих текстах большого количества лексических единиц, обозначающих реалии иностранной действительности, не имеющих общепринятых русских терминологических эквивалентов. Чаще всего при их переводе применяется принцип калькирования, хотя не редко и использование других приемов, названных выше. Спецификой в данной области можно признать наличие в ПЯ большого количества терминов- словосочетаний.</w:t>
      </w:r>
    </w:p>
    <w:p w:rsidR="009D7144" w:rsidRPr="009D7144" w:rsidRDefault="009D7144" w:rsidP="009D7144">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 xml:space="preserve"> Современные телекоммуникационные системы получили широкое распространение в бытовой технике относительно недавно, что, в свою очередь, вызвало быстрый рост числа терминологических единиц, обслуживающих данную область. Основными донорами здесь выступают такие сферы, как мир человека, мир точных наук и мир оценочных определений. При их межъязыковой передаче актуализируются, главным образом, качественно-характерезующие, локативные и темпоральные признаки.</w:t>
      </w:r>
    </w:p>
    <w:p w:rsidR="009D7144" w:rsidRPr="009D7144" w:rsidRDefault="009D7144" w:rsidP="009D7144">
      <w:pPr>
        <w:tabs>
          <w:tab w:val="clear" w:pos="709"/>
        </w:tabs>
        <w:suppressAutoHyphens w:val="0"/>
        <w:spacing w:after="0" w:line="480" w:lineRule="exact"/>
        <w:ind w:right="20" w:firstLine="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b/>
          <w:bCs/>
          <w:color w:val="000000"/>
          <w:kern w:val="0"/>
          <w:sz w:val="26"/>
          <w:szCs w:val="26"/>
          <w:lang w:eastAsia="ru-RU" w:bidi="ru-RU"/>
        </w:rPr>
        <w:t xml:space="preserve">Теоретическая значимость </w:t>
      </w:r>
      <w:r w:rsidRPr="009D7144">
        <w:rPr>
          <w:rFonts w:ascii="Times New Roman" w:eastAsia="Times New Roman" w:hAnsi="Times New Roman" w:cs="Times New Roman"/>
          <w:color w:val="000000"/>
          <w:kern w:val="0"/>
          <w:sz w:val="26"/>
          <w:szCs w:val="26"/>
          <w:lang w:eastAsia="ru-RU" w:bidi="ru-RU"/>
        </w:rPr>
        <w:t>исследования состоит в том, что оно способствует дальнейшему лингвистическому анализу терминосистем компьютерной и телекоммуникационной сфер, а также терминов связанных с домашними аудио/видео системами, в современном английском языке.</w:t>
      </w:r>
    </w:p>
    <w:p w:rsidR="009D7144" w:rsidRPr="009D7144" w:rsidRDefault="009D7144" w:rsidP="009D7144">
      <w:pPr>
        <w:tabs>
          <w:tab w:val="clear" w:pos="709"/>
        </w:tabs>
        <w:suppressAutoHyphens w:val="0"/>
        <w:spacing w:after="0" w:line="480" w:lineRule="exact"/>
        <w:ind w:right="20" w:firstLine="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b/>
          <w:bCs/>
          <w:color w:val="000000"/>
          <w:kern w:val="0"/>
          <w:sz w:val="26"/>
          <w:szCs w:val="26"/>
          <w:lang w:eastAsia="ru-RU" w:bidi="ru-RU"/>
        </w:rPr>
        <w:t xml:space="preserve">Практическая ценность </w:t>
      </w:r>
      <w:r w:rsidRPr="009D7144">
        <w:rPr>
          <w:rFonts w:ascii="Times New Roman" w:eastAsia="Times New Roman" w:hAnsi="Times New Roman" w:cs="Times New Roman"/>
          <w:color w:val="000000"/>
          <w:kern w:val="0"/>
          <w:sz w:val="26"/>
          <w:szCs w:val="26"/>
          <w:lang w:eastAsia="ru-RU" w:bidi="ru-RU"/>
        </w:rPr>
        <w:t>работы определяется возможностью использования ее положений в курсах по переводу, при написании курсовых и дипломных работ. Практическая значимость работы также заключается в том, что материалы исследования могут быть использованы для спецкурса, рассматривающего тенденции развития терминологии в области современных аудиовизуальных, компьютерных и телекоммуникационных технологий.</w:t>
      </w:r>
    </w:p>
    <w:p w:rsidR="009D7144" w:rsidRPr="009D7144" w:rsidRDefault="009D7144" w:rsidP="009D7144">
      <w:pPr>
        <w:tabs>
          <w:tab w:val="clear" w:pos="709"/>
        </w:tabs>
        <w:suppressAutoHyphens w:val="0"/>
        <w:spacing w:after="0" w:line="485" w:lineRule="exact"/>
        <w:ind w:left="20" w:right="20" w:firstLine="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b/>
          <w:bCs/>
          <w:color w:val="000000"/>
          <w:kern w:val="0"/>
          <w:sz w:val="26"/>
          <w:szCs w:val="26"/>
          <w:lang w:eastAsia="ru-RU" w:bidi="ru-RU"/>
        </w:rPr>
        <w:t xml:space="preserve">Структурное построение работы </w:t>
      </w:r>
      <w:r w:rsidRPr="009D7144">
        <w:rPr>
          <w:rFonts w:ascii="Times New Roman" w:eastAsia="Times New Roman" w:hAnsi="Times New Roman" w:cs="Times New Roman"/>
          <w:color w:val="000000"/>
          <w:kern w:val="0"/>
          <w:sz w:val="26"/>
          <w:szCs w:val="26"/>
          <w:lang w:eastAsia="ru-RU" w:bidi="ru-RU"/>
        </w:rPr>
        <w:t>определяется логикой исследования. Она состоит из введения, четырех глав, заключения и библиографии, приложений.</w:t>
      </w:r>
    </w:p>
    <w:p w:rsidR="009D7144" w:rsidRPr="009D7144" w:rsidRDefault="009D7144" w:rsidP="009D7144">
      <w:pPr>
        <w:tabs>
          <w:tab w:val="clear" w:pos="709"/>
        </w:tabs>
        <w:suppressAutoHyphens w:val="0"/>
        <w:spacing w:after="0" w:line="485" w:lineRule="exact"/>
        <w:ind w:left="20" w:right="20" w:firstLine="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Во введении обосновывается актуальность выбранной темы, определяются цели и задачи исследования, а также объект и предмет изучения.</w:t>
      </w:r>
    </w:p>
    <w:p w:rsidR="009D7144" w:rsidRPr="009D7144" w:rsidRDefault="009D7144" w:rsidP="009D7144">
      <w:pPr>
        <w:tabs>
          <w:tab w:val="clear" w:pos="709"/>
        </w:tabs>
        <w:suppressAutoHyphens w:val="0"/>
        <w:spacing w:after="0" w:line="485" w:lineRule="exact"/>
        <w:ind w:left="20" w:right="20" w:firstLine="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Первая глава работы посвящена рассмотрению термина как явлению в современном английском языке, определению роли и классификации терминов.</w:t>
      </w:r>
    </w:p>
    <w:p w:rsidR="009D7144" w:rsidRPr="009D7144" w:rsidRDefault="009D7144" w:rsidP="009D7144">
      <w:pPr>
        <w:tabs>
          <w:tab w:val="clear" w:pos="709"/>
        </w:tabs>
        <w:suppressAutoHyphens w:val="0"/>
        <w:spacing w:after="0" w:line="485" w:lineRule="exact"/>
        <w:ind w:left="20" w:right="20" w:firstLine="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Во второй, самой обширной главе, анализируются особенности образования, развития и функционирования компьютерных терминов, включая компьютерный сленг.</w:t>
      </w:r>
    </w:p>
    <w:p w:rsidR="009D7144" w:rsidRPr="009D7144" w:rsidRDefault="009D7144" w:rsidP="009D7144">
      <w:pPr>
        <w:tabs>
          <w:tab w:val="clear" w:pos="709"/>
        </w:tabs>
        <w:suppressAutoHyphens w:val="0"/>
        <w:spacing w:after="0" w:line="485" w:lineRule="exact"/>
        <w:ind w:left="20" w:firstLine="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Третья глава посвящена терминам аудио/видео техники.</w:t>
      </w:r>
    </w:p>
    <w:p w:rsidR="009D7144" w:rsidRPr="009D7144" w:rsidRDefault="009D7144" w:rsidP="009D7144">
      <w:pPr>
        <w:tabs>
          <w:tab w:val="clear" w:pos="709"/>
        </w:tabs>
        <w:suppressAutoHyphens w:val="0"/>
        <w:spacing w:after="0" w:line="485" w:lineRule="exact"/>
        <w:ind w:left="20" w:right="20" w:firstLine="340"/>
        <w:rPr>
          <w:rFonts w:ascii="Times New Roman" w:eastAsia="Times New Roman" w:hAnsi="Times New Roman" w:cs="Times New Roman"/>
          <w:color w:val="000000"/>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В четвертой мы обращаемся к специфике терминов из области телекоммуникаций.</w:t>
      </w:r>
    </w:p>
    <w:p w:rsidR="009D7144" w:rsidRDefault="009D7144" w:rsidP="009D7144">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r w:rsidRPr="009D7144">
        <w:rPr>
          <w:rFonts w:ascii="Courier New" w:hAnsi="Courier New"/>
          <w:color w:val="000000"/>
          <w:kern w:val="0"/>
          <w:sz w:val="24"/>
          <w:szCs w:val="24"/>
          <w:lang w:eastAsia="ru-RU" w:bidi="ru-RU"/>
        </w:rPr>
        <w:t>В заключении приводятся общие выводы по данной работе.</w:t>
      </w:r>
    </w:p>
    <w:p w:rsidR="009D7144" w:rsidRDefault="009D7144" w:rsidP="009D7144">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9D7144" w:rsidRDefault="009D7144" w:rsidP="009D7144">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9D7144" w:rsidRDefault="009D7144" w:rsidP="009D7144">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9D7144" w:rsidRPr="009D7144" w:rsidRDefault="009D7144" w:rsidP="009D7144">
      <w:pPr>
        <w:tabs>
          <w:tab w:val="clear" w:pos="709"/>
        </w:tabs>
        <w:suppressAutoHyphens w:val="0"/>
        <w:spacing w:after="546" w:line="260" w:lineRule="exact"/>
        <w:ind w:firstLine="0"/>
        <w:jc w:val="center"/>
        <w:rPr>
          <w:rFonts w:ascii="Times New Roman" w:eastAsia="Times New Roman" w:hAnsi="Times New Roman" w:cs="Times New Roman"/>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ЗАКЛЮЧЕНИЕ</w:t>
      </w:r>
    </w:p>
    <w:p w:rsidR="009D7144" w:rsidRPr="009D7144" w:rsidRDefault="009D7144" w:rsidP="009D7144">
      <w:pPr>
        <w:tabs>
          <w:tab w:val="clear" w:pos="709"/>
        </w:tabs>
        <w:suppressAutoHyphens w:val="0"/>
        <w:spacing w:after="0" w:line="480" w:lineRule="exact"/>
        <w:ind w:left="20" w:right="20" w:firstLine="340"/>
        <w:rPr>
          <w:rFonts w:ascii="Times New Roman" w:eastAsia="Times New Roman" w:hAnsi="Times New Roman" w:cs="Times New Roman"/>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Терминосистема домашней бытовой техники — активно развивающаяся динамическая система. Это обусловлено необычайно быстрым прогрессом цифровых, телекоммуникационных и компьютерных технологий. Это один из путей проникновения в русский язык англицизмов. Многие слова из, например, компьютерного жаргона переходят в официальную терминологию. По мнению автора, с одной стороны, с приходом новых технологий пополнение русского языка неизбежно и необходимо, однако это может пересечь доступные границы, отчего многие слова будут засорять язык. Изменение ударения в словах, под предлогом профессиональной лексики, может отрицательно повлиять на их смысловую окраску. Поэтому очень важно следить за своей речью, не засорять ее, использовать по возможности русскоязычные термины.</w:t>
      </w:r>
    </w:p>
    <w:p w:rsidR="009D7144" w:rsidRPr="009D7144" w:rsidRDefault="009D7144" w:rsidP="009D7144">
      <w:pPr>
        <w:tabs>
          <w:tab w:val="clear" w:pos="709"/>
        </w:tabs>
        <w:suppressAutoHyphens w:val="0"/>
        <w:spacing w:after="0" w:line="480" w:lineRule="exact"/>
        <w:ind w:left="20" w:right="20" w:firstLine="340"/>
        <w:rPr>
          <w:rFonts w:ascii="Times New Roman" w:eastAsia="Times New Roman" w:hAnsi="Times New Roman" w:cs="Times New Roman"/>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Для правильного понимания и перевода терминов домашней бытовой техники необходимо также знать морфологическое строение терминов, семантические особенности, отличающие их от общеупотребительных слов, основные типы терминов-словосочетаний, их структурные особенности и специфику употребления. Это позволит добиться исчерпывающего понимания содержания понятий, выражаемых терминами, и облегчит работу с соответствующими терминологическими словарями.</w:t>
      </w:r>
    </w:p>
    <w:p w:rsidR="009D7144" w:rsidRPr="009D7144" w:rsidRDefault="009D7144" w:rsidP="009D7144">
      <w:pPr>
        <w:tabs>
          <w:tab w:val="clear" w:pos="709"/>
        </w:tabs>
        <w:suppressAutoHyphens w:val="0"/>
        <w:spacing w:after="0" w:line="480" w:lineRule="exact"/>
        <w:ind w:left="20" w:right="20" w:firstLine="340"/>
        <w:rPr>
          <w:rFonts w:ascii="Times New Roman" w:eastAsia="Times New Roman" w:hAnsi="Times New Roman" w:cs="Times New Roman"/>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Проследив путь слова от самого рождения в английском языке до перехода в русский сленг, можно сделать вывод, что сленг в русском языке является своеобразной “отдушиной”, облегчающий процесс адаптации англоязычного термина. Сленг помогает ускорить этот процесс, в ситуации стремительного развития компьютеров, когда язык пытается угнаться за</w:t>
      </w:r>
    </w:p>
    <w:p w:rsidR="009D7144" w:rsidRPr="009D7144" w:rsidRDefault="009D7144" w:rsidP="009D7144">
      <w:p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новыми.технологиями.</w:t>
      </w:r>
    </w:p>
    <w:p w:rsidR="009D7144" w:rsidRPr="009D7144" w:rsidRDefault="009D7144" w:rsidP="009D7144">
      <w:pPr>
        <w:tabs>
          <w:tab w:val="clear" w:pos="709"/>
        </w:tabs>
        <w:suppressAutoHyphens w:val="0"/>
        <w:spacing w:after="0" w:line="480" w:lineRule="exact"/>
        <w:ind w:left="20" w:right="20" w:firstLine="640"/>
        <w:rPr>
          <w:rFonts w:ascii="Times New Roman" w:eastAsia="Times New Roman" w:hAnsi="Times New Roman" w:cs="Times New Roman"/>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В этом вопросе русский язык, вне всяких сомнений, находится под непосредственным влиянием английского языка. И мы не сможем остановить этот процесс, до тех пор, пока сами не станем создавать что-то новое в области высоких технологий, таких как цифровые аудио/видео системы, спутниковые навигационные системы и компьютерные разработки.</w:t>
      </w:r>
    </w:p>
    <w:p w:rsidR="009D7144" w:rsidRPr="009D7144" w:rsidRDefault="009D7144" w:rsidP="009D7144">
      <w:pPr>
        <w:tabs>
          <w:tab w:val="clear" w:pos="709"/>
        </w:tabs>
        <w:suppressAutoHyphens w:val="0"/>
        <w:spacing w:after="0" w:line="480" w:lineRule="exact"/>
        <w:ind w:left="20" w:right="20" w:firstLine="520"/>
        <w:rPr>
          <w:rFonts w:ascii="Times New Roman" w:eastAsia="Times New Roman" w:hAnsi="Times New Roman" w:cs="Times New Roman"/>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Как мы видим, рассматриваемая терминосистема в русском языке, в большинстве случаев, представляет собой английские заимствования или фонетические ассоциации, случаи перевода встречаются реже, да и то благодаря бурной фантазии молодого поколения, основных потребителей продукции из области современной бытовой техники. К привлечению иностранных слов в язык всегда следует относиться внимательно, а тем более, когда этот процесс имеет такую скорость.</w:t>
      </w:r>
    </w:p>
    <w:p w:rsidR="009D7144" w:rsidRPr="009D7144" w:rsidRDefault="009D7144" w:rsidP="009D7144">
      <w:pPr>
        <w:tabs>
          <w:tab w:val="clear" w:pos="709"/>
        </w:tabs>
        <w:suppressAutoHyphens w:val="0"/>
        <w:spacing w:after="0" w:line="480" w:lineRule="exact"/>
        <w:ind w:left="20" w:right="20" w:firstLine="520"/>
        <w:rPr>
          <w:rFonts w:ascii="Times New Roman" w:eastAsia="Times New Roman" w:hAnsi="Times New Roman" w:cs="Times New Roman"/>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 xml:space="preserve">В настоящее время рассматриваемый языковой пласт претерпевает бурные преобразования. Типичную схему развития процесса можно проследить на примере Интернета. Когда эта технология только возникла, в русских публикациях ее называли </w:t>
      </w:r>
      <w:r w:rsidRPr="009D7144">
        <w:rPr>
          <w:rFonts w:ascii="Times New Roman" w:eastAsia="Times New Roman" w:hAnsi="Times New Roman" w:cs="Times New Roman"/>
          <w:color w:val="000000"/>
          <w:kern w:val="0"/>
          <w:sz w:val="26"/>
          <w:szCs w:val="26"/>
          <w:lang w:val="en-US" w:eastAsia="en-US" w:bidi="en-US"/>
        </w:rPr>
        <w:t>Internet</w:t>
      </w:r>
      <w:r w:rsidRPr="009D7144">
        <w:rPr>
          <w:rFonts w:ascii="Times New Roman" w:eastAsia="Times New Roman" w:hAnsi="Times New Roman" w:cs="Times New Roman"/>
          <w:color w:val="000000"/>
          <w:kern w:val="0"/>
          <w:sz w:val="26"/>
          <w:szCs w:val="26"/>
          <w:lang w:eastAsia="en-US" w:bidi="en-US"/>
        </w:rPr>
        <w:t xml:space="preserve">. </w:t>
      </w:r>
      <w:r w:rsidRPr="009D7144">
        <w:rPr>
          <w:rFonts w:ascii="Times New Roman" w:eastAsia="Times New Roman" w:hAnsi="Times New Roman" w:cs="Times New Roman"/>
          <w:color w:val="000000"/>
          <w:kern w:val="0"/>
          <w:sz w:val="26"/>
          <w:szCs w:val="26"/>
          <w:lang w:eastAsia="ru-RU" w:bidi="ru-RU"/>
        </w:rPr>
        <w:t xml:space="preserve">Следующим шагом стала транслитерация: Интернет. И, наконец, на последнем этапе «вживления» нового слова в язык Интернет стали склонять. Точно так же у нас на глазах происходит превращение неудобного </w:t>
      </w:r>
      <w:r w:rsidRPr="009D7144">
        <w:rPr>
          <w:rFonts w:ascii="Times New Roman" w:eastAsia="Times New Roman" w:hAnsi="Times New Roman" w:cs="Times New Roman"/>
          <w:color w:val="000000"/>
          <w:kern w:val="0"/>
          <w:sz w:val="26"/>
          <w:szCs w:val="26"/>
          <w:lang w:eastAsia="en-US" w:bidi="en-US"/>
        </w:rPr>
        <w:t>«</w:t>
      </w:r>
      <w:r w:rsidRPr="009D7144">
        <w:rPr>
          <w:rFonts w:ascii="Times New Roman" w:eastAsia="Times New Roman" w:hAnsi="Times New Roman" w:cs="Times New Roman"/>
          <w:color w:val="000000"/>
          <w:kern w:val="0"/>
          <w:sz w:val="26"/>
          <w:szCs w:val="26"/>
          <w:lang w:val="en-US" w:eastAsia="en-US" w:bidi="en-US"/>
        </w:rPr>
        <w:t>digital</w:t>
      </w:r>
      <w:r w:rsidRPr="009D7144">
        <w:rPr>
          <w:rFonts w:ascii="Times New Roman" w:eastAsia="Times New Roman" w:hAnsi="Times New Roman" w:cs="Times New Roman"/>
          <w:color w:val="000000"/>
          <w:kern w:val="0"/>
          <w:sz w:val="26"/>
          <w:szCs w:val="26"/>
          <w:lang w:eastAsia="en-US" w:bidi="en-US"/>
        </w:rPr>
        <w:t xml:space="preserve">» </w:t>
      </w:r>
      <w:r w:rsidRPr="009D7144">
        <w:rPr>
          <w:rFonts w:ascii="Times New Roman" w:eastAsia="Times New Roman" w:hAnsi="Times New Roman" w:cs="Times New Roman"/>
          <w:color w:val="000000"/>
          <w:kern w:val="0"/>
          <w:sz w:val="26"/>
          <w:szCs w:val="26"/>
          <w:lang w:eastAsia="ru-RU" w:bidi="ru-RU"/>
        </w:rPr>
        <w:t xml:space="preserve">в свойское «цифровой». Вообще несклоняемые слова - это экзотика, которая не встречает понимания широких масс. Иногда, для того чтобы получить возможность склонять слово, его приходится модифицировать: именно поэтому в русском языке слово </w:t>
      </w:r>
      <w:r w:rsidRPr="009D7144">
        <w:rPr>
          <w:rFonts w:ascii="Times New Roman" w:eastAsia="Times New Roman" w:hAnsi="Times New Roman" w:cs="Times New Roman"/>
          <w:color w:val="000000"/>
          <w:kern w:val="0"/>
          <w:sz w:val="26"/>
          <w:szCs w:val="26"/>
          <w:lang w:eastAsia="en-US" w:bidi="en-US"/>
        </w:rPr>
        <w:t>«</w:t>
      </w:r>
      <w:r w:rsidRPr="009D7144">
        <w:rPr>
          <w:rFonts w:ascii="Times New Roman" w:eastAsia="Times New Roman" w:hAnsi="Times New Roman" w:cs="Times New Roman"/>
          <w:color w:val="000000"/>
          <w:kern w:val="0"/>
          <w:sz w:val="26"/>
          <w:szCs w:val="26"/>
          <w:lang w:val="en-US" w:eastAsia="en-US" w:bidi="en-US"/>
        </w:rPr>
        <w:t>macro</w:t>
      </w:r>
      <w:r w:rsidRPr="009D7144">
        <w:rPr>
          <w:rFonts w:ascii="Times New Roman" w:eastAsia="Times New Roman" w:hAnsi="Times New Roman" w:cs="Times New Roman"/>
          <w:color w:val="000000"/>
          <w:kern w:val="0"/>
          <w:sz w:val="26"/>
          <w:szCs w:val="26"/>
          <w:lang w:eastAsia="en-US" w:bidi="en-US"/>
        </w:rPr>
        <w:t xml:space="preserve">» </w:t>
      </w:r>
      <w:r w:rsidRPr="009D7144">
        <w:rPr>
          <w:rFonts w:ascii="Times New Roman" w:eastAsia="Times New Roman" w:hAnsi="Times New Roman" w:cs="Times New Roman"/>
          <w:color w:val="000000"/>
          <w:kern w:val="0"/>
          <w:sz w:val="26"/>
          <w:szCs w:val="26"/>
          <w:lang w:eastAsia="ru-RU" w:bidi="ru-RU"/>
        </w:rPr>
        <w:t>превратилось в «макрос».</w:t>
      </w:r>
    </w:p>
    <w:p w:rsidR="009D7144" w:rsidRPr="009D7144" w:rsidRDefault="009D7144" w:rsidP="009D7144">
      <w:pPr>
        <w:tabs>
          <w:tab w:val="clear" w:pos="709"/>
        </w:tabs>
        <w:suppressAutoHyphens w:val="0"/>
        <w:spacing w:after="0" w:line="480" w:lineRule="exact"/>
        <w:ind w:left="20" w:right="20" w:firstLine="400"/>
        <w:rPr>
          <w:rFonts w:ascii="Times New Roman" w:eastAsia="Times New Roman" w:hAnsi="Times New Roman" w:cs="Times New Roman"/>
          <w:kern w:val="0"/>
          <w:sz w:val="26"/>
          <w:szCs w:val="26"/>
          <w:lang w:eastAsia="ru-RU" w:bidi="ru-RU"/>
        </w:rPr>
      </w:pPr>
      <w:r w:rsidRPr="009D7144">
        <w:rPr>
          <w:rFonts w:ascii="Times New Roman" w:eastAsia="Times New Roman" w:hAnsi="Times New Roman" w:cs="Times New Roman"/>
          <w:color w:val="000000"/>
          <w:kern w:val="0"/>
          <w:sz w:val="26"/>
          <w:szCs w:val="26"/>
          <w:lang w:eastAsia="ru-RU" w:bidi="ru-RU"/>
        </w:rPr>
        <w:t>Каждому поколению кажется, что оно столкнулось с уникальной ситуацией, что возникшие перед ним проблемы еще никто не решал. Однако многие вещи на самом деле повторяются. На заре развития авиации русский язык заполонили всякие «авиаторы», «аэропланы» и «геликоптеры». Однако им на смену прилетели «летчики», «самолеты» и «вертолеты» - сохранилась почему-то только сама «авиация».</w:t>
      </w:r>
    </w:p>
    <w:p w:rsidR="009D7144" w:rsidRPr="009D7144" w:rsidRDefault="009D7144" w:rsidP="009D7144">
      <w:pPr>
        <w:tabs>
          <w:tab w:val="clear" w:pos="709"/>
        </w:tabs>
        <w:suppressAutoHyphens w:val="0"/>
        <w:spacing w:after="0" w:line="235" w:lineRule="exact"/>
        <w:ind w:left="20" w:right="20" w:firstLine="300"/>
        <w:rPr>
          <w:lang w:val="uk-UA"/>
        </w:rPr>
      </w:pPr>
      <w:r w:rsidRPr="009D7144">
        <w:rPr>
          <w:rFonts w:ascii="Courier New" w:hAnsi="Courier New"/>
          <w:color w:val="000000"/>
          <w:kern w:val="0"/>
          <w:sz w:val="24"/>
          <w:szCs w:val="24"/>
          <w:lang w:eastAsia="ru-RU" w:bidi="ru-RU"/>
        </w:rPr>
        <w:t>Можно ожидать, что вся терминосистема домашней бытовой техники, включающая в себя множество подсистем, будет развиваться, следуя той же стандартной схеме: заимствуя сначала все подряд, а потом, постепенно адаптируя иностранные слова или заменяя их русскими, что, определенно, потребует новых исследований в данной области.</w:t>
      </w:r>
    </w:p>
    <w:sectPr w:rsidR="009D7144" w:rsidRPr="009D7144" w:rsidSect="009D7144">
      <w:headerReference w:type="even" r:id="rId9"/>
      <w:footerReference w:type="even" r:id="rId10"/>
      <w:pgSz w:w="11920" w:h="16840"/>
      <w:pgMar w:top="1260" w:right="560" w:bottom="280" w:left="16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7DC" w:rsidRDefault="00F507DC">
      <w:pPr>
        <w:spacing w:after="0" w:line="240" w:lineRule="auto"/>
      </w:pPr>
      <w:r>
        <w:separator/>
      </w:r>
    </w:p>
  </w:endnote>
  <w:endnote w:type="continuationSeparator" w:id="0">
    <w:p w:rsidR="00F507DC" w:rsidRDefault="00F50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DC" w:rsidRDefault="00F507DC">
    <w:pPr>
      <w:rPr>
        <w:sz w:val="2"/>
        <w:szCs w:val="2"/>
      </w:rPr>
    </w:pPr>
    <w:r w:rsidRPr="007E0D2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07DC" w:rsidRDefault="00F507DC">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7DC" w:rsidRDefault="00F507DC"/>
    <w:p w:rsidR="00F507DC" w:rsidRDefault="00F507DC"/>
    <w:p w:rsidR="00F507DC" w:rsidRDefault="00F507DC"/>
    <w:p w:rsidR="00F507DC" w:rsidRDefault="00F507DC"/>
    <w:p w:rsidR="00F507DC" w:rsidRDefault="00F507DC"/>
    <w:p w:rsidR="00F507DC" w:rsidRDefault="00F507DC"/>
    <w:p w:rsidR="00F507DC" w:rsidRDefault="00F507DC">
      <w:pPr>
        <w:rPr>
          <w:sz w:val="2"/>
          <w:szCs w:val="2"/>
        </w:rPr>
      </w:pPr>
      <w:r w:rsidRPr="007E0D2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07DC" w:rsidRDefault="00F507DC">
                  <w:pPr>
                    <w:spacing w:line="240" w:lineRule="auto"/>
                  </w:pPr>
                  <w:fldSimple w:instr=" PAGE \* MERGEFORMAT ">
                    <w:r w:rsidRPr="005F74AA">
                      <w:rPr>
                        <w:rStyle w:val="afffff9"/>
                        <w:b w:val="0"/>
                        <w:bCs w:val="0"/>
                        <w:noProof/>
                      </w:rPr>
                      <w:t>5</w:t>
                    </w:r>
                  </w:fldSimple>
                </w:p>
              </w:txbxContent>
            </v:textbox>
            <w10:wrap anchorx="page" anchory="page"/>
          </v:shape>
        </w:pict>
      </w:r>
    </w:p>
    <w:p w:rsidR="00F507DC" w:rsidRDefault="00F507DC"/>
    <w:p w:rsidR="00F507DC" w:rsidRDefault="00F507DC"/>
    <w:p w:rsidR="00F507DC" w:rsidRDefault="00F507DC">
      <w:pPr>
        <w:rPr>
          <w:sz w:val="2"/>
          <w:szCs w:val="2"/>
        </w:rPr>
      </w:pPr>
      <w:r w:rsidRPr="007E0D2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07DC" w:rsidRDefault="00F507DC"/>
              </w:txbxContent>
            </v:textbox>
            <w10:wrap anchorx="page" anchory="page"/>
          </v:shape>
        </w:pict>
      </w:r>
    </w:p>
    <w:p w:rsidR="00F507DC" w:rsidRDefault="00F507DC"/>
    <w:p w:rsidR="00F507DC" w:rsidRDefault="00F507DC">
      <w:pPr>
        <w:rPr>
          <w:sz w:val="2"/>
          <w:szCs w:val="2"/>
        </w:rPr>
      </w:pPr>
    </w:p>
    <w:p w:rsidR="00F507DC" w:rsidRDefault="00F507DC"/>
    <w:p w:rsidR="00F507DC" w:rsidRDefault="00F507DC">
      <w:pPr>
        <w:spacing w:after="0" w:line="240" w:lineRule="auto"/>
      </w:pPr>
    </w:p>
  </w:footnote>
  <w:footnote w:type="continuationSeparator" w:id="0">
    <w:p w:rsidR="00F507DC" w:rsidRDefault="00F507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DC" w:rsidRDefault="00F507DC"/>
  <w:p w:rsidR="00F507DC" w:rsidRDefault="00F507D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744BB9"/>
    <w:multiLevelType w:val="multilevel"/>
    <w:tmpl w:val="8B5E18F2"/>
    <w:lvl w:ilvl="0">
      <w:start w:val="1"/>
      <w:numFmt w:val="decimal"/>
      <w:lvlText w:val="1.%1."/>
      <w:lvlJc w:val="left"/>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4">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0EC434C"/>
    <w:multiLevelType w:val="multilevel"/>
    <w:tmpl w:val="EB444F4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47F5B47"/>
    <w:multiLevelType w:val="multilevel"/>
    <w:tmpl w:val="D91457EE"/>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DD03578"/>
    <w:multiLevelType w:val="multilevel"/>
    <w:tmpl w:val="03B8F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14969CF"/>
    <w:multiLevelType w:val="multilevel"/>
    <w:tmpl w:val="D1C06AB4"/>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EDB0E44"/>
    <w:multiLevelType w:val="hybridMultilevel"/>
    <w:tmpl w:val="F3F00254"/>
    <w:name w:val="WW8Num45"/>
    <w:lvl w:ilvl="0">
      <w:numFmt w:val="bullet"/>
      <w:lvlText w:val="-"/>
      <w:lvlJc w:val="left"/>
      <w:pPr>
        <w:ind w:left="1429" w:hanging="360"/>
      </w:pPr>
      <w:rPr>
        <w:rFonts w:ascii="Times New Roman" w:eastAsia="Times New Roman" w:hAnsi="Times New Roman" w:hint="default"/>
        <w:i/>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2">
    <w:nsid w:val="3F781D1A"/>
    <w:multiLevelType w:val="multilevel"/>
    <w:tmpl w:val="318E9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A40329"/>
    <w:multiLevelType w:val="multilevel"/>
    <w:tmpl w:val="B4BE5E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450EE0B"/>
    <w:multiLevelType w:val="multilevel"/>
    <w:tmpl w:val="5450EE0B"/>
    <w:name w:val="Нумерованный список 1"/>
    <w:lvl w:ilvl="0">
      <w:start w:val="1"/>
      <w:numFmt w:val="decimal"/>
      <w:lvlText w:val="%1."/>
      <w:lvlJc w:val="left"/>
      <w:rPr>
        <w:color w:val="000000"/>
        <w:sz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89B78EC"/>
    <w:multiLevelType w:val="multilevel"/>
    <w:tmpl w:val="79007F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F383923"/>
    <w:multiLevelType w:val="multilevel"/>
    <w:tmpl w:val="7438F35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F743187"/>
    <w:multiLevelType w:val="multilevel"/>
    <w:tmpl w:val="9DA2D868"/>
    <w:name w:val="WW8Num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261A2"/>
    <w:multiLevelType w:val="multilevel"/>
    <w:tmpl w:val="B5ECC4D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51B6D9E"/>
    <w:multiLevelType w:val="multilevel"/>
    <w:tmpl w:val="3F6EE0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CF1E2C"/>
    <w:multiLevelType w:val="multilevel"/>
    <w:tmpl w:val="8F78988E"/>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1"/>
  </w:num>
  <w:num w:numId="7">
    <w:abstractNumId w:val="86"/>
  </w:num>
  <w:num w:numId="8">
    <w:abstractNumId w:val="93"/>
  </w:num>
  <w:num w:numId="9">
    <w:abstractNumId w:val="95"/>
  </w:num>
  <w:num w:numId="10">
    <w:abstractNumId w:val="87"/>
  </w:num>
  <w:num w:numId="11">
    <w:abstractNumId w:val="96"/>
  </w:num>
  <w:num w:numId="12">
    <w:abstractNumId w:val="90"/>
  </w:num>
  <w:num w:numId="13">
    <w:abstractNumId w:val="99"/>
  </w:num>
  <w:num w:numId="14">
    <w:abstractNumId w:val="98"/>
  </w:num>
  <w:num w:numId="15">
    <w:abstractNumId w:val="92"/>
  </w:num>
  <w:num w:numId="16">
    <w:abstractNumId w:val="8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BD"/>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3A"/>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5F5"/>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5FDE"/>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3AC"/>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1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1AD"/>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6E3E"/>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5ED1"/>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17"/>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AC"/>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A40"/>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117"/>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D2B"/>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167"/>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70D"/>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7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040"/>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44"/>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4BB"/>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88"/>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0F3"/>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56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A90"/>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7DC"/>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B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5E2"/>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38B0A-5A93-4CE8-8739-569BA2F0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10</Pages>
  <Words>2112</Words>
  <Characters>12041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2020-05-12T12:36:00Z</dcterms:created>
  <dcterms:modified xsi:type="dcterms:W3CDTF">2020-05-14T11:26:00Z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