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6D15" w14:textId="77777777" w:rsidR="008C74E0" w:rsidRDefault="008C74E0" w:rsidP="008C74E0">
      <w:pPr>
        <w:pStyle w:val="afffffffffffffffffffffffffff5"/>
        <w:rPr>
          <w:rFonts w:ascii="Verdana" w:hAnsi="Verdana"/>
          <w:color w:val="000000"/>
          <w:sz w:val="21"/>
          <w:szCs w:val="21"/>
        </w:rPr>
      </w:pPr>
      <w:r>
        <w:rPr>
          <w:rFonts w:ascii="Helvetica Neue" w:hAnsi="Helvetica Neue"/>
          <w:b/>
          <w:bCs w:val="0"/>
          <w:color w:val="222222"/>
          <w:sz w:val="21"/>
          <w:szCs w:val="21"/>
        </w:rPr>
        <w:t>Кулаченков, Никита Константинович.</w:t>
      </w:r>
    </w:p>
    <w:p w14:paraId="25C09134" w14:textId="77777777" w:rsidR="008C74E0" w:rsidRDefault="008C74E0" w:rsidP="008C74E0">
      <w:pPr>
        <w:pStyle w:val="20"/>
        <w:spacing w:before="0" w:after="312"/>
        <w:rPr>
          <w:rFonts w:ascii="Arial" w:hAnsi="Arial" w:cs="Arial"/>
          <w:caps/>
          <w:color w:val="333333"/>
          <w:sz w:val="27"/>
          <w:szCs w:val="27"/>
        </w:rPr>
      </w:pPr>
      <w:r>
        <w:rPr>
          <w:rFonts w:ascii="Helvetica Neue" w:hAnsi="Helvetica Neue" w:cs="Arial"/>
          <w:caps/>
          <w:color w:val="222222"/>
          <w:sz w:val="21"/>
          <w:szCs w:val="21"/>
        </w:rPr>
        <w:t>Светоиндуцированные структурные изменения металл-органических каркасов, не содержащих фотохромных фрагментов = Structure related optical switching in photochromic free metal-organic frameworks : Structure related optical switching in photochromic free metal-organic frameworks : диссертация ... кандидата физико-математических наук : 1.3.6. / Кулаченков Никита Константинович ; [Место защиты: ФГАОУ ВО «Национальный исследовательский университет ИТМО»]. - Санкт-Петербург, 2022. - 175 с. : ил.; 14,5х20,5 см.</w:t>
      </w:r>
    </w:p>
    <w:p w14:paraId="678F31CF" w14:textId="77777777" w:rsidR="008C74E0" w:rsidRDefault="008C74E0" w:rsidP="008C74E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Кулаченков Никита Константинович</w:t>
      </w:r>
    </w:p>
    <w:p w14:paraId="7B76BBB2"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CONTENTS</w:t>
      </w:r>
    </w:p>
    <w:p w14:paraId="150B9247"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РЕФЕРАТ</w:t>
      </w:r>
    </w:p>
    <w:p w14:paraId="77F775F2"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SYNOPSIS</w:t>
      </w:r>
    </w:p>
    <w:p w14:paraId="6B74C20B"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INTRODUCTION</w:t>
      </w:r>
    </w:p>
    <w:p w14:paraId="79450705"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CHAPTER 1. Optical switching in metal-organic frameworks</w:t>
      </w:r>
    </w:p>
    <w:p w14:paraId="682B41BA"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1.1 Structural transformations in metal-organic frameworks</w:t>
      </w:r>
    </w:p>
    <w:p w14:paraId="5E856099"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1.2 MOF as a material for optical memory devices</w:t>
      </w:r>
    </w:p>
    <w:p w14:paraId="3DD7BA3A"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1.3 Optical switching in photochromic metal-organic frameworks</w:t>
      </w:r>
    </w:p>
    <w:p w14:paraId="18102B73"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1.4 Non-linear optical effects in metal-organic frameworks</w:t>
      </w:r>
    </w:p>
    <w:p w14:paraId="3F5F8F3A"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1.5 Chapter conclusion</w:t>
      </w:r>
    </w:p>
    <w:p w14:paraId="5006839A"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CHAPTER 2. Experimental methods</w:t>
      </w:r>
    </w:p>
    <w:p w14:paraId="24F39B7D" w14:textId="77777777" w:rsidR="008C74E0" w:rsidRPr="008C74E0" w:rsidRDefault="008C74E0" w:rsidP="008C74E0">
      <w:pPr>
        <w:pStyle w:val="afffffffffffffffffffffffffff5"/>
        <w:spacing w:before="0" w:beforeAutospacing="0" w:after="312" w:afterAutospacing="0"/>
        <w:rPr>
          <w:rFonts w:ascii="Arial" w:hAnsi="Arial" w:cs="Arial"/>
          <w:color w:val="333333"/>
          <w:sz w:val="21"/>
          <w:szCs w:val="21"/>
          <w:lang w:val="en-US"/>
        </w:rPr>
      </w:pPr>
      <w:r w:rsidRPr="008C74E0">
        <w:rPr>
          <w:rFonts w:ascii="Arial" w:hAnsi="Arial" w:cs="Arial"/>
          <w:color w:val="333333"/>
          <w:sz w:val="21"/>
          <w:szCs w:val="21"/>
          <w:lang w:val="en-US"/>
        </w:rPr>
        <w:t>2.1 Light-matter interaction</w:t>
      </w:r>
    </w:p>
    <w:p w14:paraId="30A0DD82"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The experimental optical measurements</w:t>
      </w:r>
    </w:p>
    <w:p w14:paraId="265E8890"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Transmission optical microscopy upon femtosecond laser irradiation</w:t>
      </w:r>
    </w:p>
    <w:p w14:paraId="13A9C8F8"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Pump-probe optical spectroscopy with a time resolution</w:t>
      </w:r>
    </w:p>
    <w:p w14:paraId="738F7E99"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In-situ Raman scattering with additional femtosecond light irradiation</w:t>
      </w:r>
    </w:p>
    <w:p w14:paraId="62F8AFBD"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In-situ Powder X-Ray diffraction analysis upon laser light irradiation</w:t>
      </w:r>
    </w:p>
    <w:p w14:paraId="797ABEBF"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Additional experimental and theoretical approaches for optical and structural analysis</w:t>
      </w:r>
    </w:p>
    <w:p w14:paraId="74F4A476"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Chapter conclusion</w:t>
      </w:r>
    </w:p>
    <w:p w14:paraId="68564577"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3. Optical switching in stimuli-responsive metal-organic frameworks HKUST-1</w:t>
      </w:r>
    </w:p>
    <w:p w14:paraId="50B3D726"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Model of MOF</w:t>
      </w:r>
    </w:p>
    <w:p w14:paraId="1E519C62"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HKUST-1: optical switching in the air</w:t>
      </w:r>
    </w:p>
    <w:p w14:paraId="3BE90B55"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Optical switching in HKUST-1: solvent impact</w:t>
      </w:r>
    </w:p>
    <w:p w14:paraId="76648A67"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Non-linear optical properties tuning for HKUST-1</w:t>
      </w:r>
    </w:p>
    <w:p w14:paraId="0A1E790C"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Chapter conclusion</w:t>
      </w:r>
    </w:p>
    <w:p w14:paraId="4E167CED"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4. Optical-switching in flexible metal-organic frameworks with different architecture</w:t>
      </w:r>
    </w:p>
    <w:p w14:paraId="4FC37972"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Model of MOFs</w:t>
      </w:r>
    </w:p>
    <w:p w14:paraId="1916F317"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Optical switching in 1D&amp;2D metal-organic frameworks</w:t>
      </w:r>
    </w:p>
    <w:p w14:paraId="207889AE"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Optical switching investigation</w:t>
      </w:r>
    </w:p>
    <w:p w14:paraId="4B46A743"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Atomic force microscopy analysis</w:t>
      </w:r>
    </w:p>
    <w:p w14:paraId="708B8104"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In-situ powder X-Ray diffraction analysis</w:t>
      </w:r>
    </w:p>
    <w:p w14:paraId="32E161D4"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In-situ Raman analysis</w:t>
      </w:r>
    </w:p>
    <w:p w14:paraId="0B72C0BC"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Optical switching in 3D MOF</w:t>
      </w:r>
    </w:p>
    <w:p w14:paraId="4C58A10C"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3D MOF optical characterization</w:t>
      </w:r>
    </w:p>
    <w:p w14:paraId="7F271E66"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3D MOF nanoparticles characterization</w:t>
      </w:r>
    </w:p>
    <w:p w14:paraId="1AC6357B"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Chapter conclusion</w:t>
      </w:r>
    </w:p>
    <w:p w14:paraId="40FE5E11"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796B765B"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ACRONYMS AND SYMBOLS</w:t>
      </w:r>
    </w:p>
    <w:p w14:paraId="2AA88C80"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1F22E5B1" w14:textId="77777777" w:rsidR="008C74E0" w:rsidRDefault="008C74E0" w:rsidP="008C74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APPENDIX A. Main journal papers</w:t>
      </w:r>
    </w:p>
    <w:p w14:paraId="071EBB05" w14:textId="635EE025" w:rsidR="00E67B85" w:rsidRPr="008C74E0" w:rsidRDefault="00E67B85" w:rsidP="008C74E0"/>
    <w:sectPr w:rsidR="00E67B85" w:rsidRPr="008C74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5C16" w14:textId="77777777" w:rsidR="00E135F7" w:rsidRDefault="00E135F7">
      <w:pPr>
        <w:spacing w:after="0" w:line="240" w:lineRule="auto"/>
      </w:pPr>
      <w:r>
        <w:separator/>
      </w:r>
    </w:p>
  </w:endnote>
  <w:endnote w:type="continuationSeparator" w:id="0">
    <w:p w14:paraId="5B7E1D52" w14:textId="77777777" w:rsidR="00E135F7" w:rsidRDefault="00E1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F6D8" w14:textId="77777777" w:rsidR="00E135F7" w:rsidRDefault="00E135F7"/>
    <w:p w14:paraId="3CF1B3E8" w14:textId="77777777" w:rsidR="00E135F7" w:rsidRDefault="00E135F7"/>
    <w:p w14:paraId="1F8F9371" w14:textId="77777777" w:rsidR="00E135F7" w:rsidRDefault="00E135F7"/>
    <w:p w14:paraId="62180674" w14:textId="77777777" w:rsidR="00E135F7" w:rsidRDefault="00E135F7"/>
    <w:p w14:paraId="4EBC7704" w14:textId="77777777" w:rsidR="00E135F7" w:rsidRDefault="00E135F7"/>
    <w:p w14:paraId="2F2EBD5B" w14:textId="77777777" w:rsidR="00E135F7" w:rsidRDefault="00E135F7"/>
    <w:p w14:paraId="2F230AED" w14:textId="77777777" w:rsidR="00E135F7" w:rsidRDefault="00E13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99D21" wp14:editId="2A8DDD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9E5A" w14:textId="77777777" w:rsidR="00E135F7" w:rsidRDefault="00E13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99D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709E5A" w14:textId="77777777" w:rsidR="00E135F7" w:rsidRDefault="00E13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66E8C8" w14:textId="77777777" w:rsidR="00E135F7" w:rsidRDefault="00E135F7"/>
    <w:p w14:paraId="7CFD33D1" w14:textId="77777777" w:rsidR="00E135F7" w:rsidRDefault="00E135F7"/>
    <w:p w14:paraId="18B9E02D" w14:textId="77777777" w:rsidR="00E135F7" w:rsidRDefault="00E13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866B0B" wp14:editId="02C538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4C3D" w14:textId="77777777" w:rsidR="00E135F7" w:rsidRDefault="00E135F7"/>
                          <w:p w14:paraId="32BBA23E" w14:textId="77777777" w:rsidR="00E135F7" w:rsidRDefault="00E13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66B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2A4C3D" w14:textId="77777777" w:rsidR="00E135F7" w:rsidRDefault="00E135F7"/>
                    <w:p w14:paraId="32BBA23E" w14:textId="77777777" w:rsidR="00E135F7" w:rsidRDefault="00E13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9CC94" w14:textId="77777777" w:rsidR="00E135F7" w:rsidRDefault="00E135F7"/>
    <w:p w14:paraId="178A2661" w14:textId="77777777" w:rsidR="00E135F7" w:rsidRDefault="00E135F7">
      <w:pPr>
        <w:rPr>
          <w:sz w:val="2"/>
          <w:szCs w:val="2"/>
        </w:rPr>
      </w:pPr>
    </w:p>
    <w:p w14:paraId="29EF1E32" w14:textId="77777777" w:rsidR="00E135F7" w:rsidRDefault="00E135F7"/>
    <w:p w14:paraId="55663E87" w14:textId="77777777" w:rsidR="00E135F7" w:rsidRDefault="00E135F7">
      <w:pPr>
        <w:spacing w:after="0" w:line="240" w:lineRule="auto"/>
      </w:pPr>
    </w:p>
  </w:footnote>
  <w:footnote w:type="continuationSeparator" w:id="0">
    <w:p w14:paraId="7546276D" w14:textId="77777777" w:rsidR="00E135F7" w:rsidRDefault="00E1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5F7"/>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119100</TotalTime>
  <Pages>3</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2714</cp:revision>
  <cp:lastPrinted>2009-02-06T05:36:00Z</cp:lastPrinted>
  <dcterms:created xsi:type="dcterms:W3CDTF">2024-01-07T13:43:00Z</dcterms:created>
  <dcterms:modified xsi:type="dcterms:W3CDTF">2025-06-20T20:42:00Z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