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1902" w14:textId="77777777" w:rsidR="00335C4F" w:rsidRPr="00335C4F" w:rsidRDefault="00335C4F" w:rsidP="00335C4F">
      <w:pPr>
        <w:rPr>
          <w:rFonts w:ascii="Helvetica" w:eastAsia="Symbol" w:hAnsi="Helvetica" w:cs="Helvetica"/>
          <w:b/>
          <w:bCs/>
          <w:color w:val="222222"/>
          <w:kern w:val="0"/>
          <w:sz w:val="21"/>
          <w:szCs w:val="21"/>
          <w:lang w:eastAsia="ru-RU"/>
        </w:rPr>
      </w:pPr>
      <w:proofErr w:type="spellStart"/>
      <w:r w:rsidRPr="00335C4F">
        <w:rPr>
          <w:rFonts w:ascii="Helvetica" w:eastAsia="Symbol" w:hAnsi="Helvetica" w:cs="Helvetica"/>
          <w:b/>
          <w:bCs/>
          <w:color w:val="222222"/>
          <w:kern w:val="0"/>
          <w:sz w:val="21"/>
          <w:szCs w:val="21"/>
          <w:lang w:eastAsia="ru-RU"/>
        </w:rPr>
        <w:t>Гранберг</w:t>
      </w:r>
      <w:proofErr w:type="spellEnd"/>
      <w:r w:rsidRPr="00335C4F">
        <w:rPr>
          <w:rFonts w:ascii="Helvetica" w:eastAsia="Symbol" w:hAnsi="Helvetica" w:cs="Helvetica"/>
          <w:b/>
          <w:bCs/>
          <w:color w:val="222222"/>
          <w:kern w:val="0"/>
          <w:sz w:val="21"/>
          <w:szCs w:val="21"/>
          <w:lang w:eastAsia="ru-RU"/>
        </w:rPr>
        <w:t>, Игорь Григорьевич.</w:t>
      </w:r>
    </w:p>
    <w:p w14:paraId="2AF82CF5"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 xml:space="preserve">Численное моделирование пространственного обтекания локализованного орографического </w:t>
      </w:r>
      <w:proofErr w:type="gramStart"/>
      <w:r w:rsidRPr="00335C4F">
        <w:rPr>
          <w:rFonts w:ascii="Helvetica" w:eastAsia="Symbol" w:hAnsi="Helvetica" w:cs="Helvetica"/>
          <w:b/>
          <w:bCs/>
          <w:color w:val="222222"/>
          <w:kern w:val="0"/>
          <w:sz w:val="21"/>
          <w:szCs w:val="21"/>
          <w:lang w:eastAsia="ru-RU"/>
        </w:rPr>
        <w:t>препятствия :</w:t>
      </w:r>
      <w:proofErr w:type="gramEnd"/>
      <w:r w:rsidRPr="00335C4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Москва, 1984. - 127 </w:t>
      </w:r>
      <w:proofErr w:type="gramStart"/>
      <w:r w:rsidRPr="00335C4F">
        <w:rPr>
          <w:rFonts w:ascii="Helvetica" w:eastAsia="Symbol" w:hAnsi="Helvetica" w:cs="Helvetica"/>
          <w:b/>
          <w:bCs/>
          <w:color w:val="222222"/>
          <w:kern w:val="0"/>
          <w:sz w:val="21"/>
          <w:szCs w:val="21"/>
          <w:lang w:eastAsia="ru-RU"/>
        </w:rPr>
        <w:t>с. :</w:t>
      </w:r>
      <w:proofErr w:type="gramEnd"/>
      <w:r w:rsidRPr="00335C4F">
        <w:rPr>
          <w:rFonts w:ascii="Helvetica" w:eastAsia="Symbol" w:hAnsi="Helvetica" w:cs="Helvetica"/>
          <w:b/>
          <w:bCs/>
          <w:color w:val="222222"/>
          <w:kern w:val="0"/>
          <w:sz w:val="21"/>
          <w:szCs w:val="21"/>
          <w:lang w:eastAsia="ru-RU"/>
        </w:rPr>
        <w:t xml:space="preserve"> ил.</w:t>
      </w:r>
    </w:p>
    <w:p w14:paraId="0DE17492"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 xml:space="preserve">Оглавление </w:t>
      </w:r>
      <w:proofErr w:type="spellStart"/>
      <w:r w:rsidRPr="00335C4F">
        <w:rPr>
          <w:rFonts w:ascii="Helvetica" w:eastAsia="Symbol" w:hAnsi="Helvetica" w:cs="Helvetica"/>
          <w:b/>
          <w:bCs/>
          <w:color w:val="222222"/>
          <w:kern w:val="0"/>
          <w:sz w:val="21"/>
          <w:szCs w:val="21"/>
          <w:lang w:eastAsia="ru-RU"/>
        </w:rPr>
        <w:t>диссертациикандидат</w:t>
      </w:r>
      <w:proofErr w:type="spellEnd"/>
      <w:r w:rsidRPr="00335C4F">
        <w:rPr>
          <w:rFonts w:ascii="Helvetica" w:eastAsia="Symbol" w:hAnsi="Helvetica" w:cs="Helvetica"/>
          <w:b/>
          <w:bCs/>
          <w:color w:val="222222"/>
          <w:kern w:val="0"/>
          <w:sz w:val="21"/>
          <w:szCs w:val="21"/>
          <w:lang w:eastAsia="ru-RU"/>
        </w:rPr>
        <w:t xml:space="preserve"> физико-математических наук </w:t>
      </w:r>
      <w:proofErr w:type="spellStart"/>
      <w:r w:rsidRPr="00335C4F">
        <w:rPr>
          <w:rFonts w:ascii="Helvetica" w:eastAsia="Symbol" w:hAnsi="Helvetica" w:cs="Helvetica"/>
          <w:b/>
          <w:bCs/>
          <w:color w:val="222222"/>
          <w:kern w:val="0"/>
          <w:sz w:val="21"/>
          <w:szCs w:val="21"/>
          <w:lang w:eastAsia="ru-RU"/>
        </w:rPr>
        <w:t>Гранберг</w:t>
      </w:r>
      <w:proofErr w:type="spellEnd"/>
      <w:r w:rsidRPr="00335C4F">
        <w:rPr>
          <w:rFonts w:ascii="Helvetica" w:eastAsia="Symbol" w:hAnsi="Helvetica" w:cs="Helvetica"/>
          <w:b/>
          <w:bCs/>
          <w:color w:val="222222"/>
          <w:kern w:val="0"/>
          <w:sz w:val="21"/>
          <w:szCs w:val="21"/>
          <w:lang w:eastAsia="ru-RU"/>
        </w:rPr>
        <w:t>, Игорь Григорьевич</w:t>
      </w:r>
    </w:p>
    <w:p w14:paraId="1D41B60B"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ВВЕДЕНИЕ.</w:t>
      </w:r>
    </w:p>
    <w:p w14:paraId="7CF195E4"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ГЛАВА. I. КРАТКИЙ ОБЗОР СОВРЕМЕННОГО СОСТОЯНИЯ РАБОТ ПО ИССЛЕДОВАНИЮ ГОРНЫХ ВОЛН.</w:t>
      </w:r>
    </w:p>
    <w:p w14:paraId="5B103A1F"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1.1. Основное уравнение линеаризованной задачи стационарного обтекания препятствия в атмосфере Земли.</w:t>
      </w:r>
    </w:p>
    <w:p w14:paraId="18929F7D"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1.2. Обтекание препятствий в рамках однослойной модели атмосферы.</w:t>
      </w:r>
    </w:p>
    <w:p w14:paraId="4BFD4B49"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1.3. Многослойные модели атмосферы. Захваченные волны.</w:t>
      </w:r>
    </w:p>
    <w:p w14:paraId="4F3E174B"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1.4. Теоретическое и лабораторное моделирование волн конечной амплитуды. Особенности решения проблемы, связанные с численным моделированием.</w:t>
      </w:r>
    </w:p>
    <w:p w14:paraId="1C10880B"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ГЛАВА. 2. ЧИСЛЕННОЕ МОДЕЛИРОВАНИЕ ДВУМЕР'Ш ЗАДАЧИ ОБТЕКАНИЯ ПРЕ- -ПЯТСГВЙЯ ПОТОКОМ НЕСЖИМАЕМОЙ СГАТИФИЦИРОВАННОЙ ЖИДКОСТИ.</w:t>
      </w:r>
    </w:p>
    <w:p w14:paraId="413FC1C6"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2.1. Решение задачи с введением функции тока.</w:t>
      </w:r>
    </w:p>
    <w:p w14:paraId="45F9901D"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 xml:space="preserve">2.2. Метод решения в " </w:t>
      </w:r>
      <w:proofErr w:type="gramStart"/>
      <w:r w:rsidRPr="00335C4F">
        <w:rPr>
          <w:rFonts w:ascii="Helvetica" w:eastAsia="Symbol" w:hAnsi="Helvetica" w:cs="Helvetica"/>
          <w:b/>
          <w:bCs/>
          <w:color w:val="222222"/>
          <w:kern w:val="0"/>
          <w:sz w:val="21"/>
          <w:szCs w:val="21"/>
          <w:lang w:eastAsia="ru-RU"/>
        </w:rPr>
        <w:t>К ,</w:t>
      </w:r>
      <w:proofErr w:type="gramEnd"/>
      <w:r w:rsidRPr="00335C4F">
        <w:rPr>
          <w:rFonts w:ascii="Helvetica" w:eastAsia="Symbol" w:hAnsi="Helvetica" w:cs="Helvetica"/>
          <w:b/>
          <w:bCs/>
          <w:color w:val="222222"/>
          <w:kern w:val="0"/>
          <w:sz w:val="21"/>
          <w:szCs w:val="21"/>
          <w:lang w:eastAsia="ru-RU"/>
        </w:rPr>
        <w:t xml:space="preserve"> Р " системе.</w:t>
      </w:r>
    </w:p>
    <w:p w14:paraId="121A7172"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2.3. Введение "f" системы координат. Линеаризованная задача в " 9 " системе координат.</w:t>
      </w:r>
    </w:p>
    <w:p w14:paraId="1B7ECBC7"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2.4. Решение нелинейной задачи в " р " системе координат.</w:t>
      </w:r>
    </w:p>
    <w:p w14:paraId="6A5C4EF5"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ГЛАВА 3. ЧИСЛЕННОЕ ИНТЕГРИРОВАНИЕ ТРЕХМЕРНОЙ ЗАДАЧИ ОБТЕКАНИЯ УЕДИНЕННОГО ПРЕПЯТСТВИЯ ПОТОКОМ НЕСЖИМАЕМОЙ СТРАТИФИЦИРОВАННОЙ ЖВДКОСГИ.</w:t>
      </w:r>
    </w:p>
    <w:p w14:paraId="724DF9A6"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3.1. Постановка задачи и методика ее численного интегрирования в " р " системе координат.</w:t>
      </w:r>
    </w:p>
    <w:p w14:paraId="346F3DAE"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3.2. Апробация метода, Моделирование гидродинамической неустойчивости,</w:t>
      </w:r>
    </w:p>
    <w:p w14:paraId="2A9E171A" w14:textId="77777777" w:rsidR="00335C4F" w:rsidRPr="00335C4F" w:rsidRDefault="00335C4F" w:rsidP="00335C4F">
      <w:pPr>
        <w:rPr>
          <w:rFonts w:ascii="Helvetica" w:eastAsia="Symbol" w:hAnsi="Helvetica" w:cs="Helvetica"/>
          <w:b/>
          <w:bCs/>
          <w:color w:val="222222"/>
          <w:kern w:val="0"/>
          <w:sz w:val="21"/>
          <w:szCs w:val="21"/>
          <w:lang w:eastAsia="ru-RU"/>
        </w:rPr>
      </w:pPr>
      <w:r w:rsidRPr="00335C4F">
        <w:rPr>
          <w:rFonts w:ascii="Helvetica" w:eastAsia="Symbol" w:hAnsi="Helvetica" w:cs="Helvetica"/>
          <w:b/>
          <w:bCs/>
          <w:color w:val="222222"/>
          <w:kern w:val="0"/>
          <w:sz w:val="21"/>
          <w:szCs w:val="21"/>
          <w:lang w:eastAsia="ru-RU"/>
        </w:rPr>
        <w:t>3.3, Исследование влияния сдвига скорости потока на характер обтекания препятствия.</w:t>
      </w:r>
    </w:p>
    <w:p w14:paraId="77FDBE4B" w14:textId="10D3A2E0" w:rsidR="00410372" w:rsidRPr="00335C4F" w:rsidRDefault="00410372" w:rsidP="00335C4F"/>
    <w:sectPr w:rsidR="00410372" w:rsidRPr="00335C4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CC25" w14:textId="77777777" w:rsidR="00454544" w:rsidRDefault="00454544">
      <w:pPr>
        <w:spacing w:after="0" w:line="240" w:lineRule="auto"/>
      </w:pPr>
      <w:r>
        <w:separator/>
      </w:r>
    </w:p>
  </w:endnote>
  <w:endnote w:type="continuationSeparator" w:id="0">
    <w:p w14:paraId="52916B61" w14:textId="77777777" w:rsidR="00454544" w:rsidRDefault="0045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22BB" w14:textId="77777777" w:rsidR="00454544" w:rsidRDefault="00454544"/>
    <w:p w14:paraId="1142186F" w14:textId="77777777" w:rsidR="00454544" w:rsidRDefault="00454544"/>
    <w:p w14:paraId="2FB00C28" w14:textId="77777777" w:rsidR="00454544" w:rsidRDefault="00454544"/>
    <w:p w14:paraId="0FCF1CFF" w14:textId="77777777" w:rsidR="00454544" w:rsidRDefault="00454544"/>
    <w:p w14:paraId="17981A89" w14:textId="77777777" w:rsidR="00454544" w:rsidRDefault="00454544"/>
    <w:p w14:paraId="413EC094" w14:textId="77777777" w:rsidR="00454544" w:rsidRDefault="00454544"/>
    <w:p w14:paraId="1F6EBA32" w14:textId="77777777" w:rsidR="00454544" w:rsidRDefault="004545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E7059B" wp14:editId="47CF05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CDD7B" w14:textId="77777777" w:rsidR="00454544" w:rsidRDefault="0045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705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7CDD7B" w14:textId="77777777" w:rsidR="00454544" w:rsidRDefault="0045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E9CE20" w14:textId="77777777" w:rsidR="00454544" w:rsidRDefault="00454544"/>
    <w:p w14:paraId="2595AA25" w14:textId="77777777" w:rsidR="00454544" w:rsidRDefault="00454544"/>
    <w:p w14:paraId="79AD257B" w14:textId="77777777" w:rsidR="00454544" w:rsidRDefault="004545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1C1C38" wp14:editId="0D7374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B5625" w14:textId="77777777" w:rsidR="00454544" w:rsidRDefault="00454544"/>
                          <w:p w14:paraId="33047893" w14:textId="77777777" w:rsidR="00454544" w:rsidRDefault="0045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C1C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5B5625" w14:textId="77777777" w:rsidR="00454544" w:rsidRDefault="00454544"/>
                    <w:p w14:paraId="33047893" w14:textId="77777777" w:rsidR="00454544" w:rsidRDefault="0045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83C9F0" w14:textId="77777777" w:rsidR="00454544" w:rsidRDefault="00454544"/>
    <w:p w14:paraId="14E69F2F" w14:textId="77777777" w:rsidR="00454544" w:rsidRDefault="00454544">
      <w:pPr>
        <w:rPr>
          <w:sz w:val="2"/>
          <w:szCs w:val="2"/>
        </w:rPr>
      </w:pPr>
    </w:p>
    <w:p w14:paraId="6E757AE2" w14:textId="77777777" w:rsidR="00454544" w:rsidRDefault="00454544"/>
    <w:p w14:paraId="2BF81269" w14:textId="77777777" w:rsidR="00454544" w:rsidRDefault="00454544">
      <w:pPr>
        <w:spacing w:after="0" w:line="240" w:lineRule="auto"/>
      </w:pPr>
    </w:p>
  </w:footnote>
  <w:footnote w:type="continuationSeparator" w:id="0">
    <w:p w14:paraId="097DA23D" w14:textId="77777777" w:rsidR="00454544" w:rsidRDefault="0045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44"/>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138483</TotalTime>
  <Pages>1</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3650</cp:revision>
  <cp:lastPrinted>2009-02-06T05:36:00Z</cp:lastPrinted>
  <dcterms:created xsi:type="dcterms:W3CDTF">2024-01-07T13:43:00Z</dcterms:created>
  <dcterms:modified xsi:type="dcterms:W3CDTF">2025-07-22T08:29:00Z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