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F15A4" w:rsidRDefault="002F15A4" w:rsidP="002F15A4">
      <w:r w:rsidRPr="00E04DE3">
        <w:rPr>
          <w:rFonts w:ascii="Times New Roman" w:eastAsia="Times New Roman" w:hAnsi="Times New Roman" w:cs="Times New Roman"/>
          <w:b/>
          <w:bCs/>
          <w:sz w:val="24"/>
          <w:szCs w:val="24"/>
          <w:lang w:eastAsia="ru-RU"/>
        </w:rPr>
        <w:t xml:space="preserve">Сєркова Надія Анатоліївна, </w:t>
      </w:r>
      <w:r w:rsidRPr="00E04DE3">
        <w:rPr>
          <w:rFonts w:ascii="Times New Roman" w:eastAsia="Times New Roman" w:hAnsi="Times New Roman" w:cs="Times New Roman"/>
          <w:bCs/>
          <w:sz w:val="24"/>
          <w:szCs w:val="24"/>
          <w:lang w:eastAsia="ru-RU"/>
        </w:rPr>
        <w:t>музичний керівник, Заклад дошкільної освіти № 4 “Казка” Управління освіти і науки Ірпінської міської ради. Назва дисертації: “Державне регулювання розвитку вищої освіти в Україні”. Шифр та назва спеціальності</w:t>
      </w:r>
      <w:r w:rsidRPr="00E04DE3">
        <w:rPr>
          <w:rFonts w:ascii="Times New Roman" w:eastAsia="Times New Roman" w:hAnsi="Times New Roman" w:cs="Times New Roman"/>
          <w:bCs/>
          <w:sz w:val="24"/>
          <w:szCs w:val="24"/>
          <w:lang w:eastAsia="ru-RU"/>
        </w:rPr>
        <w:softHyphen/>
        <w:t xml:space="preserve"> ‒ 25.00.02 </w:t>
      </w:r>
      <w:r w:rsidRPr="00E04DE3">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706318" w:rsidRPr="002F15A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F15A4" w:rsidRPr="002F15A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44534-8297-4079-A2E0-33C9B355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333</cp:revision>
  <cp:lastPrinted>2009-02-06T05:36:00Z</cp:lastPrinted>
  <dcterms:created xsi:type="dcterms:W3CDTF">2020-11-12T19:39:00Z</dcterms:created>
  <dcterms:modified xsi:type="dcterms:W3CDTF">2020-11-20T11:03:00Z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