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81D" w:rsidRPr="00F3681D" w:rsidRDefault="00F3681D" w:rsidP="00F3681D">
      <w:pPr>
        <w:tabs>
          <w:tab w:val="clear" w:pos="709"/>
        </w:tabs>
        <w:suppressAutoHyphens w:val="0"/>
        <w:spacing w:after="263" w:line="520" w:lineRule="exact"/>
        <w:ind w:left="2920" w:firstLine="0"/>
        <w:jc w:val="left"/>
        <w:rPr>
          <w:rFonts w:ascii="CordiaUPC" w:eastAsia="CordiaUPC" w:hAnsi="CordiaUPC" w:cs="CordiaUPC"/>
          <w:b/>
          <w:bCs/>
          <w:color w:val="000000"/>
          <w:kern w:val="0"/>
          <w:sz w:val="52"/>
          <w:szCs w:val="52"/>
          <w:lang w:eastAsia="ru-RU" w:bidi="ru-RU"/>
        </w:rPr>
      </w:pPr>
      <w:r w:rsidRPr="00F3681D">
        <w:rPr>
          <w:rFonts w:ascii="CordiaUPC" w:eastAsia="CordiaUPC" w:hAnsi="CordiaUPC" w:cs="CordiaUPC"/>
          <w:b/>
          <w:bCs/>
          <w:color w:val="000000"/>
          <w:kern w:val="0"/>
          <w:sz w:val="52"/>
          <w:szCs w:val="52"/>
          <w:lang w:eastAsia="ru-RU" w:bidi="ru-RU"/>
        </w:rPr>
        <w:t>61</w:t>
      </w:r>
      <w:r w:rsidRPr="00F3681D">
        <w:rPr>
          <w:rFonts w:ascii="Times New Roman" w:eastAsia="CordiaUPC" w:hAnsi="Times New Roman" w:cs="Times New Roman"/>
          <w:color w:val="000000"/>
          <w:kern w:val="0"/>
          <w:sz w:val="13"/>
          <w:szCs w:val="13"/>
          <w:lang w:eastAsia="ru-RU" w:bidi="ru-RU"/>
        </w:rPr>
        <w:t xml:space="preserve"> </w:t>
      </w:r>
      <w:r w:rsidRPr="00F3681D">
        <w:rPr>
          <w:rFonts w:ascii="CordiaUPC" w:eastAsia="CordiaUPC" w:hAnsi="CordiaUPC" w:cs="CordiaUPC"/>
          <w:b/>
          <w:bCs/>
          <w:color w:val="000000"/>
          <w:kern w:val="0"/>
          <w:sz w:val="52"/>
          <w:szCs w:val="52"/>
          <w:lang w:eastAsia="ru-RU" w:bidi="ru-RU"/>
        </w:rPr>
        <w:t>12</w:t>
      </w:r>
      <w:r w:rsidRPr="00F3681D">
        <w:rPr>
          <w:rFonts w:ascii="Times New Roman" w:eastAsia="CordiaUPC" w:hAnsi="Times New Roman" w:cs="Times New Roman"/>
          <w:color w:val="000000"/>
          <w:kern w:val="0"/>
          <w:sz w:val="13"/>
          <w:szCs w:val="13"/>
          <w:lang w:eastAsia="ru-RU" w:bidi="ru-RU"/>
        </w:rPr>
        <w:t>-</w:t>
      </w:r>
      <w:r w:rsidRPr="00F3681D">
        <w:rPr>
          <w:rFonts w:ascii="CordiaUPC" w:eastAsia="CordiaUPC" w:hAnsi="CordiaUPC" w:cs="CordiaUPC"/>
          <w:b/>
          <w:bCs/>
          <w:color w:val="000000"/>
          <w:kern w:val="0"/>
          <w:sz w:val="52"/>
          <w:szCs w:val="52"/>
          <w:lang w:eastAsia="ru-RU" w:bidi="ru-RU"/>
        </w:rPr>
        <w:t>8/1071</w:t>
      </w:r>
    </w:p>
    <w:p w:rsidR="00F3681D" w:rsidRPr="00F3681D" w:rsidRDefault="00F3681D" w:rsidP="00F3681D">
      <w:pPr>
        <w:tabs>
          <w:tab w:val="clear" w:pos="709"/>
        </w:tabs>
        <w:suppressAutoHyphens w:val="0"/>
        <w:spacing w:after="596"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F3681D">
        <w:rPr>
          <w:rFonts w:ascii="Times New Roman" w:eastAsia="Times New Roman" w:hAnsi="Times New Roman" w:cs="Times New Roman"/>
          <w:b/>
          <w:bCs/>
          <w:color w:val="000000"/>
          <w:kern w:val="0"/>
          <w:sz w:val="28"/>
          <w:szCs w:val="28"/>
          <w:lang w:eastAsia="ru-RU" w:bidi="ru-RU"/>
        </w:rPr>
        <w:t>ФЕДЕРАЛЬНОЕ ГОСУДАРСТВЕННОЕ БЮДЖЕТНОЕ</w:t>
      </w:r>
      <w:r w:rsidRPr="00F3681D">
        <w:rPr>
          <w:rFonts w:ascii="Times New Roman" w:eastAsia="Times New Roman" w:hAnsi="Times New Roman" w:cs="Times New Roman"/>
          <w:b/>
          <w:bCs/>
          <w:color w:val="000000"/>
          <w:kern w:val="0"/>
          <w:sz w:val="28"/>
          <w:szCs w:val="28"/>
          <w:lang w:eastAsia="ru-RU" w:bidi="ru-RU"/>
        </w:rPr>
        <w:br/>
        <w:t>ОБРАЗОВАТЕЛЬНОЕ УЧРЕЖДЕНИЕ ВЫСШЕГО</w:t>
      </w:r>
      <w:r w:rsidRPr="00F3681D">
        <w:rPr>
          <w:rFonts w:ascii="Times New Roman" w:eastAsia="Times New Roman" w:hAnsi="Times New Roman" w:cs="Times New Roman"/>
          <w:b/>
          <w:bCs/>
          <w:color w:val="000000"/>
          <w:kern w:val="0"/>
          <w:sz w:val="28"/>
          <w:szCs w:val="28"/>
          <w:lang w:eastAsia="ru-RU" w:bidi="ru-RU"/>
        </w:rPr>
        <w:br/>
        <w:t>ПРОФЕССИОНАЛЬНОГО ОБРАЗОВАНИЯ</w:t>
      </w:r>
      <w:r w:rsidRPr="00F3681D">
        <w:rPr>
          <w:rFonts w:ascii="Times New Roman" w:eastAsia="Times New Roman" w:hAnsi="Times New Roman" w:cs="Times New Roman"/>
          <w:b/>
          <w:bCs/>
          <w:color w:val="000000"/>
          <w:kern w:val="0"/>
          <w:sz w:val="28"/>
          <w:szCs w:val="28"/>
          <w:lang w:eastAsia="ru-RU" w:bidi="ru-RU"/>
        </w:rPr>
        <w:br/>
        <w:t>«ГОСУДАРСТВЕННЫЙ УНИВЕРСИТЕТ -</w:t>
      </w:r>
      <w:r w:rsidRPr="00F3681D">
        <w:rPr>
          <w:rFonts w:ascii="Times New Roman" w:eastAsia="Times New Roman" w:hAnsi="Times New Roman" w:cs="Times New Roman"/>
          <w:b/>
          <w:bCs/>
          <w:color w:val="000000"/>
          <w:kern w:val="0"/>
          <w:sz w:val="28"/>
          <w:szCs w:val="28"/>
          <w:lang w:eastAsia="ru-RU" w:bidi="ru-RU"/>
        </w:rPr>
        <w:br/>
        <w:t>УЧЕБНО-НАУЧНО-ПРОИЗВОДСТВЕННЫЙ КОМПЛЕКС»</w:t>
      </w:r>
    </w:p>
    <w:p w:rsidR="00F3681D" w:rsidRPr="00F3681D" w:rsidRDefault="00F3681D" w:rsidP="00F3681D">
      <w:pPr>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На правах рукописи</w:t>
      </w:r>
    </w:p>
    <w:p w:rsidR="00F3681D" w:rsidRPr="00F3681D" w:rsidRDefault="00F3681D" w:rsidP="00F3681D">
      <w:pPr>
        <w:framePr w:h="542"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638175" cy="342900"/>
            <wp:effectExtent l="19050" t="0" r="9525" b="0"/>
            <wp:docPr id="146" name="Рисунок 146" descr="C:\Users\Pavel\AppData\Local\Temp\Rar$DIa0.21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Pavel\AppData\Local\Temp\Rar$DIa0.215\media\image1.png"/>
                    <pic:cNvPicPr>
                      <a:picLocks noChangeAspect="1" noChangeArrowheads="1"/>
                    </pic:cNvPicPr>
                  </pic:nvPicPr>
                  <pic:blipFill>
                    <a:blip r:embed="rId8" cstate="print"/>
                    <a:srcRect/>
                    <a:stretch>
                      <a:fillRect/>
                    </a:stretch>
                  </pic:blipFill>
                  <pic:spPr bwMode="auto">
                    <a:xfrm>
                      <a:off x="0" y="0"/>
                      <a:ext cx="638175" cy="342900"/>
                    </a:xfrm>
                    <a:prstGeom prst="rect">
                      <a:avLst/>
                    </a:prstGeom>
                    <a:noFill/>
                    <a:ln w="9525">
                      <a:noFill/>
                      <a:miter lim="800000"/>
                      <a:headEnd/>
                      <a:tailEnd/>
                    </a:ln>
                  </pic:spPr>
                </pic:pic>
              </a:graphicData>
            </a:graphic>
          </wp:inline>
        </w:drawing>
      </w:r>
    </w:p>
    <w:p w:rsidR="00F3681D" w:rsidRPr="00F3681D" w:rsidRDefault="00F3681D" w:rsidP="00F3681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F3681D" w:rsidRPr="00F3681D" w:rsidRDefault="00F3681D" w:rsidP="00F3681D">
      <w:pPr>
        <w:keepNext/>
        <w:keepLines/>
        <w:tabs>
          <w:tab w:val="clear" w:pos="709"/>
        </w:tabs>
        <w:suppressAutoHyphens w:val="0"/>
        <w:spacing w:before="526" w:after="415" w:line="300" w:lineRule="exact"/>
        <w:ind w:right="60" w:firstLine="0"/>
        <w:jc w:val="center"/>
        <w:outlineLvl w:val="2"/>
        <w:rPr>
          <w:rFonts w:ascii="Times New Roman" w:eastAsia="Times New Roman" w:hAnsi="Times New Roman" w:cs="Times New Roman"/>
          <w:b/>
          <w:bCs/>
          <w:color w:val="000000"/>
          <w:kern w:val="0"/>
          <w:sz w:val="30"/>
          <w:szCs w:val="30"/>
          <w:lang w:eastAsia="ru-RU" w:bidi="ru-RU"/>
        </w:rPr>
      </w:pPr>
      <w:bookmarkStart w:id="0" w:name="bookmark0"/>
      <w:r w:rsidRPr="00F3681D">
        <w:rPr>
          <w:rFonts w:ascii="Times New Roman" w:eastAsia="Times New Roman" w:hAnsi="Times New Roman" w:cs="Times New Roman"/>
          <w:b/>
          <w:bCs/>
          <w:color w:val="000000"/>
          <w:kern w:val="0"/>
          <w:sz w:val="30"/>
          <w:szCs w:val="30"/>
          <w:lang w:eastAsia="ru-RU" w:bidi="ru-RU"/>
        </w:rPr>
        <w:t>Кулагин Денис Андреевич</w:t>
      </w:r>
      <w:bookmarkEnd w:id="0"/>
    </w:p>
    <w:p w:rsidR="00F3681D" w:rsidRPr="00F3681D" w:rsidRDefault="00F3681D" w:rsidP="00F3681D">
      <w:pPr>
        <w:tabs>
          <w:tab w:val="clear" w:pos="709"/>
        </w:tabs>
        <w:suppressAutoHyphens w:val="0"/>
        <w:spacing w:after="1487" w:line="619" w:lineRule="exact"/>
        <w:ind w:left="20" w:firstLine="0"/>
        <w:jc w:val="center"/>
        <w:rPr>
          <w:rFonts w:ascii="Times New Roman" w:eastAsia="Times New Roman" w:hAnsi="Times New Roman" w:cs="Times New Roman"/>
          <w:b/>
          <w:bCs/>
          <w:color w:val="000000"/>
          <w:kern w:val="0"/>
          <w:sz w:val="30"/>
          <w:szCs w:val="30"/>
          <w:lang w:eastAsia="ru-RU" w:bidi="ru-RU"/>
        </w:rPr>
      </w:pPr>
      <w:r w:rsidRPr="00F3681D">
        <w:rPr>
          <w:rFonts w:ascii="Times New Roman" w:eastAsia="Times New Roman" w:hAnsi="Times New Roman" w:cs="Times New Roman"/>
          <w:b/>
          <w:bCs/>
          <w:color w:val="000000"/>
          <w:kern w:val="0"/>
          <w:sz w:val="30"/>
          <w:szCs w:val="30"/>
          <w:lang w:eastAsia="ru-RU" w:bidi="ru-RU"/>
        </w:rPr>
        <w:t>ТЕОРЕТИЧЕСКИЕ ОСНОВЫ</w:t>
      </w:r>
      <w:r w:rsidRPr="00F3681D">
        <w:rPr>
          <w:rFonts w:ascii="Times New Roman" w:eastAsia="Times New Roman" w:hAnsi="Times New Roman" w:cs="Times New Roman"/>
          <w:b/>
          <w:bCs/>
          <w:color w:val="000000"/>
          <w:kern w:val="0"/>
          <w:sz w:val="30"/>
          <w:szCs w:val="30"/>
          <w:lang w:eastAsia="ru-RU" w:bidi="ru-RU"/>
        </w:rPr>
        <w:br/>
        <w:t>РЫНОЧНОЙ СОСТОЯТЕЛЬНОСТИ</w:t>
      </w:r>
      <w:r w:rsidRPr="00F3681D">
        <w:rPr>
          <w:rFonts w:ascii="Times New Roman" w:eastAsia="Times New Roman" w:hAnsi="Times New Roman" w:cs="Times New Roman"/>
          <w:b/>
          <w:bCs/>
          <w:color w:val="000000"/>
          <w:kern w:val="0"/>
          <w:sz w:val="30"/>
          <w:szCs w:val="30"/>
          <w:lang w:eastAsia="ru-RU" w:bidi="ru-RU"/>
        </w:rPr>
        <w:br/>
        <w:t>ХОЗЯЙСТВУЮЩЕГО СУБЪЕКТА</w:t>
      </w:r>
      <w:r w:rsidRPr="00F3681D">
        <w:rPr>
          <w:rFonts w:ascii="Times New Roman" w:eastAsia="Times New Roman" w:hAnsi="Times New Roman" w:cs="Times New Roman"/>
          <w:b/>
          <w:bCs/>
          <w:color w:val="000000"/>
          <w:kern w:val="0"/>
          <w:sz w:val="30"/>
          <w:szCs w:val="30"/>
          <w:lang w:eastAsia="ru-RU" w:bidi="ru-RU"/>
        </w:rPr>
        <w:br/>
      </w:r>
      <w:r w:rsidRPr="00F3681D">
        <w:rPr>
          <w:rFonts w:ascii="Times New Roman" w:eastAsia="Times New Roman" w:hAnsi="Times New Roman" w:cs="Times New Roman"/>
          <w:color w:val="000000"/>
          <w:kern w:val="0"/>
          <w:sz w:val="26"/>
          <w:szCs w:val="26"/>
          <w:lang w:eastAsia="ru-RU" w:bidi="ru-RU"/>
        </w:rPr>
        <w:t>08.00.01 - Экономическая теория</w:t>
      </w:r>
    </w:p>
    <w:p w:rsidR="00F3681D" w:rsidRPr="00F3681D" w:rsidRDefault="00F3681D" w:rsidP="00F3681D">
      <w:pPr>
        <w:tabs>
          <w:tab w:val="clear" w:pos="709"/>
        </w:tabs>
        <w:suppressAutoHyphens w:val="0"/>
        <w:spacing w:after="158" w:line="260" w:lineRule="exact"/>
        <w:ind w:right="60" w:firstLine="0"/>
        <w:jc w:val="center"/>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Диссертация</w:t>
      </w:r>
    </w:p>
    <w:p w:rsidR="00F3681D" w:rsidRPr="00F3681D" w:rsidRDefault="00F3681D" w:rsidP="00F3681D">
      <w:pPr>
        <w:tabs>
          <w:tab w:val="clear" w:pos="709"/>
        </w:tabs>
        <w:suppressAutoHyphens w:val="0"/>
        <w:spacing w:after="466" w:line="260" w:lineRule="exact"/>
        <w:ind w:right="60" w:firstLine="0"/>
        <w:jc w:val="center"/>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на соискание ученой степени кандидата экономических наук</w:t>
      </w:r>
    </w:p>
    <w:p w:rsidR="00F3681D" w:rsidRPr="00F3681D" w:rsidRDefault="00F3681D" w:rsidP="00F3681D">
      <w:pPr>
        <w:tabs>
          <w:tab w:val="clear" w:pos="709"/>
        </w:tabs>
        <w:suppressAutoHyphens w:val="0"/>
        <w:spacing w:after="1556" w:line="480" w:lineRule="exact"/>
        <w:ind w:left="5000" w:firstLine="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Научный руководитель: доктор экономических наук, профессор Бондарев Владимир Фролович</w:t>
      </w:r>
    </w:p>
    <w:p w:rsidR="00F3681D" w:rsidRPr="00F3681D" w:rsidRDefault="00F3681D" w:rsidP="00F3681D">
      <w:pPr>
        <w:tabs>
          <w:tab w:val="clear" w:pos="709"/>
        </w:tabs>
        <w:suppressAutoHyphens w:val="0"/>
        <w:spacing w:after="0" w:line="260" w:lineRule="exact"/>
        <w:ind w:right="60" w:firstLine="0"/>
        <w:jc w:val="center"/>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Орел -2011</w:t>
      </w:r>
    </w:p>
    <w:p w:rsidR="00F3681D" w:rsidRPr="00F3681D" w:rsidRDefault="00F3681D" w:rsidP="00F3681D">
      <w:pPr>
        <w:keepNext/>
        <w:keepLines/>
        <w:tabs>
          <w:tab w:val="clear" w:pos="709"/>
        </w:tabs>
        <w:suppressAutoHyphens w:val="0"/>
        <w:spacing w:after="527" w:line="280" w:lineRule="exact"/>
        <w:ind w:right="20" w:firstLine="0"/>
        <w:jc w:val="center"/>
        <w:outlineLvl w:val="4"/>
        <w:rPr>
          <w:rFonts w:ascii="Times New Roman" w:eastAsia="Times New Roman" w:hAnsi="Times New Roman" w:cs="Times New Roman"/>
          <w:b/>
          <w:bCs/>
          <w:color w:val="000000"/>
          <w:kern w:val="0"/>
          <w:sz w:val="28"/>
          <w:szCs w:val="28"/>
          <w:lang w:eastAsia="ru-RU" w:bidi="ru-RU"/>
        </w:rPr>
      </w:pPr>
      <w:bookmarkStart w:id="1" w:name="bookmark1"/>
      <w:r w:rsidRPr="00F3681D">
        <w:rPr>
          <w:rFonts w:ascii="Times New Roman" w:eastAsia="Times New Roman" w:hAnsi="Times New Roman" w:cs="Times New Roman"/>
          <w:b/>
          <w:bCs/>
          <w:color w:val="000000"/>
          <w:kern w:val="0"/>
          <w:sz w:val="28"/>
          <w:szCs w:val="28"/>
          <w:lang w:eastAsia="ru-RU" w:bidi="ru-RU"/>
        </w:rPr>
        <w:t>СОДЕРЖАНИЕ</w:t>
      </w:r>
      <w:bookmarkEnd w:id="1"/>
    </w:p>
    <w:p w:rsidR="00F3681D" w:rsidRPr="00F3681D" w:rsidRDefault="00F3681D" w:rsidP="00F3681D">
      <w:pPr>
        <w:tabs>
          <w:tab w:val="clear" w:pos="709"/>
          <w:tab w:val="left" w:leader="dot" w:pos="1927"/>
          <w:tab w:val="left" w:leader="dot" w:pos="2139"/>
          <w:tab w:val="left" w:leader="dot" w:pos="858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fldChar w:fldCharType="begin"/>
      </w:r>
      <w:r w:rsidRPr="00F3681D">
        <w:rPr>
          <w:rFonts w:ascii="Times New Roman" w:eastAsia="Times New Roman" w:hAnsi="Times New Roman" w:cs="Times New Roman"/>
          <w:color w:val="000000"/>
          <w:kern w:val="0"/>
          <w:sz w:val="26"/>
          <w:szCs w:val="26"/>
          <w:lang w:eastAsia="ru-RU" w:bidi="ru-RU"/>
        </w:rPr>
        <w:instrText xml:space="preserve"> TOC \o "1-5" \h \z </w:instrText>
      </w:r>
      <w:r w:rsidRPr="00F3681D">
        <w:rPr>
          <w:rFonts w:ascii="Times New Roman" w:eastAsia="Times New Roman" w:hAnsi="Times New Roman" w:cs="Times New Roman"/>
          <w:color w:val="000000"/>
          <w:kern w:val="0"/>
          <w:sz w:val="26"/>
          <w:szCs w:val="26"/>
          <w:lang w:eastAsia="ru-RU" w:bidi="ru-RU"/>
        </w:rPr>
        <w:fldChar w:fldCharType="separate"/>
      </w:r>
      <w:r w:rsidRPr="00F3681D">
        <w:rPr>
          <w:rFonts w:ascii="Times New Roman" w:eastAsia="Times New Roman" w:hAnsi="Times New Roman" w:cs="Times New Roman"/>
          <w:color w:val="000000"/>
          <w:kern w:val="0"/>
          <w:sz w:val="26"/>
          <w:szCs w:val="26"/>
          <w:lang w:eastAsia="ru-RU" w:bidi="ru-RU"/>
        </w:rPr>
        <w:t>Введение</w:t>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t xml:space="preserve"> 3</w:t>
      </w:r>
    </w:p>
    <w:p w:rsidR="00F3681D" w:rsidRPr="00F3681D" w:rsidRDefault="00F3681D" w:rsidP="00F3681D">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Глава 1. Сущность и факторы рыночной состоятельности</w:t>
      </w:r>
    </w:p>
    <w:p w:rsidR="00F3681D" w:rsidRPr="00F3681D" w:rsidRDefault="00F3681D" w:rsidP="00F3681D">
      <w:pPr>
        <w:tabs>
          <w:tab w:val="clear" w:pos="709"/>
          <w:tab w:val="left" w:leader="dot" w:pos="7711"/>
          <w:tab w:val="left" w:leader="dot" w:pos="7923"/>
          <w:tab w:val="left" w:leader="dot" w:pos="858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хозяйствующего субъекта</w:t>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t xml:space="preserve"> 9</w:t>
      </w:r>
    </w:p>
    <w:p w:rsidR="00F3681D" w:rsidRPr="00F3681D" w:rsidRDefault="00F3681D" w:rsidP="00F3681D">
      <w:pPr>
        <w:tabs>
          <w:tab w:val="clear" w:pos="709"/>
          <w:tab w:val="right" w:leader="dot" w:pos="911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5" w:tooltip="Current Document">
        <w:r w:rsidRPr="00F3681D">
          <w:rPr>
            <w:rFonts w:ascii="Times New Roman" w:eastAsia="Times New Roman" w:hAnsi="Times New Roman" w:cs="Times New Roman"/>
            <w:color w:val="000000"/>
            <w:kern w:val="0"/>
            <w:sz w:val="26"/>
            <w:szCs w:val="26"/>
            <w:lang w:eastAsia="ru-RU" w:bidi="ru-RU"/>
          </w:rPr>
          <w:t>1.1. Экономическая состоятельность хозяйствующего субъекта как категория рыночной экономики</w:t>
        </w:r>
        <w:r w:rsidRPr="00F3681D">
          <w:rPr>
            <w:rFonts w:ascii="Times New Roman" w:eastAsia="Times New Roman" w:hAnsi="Times New Roman" w:cs="Times New Roman"/>
            <w:color w:val="000000"/>
            <w:kern w:val="0"/>
            <w:sz w:val="26"/>
            <w:szCs w:val="26"/>
            <w:lang w:eastAsia="ru-RU" w:bidi="ru-RU"/>
          </w:rPr>
          <w:tab/>
          <w:t xml:space="preserve"> 9</w:t>
        </w:r>
      </w:hyperlink>
    </w:p>
    <w:p w:rsidR="00F3681D" w:rsidRPr="00F3681D" w:rsidRDefault="00F3681D" w:rsidP="00F3681D">
      <w:pPr>
        <w:numPr>
          <w:ilvl w:val="0"/>
          <w:numId w:val="16"/>
        </w:numPr>
        <w:tabs>
          <w:tab w:val="clear" w:pos="709"/>
          <w:tab w:val="left" w:pos="51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Содержание рыночной состоятельности хозяйствующего субъекта.... 29</w:t>
      </w:r>
    </w:p>
    <w:p w:rsidR="00F3681D" w:rsidRPr="00F3681D" w:rsidRDefault="00F3681D" w:rsidP="00F3681D">
      <w:pPr>
        <w:numPr>
          <w:ilvl w:val="0"/>
          <w:numId w:val="16"/>
        </w:numPr>
        <w:tabs>
          <w:tab w:val="clear" w:pos="709"/>
          <w:tab w:val="left" w:pos="512"/>
          <w:tab w:val="left" w:leader="dot" w:pos="8583"/>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4" w:tooltip="Current Document">
        <w:r w:rsidRPr="00F3681D">
          <w:rPr>
            <w:rFonts w:ascii="Times New Roman" w:eastAsia="Times New Roman" w:hAnsi="Times New Roman" w:cs="Times New Roman"/>
            <w:color w:val="000000"/>
            <w:kern w:val="0"/>
            <w:sz w:val="26"/>
            <w:szCs w:val="26"/>
            <w:lang w:eastAsia="ru-RU" w:bidi="ru-RU"/>
          </w:rPr>
          <w:t>Факторы рыночной состоятельности хозяйствующих субъектов</w:t>
        </w:r>
        <w:r w:rsidRPr="00F3681D">
          <w:rPr>
            <w:rFonts w:ascii="Times New Roman" w:eastAsia="Times New Roman" w:hAnsi="Times New Roman" w:cs="Times New Roman"/>
            <w:color w:val="000000"/>
            <w:kern w:val="0"/>
            <w:sz w:val="26"/>
            <w:szCs w:val="26"/>
            <w:lang w:eastAsia="ru-RU" w:bidi="ru-RU"/>
          </w:rPr>
          <w:tab/>
          <w:t xml:space="preserve"> 44</w:t>
        </w:r>
      </w:hyperlink>
    </w:p>
    <w:p w:rsidR="00F3681D" w:rsidRPr="00F3681D" w:rsidRDefault="00F3681D" w:rsidP="00F3681D">
      <w:pPr>
        <w:tabs>
          <w:tab w:val="clear" w:pos="709"/>
          <w:tab w:val="right" w:leader="dot" w:pos="911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Глава 2. Анализ рыночной состоятельности хозяйствующих субъектов в современной рыночной среде</w:t>
      </w:r>
      <w:r w:rsidRPr="00F3681D">
        <w:rPr>
          <w:rFonts w:ascii="Times New Roman" w:eastAsia="Times New Roman" w:hAnsi="Times New Roman" w:cs="Times New Roman"/>
          <w:color w:val="000000"/>
          <w:kern w:val="0"/>
          <w:sz w:val="26"/>
          <w:szCs w:val="26"/>
          <w:lang w:eastAsia="ru-RU" w:bidi="ru-RU"/>
        </w:rPr>
        <w:tab/>
        <w:t xml:space="preserve"> 58</w:t>
      </w:r>
    </w:p>
    <w:p w:rsidR="00F3681D" w:rsidRPr="00F3681D" w:rsidRDefault="00F3681D" w:rsidP="00F3681D">
      <w:pPr>
        <w:numPr>
          <w:ilvl w:val="0"/>
          <w:numId w:val="17"/>
        </w:numPr>
        <w:tabs>
          <w:tab w:val="clear" w:pos="709"/>
          <w:tab w:val="left" w:pos="512"/>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Модели рынков и их роль в обеспечении рыночной состоятельности</w:t>
      </w:r>
    </w:p>
    <w:p w:rsidR="00F3681D" w:rsidRPr="00F3681D" w:rsidRDefault="00F3681D" w:rsidP="00F3681D">
      <w:pPr>
        <w:tabs>
          <w:tab w:val="clear" w:pos="709"/>
          <w:tab w:val="left" w:leader="dot" w:pos="858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хозяйствующих субъектов</w:t>
      </w:r>
      <w:r w:rsidRPr="00F3681D">
        <w:rPr>
          <w:rFonts w:ascii="Times New Roman" w:eastAsia="Times New Roman" w:hAnsi="Times New Roman" w:cs="Times New Roman"/>
          <w:color w:val="000000"/>
          <w:kern w:val="0"/>
          <w:sz w:val="26"/>
          <w:szCs w:val="26"/>
          <w:lang w:eastAsia="ru-RU" w:bidi="ru-RU"/>
        </w:rPr>
        <w:tab/>
        <w:t xml:space="preserve"> 58</w:t>
      </w:r>
    </w:p>
    <w:p w:rsidR="00F3681D" w:rsidRPr="00F3681D" w:rsidRDefault="00F3681D" w:rsidP="00F3681D">
      <w:pPr>
        <w:numPr>
          <w:ilvl w:val="0"/>
          <w:numId w:val="17"/>
        </w:numPr>
        <w:tabs>
          <w:tab w:val="clear" w:pos="709"/>
          <w:tab w:val="left" w:pos="536"/>
          <w:tab w:val="left" w:leader="dot" w:pos="8583"/>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18" w:tooltip="Current Document">
        <w:r w:rsidRPr="00F3681D">
          <w:rPr>
            <w:rFonts w:ascii="Times New Roman" w:eastAsia="Times New Roman" w:hAnsi="Times New Roman" w:cs="Times New Roman"/>
            <w:color w:val="000000"/>
            <w:kern w:val="0"/>
            <w:sz w:val="26"/>
            <w:szCs w:val="26"/>
            <w:lang w:eastAsia="ru-RU" w:bidi="ru-RU"/>
          </w:rPr>
          <w:t>Особенности сбытовой деятельности предприятий</w:t>
        </w:r>
        <w:r w:rsidRPr="00F3681D">
          <w:rPr>
            <w:rFonts w:ascii="Times New Roman" w:eastAsia="Times New Roman" w:hAnsi="Times New Roman" w:cs="Times New Roman"/>
            <w:color w:val="000000"/>
            <w:kern w:val="0"/>
            <w:sz w:val="26"/>
            <w:szCs w:val="26"/>
            <w:lang w:eastAsia="ru-RU" w:bidi="ru-RU"/>
          </w:rPr>
          <w:tab/>
          <w:t xml:space="preserve"> 72</w:t>
        </w:r>
      </w:hyperlink>
    </w:p>
    <w:p w:rsidR="00F3681D" w:rsidRPr="00F3681D" w:rsidRDefault="00F3681D" w:rsidP="00F3681D">
      <w:pPr>
        <w:numPr>
          <w:ilvl w:val="0"/>
          <w:numId w:val="17"/>
        </w:numPr>
        <w:tabs>
          <w:tab w:val="clear" w:pos="709"/>
          <w:tab w:val="left" w:pos="53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Содержание и способы адаптации хозяйствующих субъектов к</w:t>
      </w:r>
    </w:p>
    <w:p w:rsidR="00F3681D" w:rsidRPr="00F3681D" w:rsidRDefault="00F3681D" w:rsidP="00F3681D">
      <w:pPr>
        <w:tabs>
          <w:tab w:val="clear" w:pos="709"/>
          <w:tab w:val="left" w:leader="dot" w:pos="3305"/>
          <w:tab w:val="left" w:leader="dot" w:pos="3517"/>
          <w:tab w:val="left" w:leader="dot" w:pos="858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21" w:tooltip="Current Document">
        <w:r w:rsidRPr="00F3681D">
          <w:rPr>
            <w:rFonts w:ascii="Times New Roman" w:eastAsia="Times New Roman" w:hAnsi="Times New Roman" w:cs="Times New Roman"/>
            <w:color w:val="000000"/>
            <w:kern w:val="0"/>
            <w:sz w:val="26"/>
            <w:szCs w:val="26"/>
            <w:lang w:eastAsia="ru-RU" w:bidi="ru-RU"/>
          </w:rPr>
          <w:t>рыночной среде</w:t>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t xml:space="preserve"> 88</w:t>
        </w:r>
      </w:hyperlink>
    </w:p>
    <w:p w:rsidR="00F3681D" w:rsidRPr="00F3681D" w:rsidRDefault="00F3681D" w:rsidP="00F3681D">
      <w:pPr>
        <w:tabs>
          <w:tab w:val="clear" w:pos="709"/>
          <w:tab w:val="right" w:leader="dot" w:pos="911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23" w:tooltip="Current Document">
        <w:r w:rsidRPr="00F3681D">
          <w:rPr>
            <w:rFonts w:ascii="Times New Roman" w:eastAsia="Times New Roman" w:hAnsi="Times New Roman" w:cs="Times New Roman"/>
            <w:color w:val="000000"/>
            <w:kern w:val="0"/>
            <w:sz w:val="26"/>
            <w:szCs w:val="26"/>
            <w:lang w:eastAsia="ru-RU" w:bidi="ru-RU"/>
          </w:rPr>
          <w:t>Глава 3. Основные пути и способы обеспечения рыночной состоятельности хозяйствующих субъектов</w:t>
        </w:r>
        <w:r w:rsidRPr="00F3681D">
          <w:rPr>
            <w:rFonts w:ascii="Times New Roman" w:eastAsia="Times New Roman" w:hAnsi="Times New Roman" w:cs="Times New Roman"/>
            <w:color w:val="000000"/>
            <w:kern w:val="0"/>
            <w:sz w:val="26"/>
            <w:szCs w:val="26"/>
            <w:lang w:eastAsia="ru-RU" w:bidi="ru-RU"/>
          </w:rPr>
          <w:tab/>
          <w:t xml:space="preserve"> 98</w:t>
        </w:r>
      </w:hyperlink>
    </w:p>
    <w:p w:rsidR="00F3681D" w:rsidRPr="00F3681D" w:rsidRDefault="00F3681D" w:rsidP="00F3681D">
      <w:pPr>
        <w:numPr>
          <w:ilvl w:val="1"/>
          <w:numId w:val="17"/>
        </w:numPr>
        <w:tabs>
          <w:tab w:val="clear" w:pos="709"/>
          <w:tab w:val="left" w:pos="507"/>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Активный маркетинг как средство обеспечения рыночной</w:t>
      </w:r>
    </w:p>
    <w:p w:rsidR="00F3681D" w:rsidRPr="00F3681D" w:rsidRDefault="00F3681D" w:rsidP="00F3681D">
      <w:pPr>
        <w:tabs>
          <w:tab w:val="clear" w:pos="709"/>
          <w:tab w:val="left" w:leader="dot" w:pos="858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состоятельности хозяйствующих субъектов</w:t>
      </w:r>
      <w:r w:rsidRPr="00F3681D">
        <w:rPr>
          <w:rFonts w:ascii="Times New Roman" w:eastAsia="Times New Roman" w:hAnsi="Times New Roman" w:cs="Times New Roman"/>
          <w:color w:val="000000"/>
          <w:kern w:val="0"/>
          <w:sz w:val="26"/>
          <w:szCs w:val="26"/>
          <w:lang w:eastAsia="ru-RU" w:bidi="ru-RU"/>
        </w:rPr>
        <w:tab/>
        <w:t xml:space="preserve"> 98</w:t>
      </w:r>
    </w:p>
    <w:p w:rsidR="00F3681D" w:rsidRPr="00F3681D" w:rsidRDefault="00F3681D" w:rsidP="00F3681D">
      <w:pPr>
        <w:numPr>
          <w:ilvl w:val="1"/>
          <w:numId w:val="17"/>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Развитие конкуренции и повышение деловой активности -</w:t>
      </w:r>
    </w:p>
    <w:p w:rsidR="00F3681D" w:rsidRPr="00F3681D" w:rsidRDefault="00F3681D" w:rsidP="00F3681D">
      <w:pPr>
        <w:tabs>
          <w:tab w:val="clear" w:pos="709"/>
          <w:tab w:val="left" w:leader="dot" w:pos="4462"/>
          <w:tab w:val="left" w:leader="dot" w:pos="4674"/>
          <w:tab w:val="right" w:leader="dot" w:pos="9119"/>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F3681D">
          <w:rPr>
            <w:rFonts w:ascii="Times New Roman" w:eastAsia="Times New Roman" w:hAnsi="Times New Roman" w:cs="Times New Roman"/>
            <w:color w:val="000000"/>
            <w:kern w:val="0"/>
            <w:sz w:val="26"/>
            <w:szCs w:val="26"/>
            <w:lang w:eastAsia="ru-RU" w:bidi="ru-RU"/>
          </w:rPr>
          <w:t>приоритетные факторы обеспечения рыночной состоятельности хозяйствующих субъектов</w:t>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t xml:space="preserve"> 119</w:t>
        </w:r>
      </w:hyperlink>
    </w:p>
    <w:p w:rsidR="00F3681D" w:rsidRPr="00F3681D" w:rsidRDefault="00F3681D" w:rsidP="00F3681D">
      <w:pPr>
        <w:numPr>
          <w:ilvl w:val="1"/>
          <w:numId w:val="17"/>
        </w:numPr>
        <w:tabs>
          <w:tab w:val="clear" w:pos="709"/>
          <w:tab w:val="left" w:pos="531"/>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Способы обеспечения рыночной состоятельности экономически</w:t>
      </w:r>
    </w:p>
    <w:p w:rsidR="00F3681D" w:rsidRPr="00F3681D" w:rsidRDefault="00F3681D" w:rsidP="00F3681D">
      <w:pPr>
        <w:tabs>
          <w:tab w:val="clear" w:pos="709"/>
          <w:tab w:val="left" w:leader="dot" w:pos="4102"/>
          <w:tab w:val="left" w:leader="dot" w:pos="4314"/>
          <w:tab w:val="left" w:leader="dot" w:pos="5074"/>
          <w:tab w:val="left" w:leader="dot" w:pos="5235"/>
          <w:tab w:val="left" w:leader="dot" w:pos="858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несостоятельных предприятий</w:t>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t xml:space="preserve"> 132</w:t>
      </w:r>
    </w:p>
    <w:p w:rsidR="00F3681D" w:rsidRPr="00F3681D" w:rsidRDefault="00F3681D" w:rsidP="00F3681D">
      <w:pPr>
        <w:tabs>
          <w:tab w:val="clear" w:pos="709"/>
          <w:tab w:val="left" w:leader="dot" w:pos="5074"/>
          <w:tab w:val="left" w:leader="dot" w:pos="5336"/>
          <w:tab w:val="left" w:leader="dot" w:pos="858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Заключение..........</w:t>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t xml:space="preserve"> 148</w:t>
      </w:r>
    </w:p>
    <w:p w:rsidR="00F3681D" w:rsidRPr="00F3681D" w:rsidRDefault="00F3681D" w:rsidP="00F3681D">
      <w:pPr>
        <w:tabs>
          <w:tab w:val="clear" w:pos="709"/>
          <w:tab w:val="left" w:leader="dot" w:pos="5609"/>
          <w:tab w:val="left" w:leader="dot" w:pos="5821"/>
          <w:tab w:val="left" w:leader="dot" w:pos="8583"/>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Список использованных источников</w:t>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r>
      <w:r w:rsidRPr="00F3681D">
        <w:rPr>
          <w:rFonts w:ascii="Times New Roman" w:eastAsia="Times New Roman" w:hAnsi="Times New Roman" w:cs="Times New Roman"/>
          <w:color w:val="000000"/>
          <w:kern w:val="0"/>
          <w:sz w:val="26"/>
          <w:szCs w:val="26"/>
          <w:lang w:eastAsia="ru-RU" w:bidi="ru-RU"/>
        </w:rPr>
        <w:tab/>
        <w:t xml:space="preserve"> 149</w:t>
      </w:r>
      <w:r w:rsidRPr="00F3681D">
        <w:rPr>
          <w:rFonts w:ascii="Times New Roman" w:eastAsia="Times New Roman" w:hAnsi="Times New Roman" w:cs="Times New Roman"/>
          <w:color w:val="000000"/>
          <w:kern w:val="0"/>
          <w:sz w:val="26"/>
          <w:szCs w:val="26"/>
          <w:lang w:eastAsia="ru-RU" w:bidi="ru-RU"/>
        </w:rPr>
        <w:fldChar w:fldCharType="end"/>
      </w:r>
    </w:p>
    <w:p w:rsidR="00F3681D" w:rsidRPr="00F3681D" w:rsidRDefault="00F3681D" w:rsidP="00F3681D">
      <w:pPr>
        <w:tabs>
          <w:tab w:val="clear" w:pos="709"/>
        </w:tabs>
        <w:suppressAutoHyphens w:val="0"/>
        <w:spacing w:after="145" w:line="340" w:lineRule="exact"/>
        <w:ind w:firstLine="0"/>
        <w:jc w:val="right"/>
        <w:rPr>
          <w:rFonts w:ascii="Times New Roman" w:eastAsia="Times New Roman" w:hAnsi="Times New Roman" w:cs="Times New Roman"/>
          <w:b/>
          <w:bCs/>
          <w:color w:val="000000"/>
          <w:w w:val="70"/>
          <w:kern w:val="0"/>
          <w:sz w:val="34"/>
          <w:szCs w:val="34"/>
          <w:lang w:val="uk-UA" w:eastAsia="uk-UA" w:bidi="uk-UA"/>
        </w:rPr>
      </w:pPr>
      <w:r w:rsidRPr="00F3681D">
        <w:rPr>
          <w:rFonts w:ascii="Times New Roman" w:eastAsia="Times New Roman" w:hAnsi="Times New Roman" w:cs="Times New Roman"/>
          <w:b/>
          <w:bCs/>
          <w:color w:val="000000"/>
          <w:w w:val="70"/>
          <w:kern w:val="0"/>
          <w:sz w:val="34"/>
          <w:szCs w:val="34"/>
          <w:lang w:val="uk-UA" w:eastAsia="uk-UA" w:bidi="uk-UA"/>
        </w:rPr>
        <w:t>з</w:t>
      </w:r>
    </w:p>
    <w:p w:rsidR="00F3681D" w:rsidRPr="00F3681D" w:rsidRDefault="00F3681D" w:rsidP="00F3681D">
      <w:pPr>
        <w:tabs>
          <w:tab w:val="clear" w:pos="709"/>
        </w:tabs>
        <w:suppressAutoHyphens w:val="0"/>
        <w:spacing w:after="477" w:line="280" w:lineRule="exact"/>
        <w:ind w:left="4240" w:firstLine="0"/>
        <w:jc w:val="left"/>
        <w:rPr>
          <w:rFonts w:ascii="Times New Roman" w:eastAsia="Times New Roman" w:hAnsi="Times New Roman" w:cs="Times New Roman"/>
          <w:b/>
          <w:bCs/>
          <w:color w:val="000000"/>
          <w:kern w:val="0"/>
          <w:sz w:val="28"/>
          <w:szCs w:val="28"/>
          <w:lang w:eastAsia="ru-RU" w:bidi="ru-RU"/>
        </w:rPr>
      </w:pPr>
      <w:r w:rsidRPr="00F3681D">
        <w:rPr>
          <w:rFonts w:ascii="Times New Roman" w:eastAsia="Times New Roman" w:hAnsi="Times New Roman" w:cs="Times New Roman"/>
          <w:b/>
          <w:bCs/>
          <w:color w:val="000000"/>
          <w:kern w:val="0"/>
          <w:sz w:val="28"/>
          <w:szCs w:val="28"/>
          <w:lang w:eastAsia="ru-RU" w:bidi="ru-RU"/>
        </w:rPr>
        <w:t>ВВЕДЕНИЕ</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b/>
          <w:bCs/>
          <w:color w:val="000000"/>
          <w:kern w:val="0"/>
          <w:sz w:val="26"/>
          <w:szCs w:val="26"/>
          <w:lang w:eastAsia="ru-RU" w:bidi="ru-RU"/>
        </w:rPr>
        <w:t xml:space="preserve">Актуальность исследования </w:t>
      </w:r>
      <w:r w:rsidRPr="00F3681D">
        <w:rPr>
          <w:rFonts w:ascii="Times New Roman" w:eastAsia="Times New Roman" w:hAnsi="Times New Roman" w:cs="Times New Roman"/>
          <w:color w:val="000000"/>
          <w:kern w:val="0"/>
          <w:sz w:val="26"/>
          <w:szCs w:val="26"/>
          <w:lang w:eastAsia="ru-RU" w:bidi="ru-RU"/>
        </w:rPr>
        <w:t>теоретических вопросов рыночной со</w:t>
      </w:r>
      <w:r w:rsidRPr="00F3681D">
        <w:rPr>
          <w:rFonts w:ascii="Times New Roman" w:eastAsia="Times New Roman" w:hAnsi="Times New Roman" w:cs="Times New Roman"/>
          <w:color w:val="000000"/>
          <w:kern w:val="0"/>
          <w:sz w:val="26"/>
          <w:szCs w:val="26"/>
          <w:lang w:eastAsia="ru-RU" w:bidi="ru-RU"/>
        </w:rPr>
        <w:softHyphen/>
        <w:t>стоятельности предприятий в современных условиях обусловлена, прежде всего, особенностями становления рыночной экономики в России и неста</w:t>
      </w:r>
      <w:r w:rsidRPr="00F3681D">
        <w:rPr>
          <w:rFonts w:ascii="Times New Roman" w:eastAsia="Times New Roman" w:hAnsi="Times New Roman" w:cs="Times New Roman"/>
          <w:color w:val="000000"/>
          <w:kern w:val="0"/>
          <w:sz w:val="26"/>
          <w:szCs w:val="26"/>
          <w:lang w:eastAsia="ru-RU" w:bidi="ru-RU"/>
        </w:rPr>
        <w:softHyphen/>
        <w:t>бильным ее состоянием, убыточностью значительного числа предприятий во всех отраслях материального производства, в том числе в промышленности.</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Обострение кризиса неплатежей многих предприятий и их предбан- кротное состояние повысило актуальность исследования содержания и пока</w:t>
      </w:r>
      <w:r w:rsidRPr="00F3681D">
        <w:rPr>
          <w:rFonts w:ascii="Times New Roman" w:eastAsia="Times New Roman" w:hAnsi="Times New Roman" w:cs="Times New Roman"/>
          <w:color w:val="000000"/>
          <w:kern w:val="0"/>
          <w:sz w:val="26"/>
          <w:szCs w:val="26"/>
          <w:lang w:eastAsia="ru-RU" w:bidi="ru-RU"/>
        </w:rPr>
        <w:softHyphen/>
        <w:t>зателей оценки рыночной состоятельности и несостоятельности предпри</w:t>
      </w:r>
      <w:r w:rsidRPr="00F3681D">
        <w:rPr>
          <w:rFonts w:ascii="Times New Roman" w:eastAsia="Times New Roman" w:hAnsi="Times New Roman" w:cs="Times New Roman"/>
          <w:color w:val="000000"/>
          <w:kern w:val="0"/>
          <w:sz w:val="26"/>
          <w:szCs w:val="26"/>
          <w:lang w:eastAsia="ru-RU" w:bidi="ru-RU"/>
        </w:rPr>
        <w:softHyphen/>
        <w:t>ятий, а также путей и факторов укрепления их экономического положения.</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Используемый в настоящее время подход к оценке рыночной состоя</w:t>
      </w:r>
      <w:r w:rsidRPr="00F3681D">
        <w:rPr>
          <w:rFonts w:ascii="Times New Roman" w:eastAsia="Times New Roman" w:hAnsi="Times New Roman" w:cs="Times New Roman"/>
          <w:color w:val="000000"/>
          <w:kern w:val="0"/>
          <w:sz w:val="26"/>
          <w:szCs w:val="26"/>
          <w:lang w:eastAsia="ru-RU" w:bidi="ru-RU"/>
        </w:rPr>
        <w:softHyphen/>
        <w:t>тельности российских предприятий в своей основе базируется на отрица</w:t>
      </w:r>
      <w:r w:rsidRPr="00F3681D">
        <w:rPr>
          <w:rFonts w:ascii="Times New Roman" w:eastAsia="Times New Roman" w:hAnsi="Times New Roman" w:cs="Times New Roman"/>
          <w:color w:val="000000"/>
          <w:kern w:val="0"/>
          <w:sz w:val="26"/>
          <w:szCs w:val="26"/>
          <w:lang w:eastAsia="ru-RU" w:bidi="ru-RU"/>
        </w:rPr>
        <w:softHyphen/>
        <w:t>тельной мотивации, что не позволяет комплексно и объективно оценить эко</w:t>
      </w:r>
      <w:r w:rsidRPr="00F3681D">
        <w:rPr>
          <w:rFonts w:ascii="Times New Roman" w:eastAsia="Times New Roman" w:hAnsi="Times New Roman" w:cs="Times New Roman"/>
          <w:color w:val="000000"/>
          <w:kern w:val="0"/>
          <w:sz w:val="26"/>
          <w:szCs w:val="26"/>
          <w:lang w:eastAsia="ru-RU" w:bidi="ru-RU"/>
        </w:rPr>
        <w:softHyphen/>
        <w:t>номическое состояние предприятий как совокупности результатов их произ</w:t>
      </w:r>
      <w:r w:rsidRPr="00F3681D">
        <w:rPr>
          <w:rFonts w:ascii="Times New Roman" w:eastAsia="Times New Roman" w:hAnsi="Times New Roman" w:cs="Times New Roman"/>
          <w:color w:val="000000"/>
          <w:kern w:val="0"/>
          <w:sz w:val="26"/>
          <w:szCs w:val="26"/>
          <w:lang w:eastAsia="ru-RU" w:bidi="ru-RU"/>
        </w:rPr>
        <w:softHyphen/>
        <w:t>водственной, финансовой и рыночной деятельности. Это, в свою очередь, не является стимулом активных побудительных действий для стабилизации экономического положения хозяйствующих субъектов и достижения ими ус</w:t>
      </w:r>
      <w:r w:rsidRPr="00F3681D">
        <w:rPr>
          <w:rFonts w:ascii="Times New Roman" w:eastAsia="Times New Roman" w:hAnsi="Times New Roman" w:cs="Times New Roman"/>
          <w:color w:val="000000"/>
          <w:kern w:val="0"/>
          <w:sz w:val="26"/>
          <w:szCs w:val="26"/>
          <w:lang w:eastAsia="ru-RU" w:bidi="ru-RU"/>
        </w:rPr>
        <w:softHyphen/>
        <w:t>тойчивого экономического роста.</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Поэтому необходимо утверждение именно положительной мотивации деятельности предприятий в современных условиях, проведение глубоких и всесторонних исследований, прежде всего, критериев, показателей и путей достижения рыночной состоятельности предприятий.</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Несостоятельность же предприятий следует рассматривать при этом как отрицательный результат в стремлении обеспечить финансовую состоя</w:t>
      </w:r>
      <w:r w:rsidRPr="00F3681D">
        <w:rPr>
          <w:rFonts w:ascii="Times New Roman" w:eastAsia="Times New Roman" w:hAnsi="Times New Roman" w:cs="Times New Roman"/>
          <w:color w:val="000000"/>
          <w:kern w:val="0"/>
          <w:sz w:val="26"/>
          <w:szCs w:val="26"/>
          <w:lang w:eastAsia="ru-RU" w:bidi="ru-RU"/>
        </w:rPr>
        <w:softHyphen/>
        <w:t>тельность хозяйствующих субъектов, что не исключает возможности возро</w:t>
      </w:r>
      <w:r w:rsidRPr="00F3681D">
        <w:rPr>
          <w:rFonts w:ascii="Times New Roman" w:eastAsia="Times New Roman" w:hAnsi="Times New Roman" w:cs="Times New Roman"/>
          <w:color w:val="000000"/>
          <w:kern w:val="0"/>
          <w:sz w:val="26"/>
          <w:szCs w:val="26"/>
          <w:lang w:eastAsia="ru-RU" w:bidi="ru-RU"/>
        </w:rPr>
        <w:softHyphen/>
        <w:t>ждения у них эффективного производства и устойчивого экономического по</w:t>
      </w:r>
      <w:r w:rsidRPr="00F3681D">
        <w:rPr>
          <w:rFonts w:ascii="Times New Roman" w:eastAsia="Times New Roman" w:hAnsi="Times New Roman" w:cs="Times New Roman"/>
          <w:color w:val="000000"/>
          <w:kern w:val="0"/>
          <w:sz w:val="26"/>
          <w:szCs w:val="26"/>
          <w:lang w:eastAsia="ru-RU" w:bidi="ru-RU"/>
        </w:rPr>
        <w:softHyphen/>
        <w:t>ложения.</w:t>
      </w:r>
    </w:p>
    <w:p w:rsidR="00F3681D" w:rsidRPr="00F3681D" w:rsidRDefault="00F3681D" w:rsidP="00F3681D">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6"/>
          <w:szCs w:val="26"/>
          <w:lang w:eastAsia="ru-RU" w:bidi="ru-RU"/>
        </w:rPr>
        <w:sectPr w:rsidR="00F3681D" w:rsidRPr="00F3681D" w:rsidSect="00F3681D">
          <w:type w:val="continuous"/>
          <w:pgSz w:w="11122" w:h="16522"/>
          <w:pgMar w:top="241" w:right="776" w:bottom="1028" w:left="995" w:header="0" w:footer="3" w:gutter="0"/>
          <w:cols w:space="720"/>
          <w:noEndnote/>
          <w:docGrid w:linePitch="360"/>
        </w:sectPr>
      </w:pPr>
      <w:r w:rsidRPr="00F3681D">
        <w:rPr>
          <w:rFonts w:ascii="Times New Roman" w:eastAsia="Times New Roman" w:hAnsi="Times New Roman" w:cs="Times New Roman"/>
          <w:b/>
          <w:bCs/>
          <w:color w:val="000000"/>
          <w:kern w:val="0"/>
          <w:sz w:val="26"/>
          <w:szCs w:val="26"/>
          <w:lang w:eastAsia="ru-RU" w:bidi="ru-RU"/>
        </w:rPr>
        <w:t xml:space="preserve">Степень разработанности проблемы. </w:t>
      </w:r>
      <w:r w:rsidRPr="00F3681D">
        <w:rPr>
          <w:rFonts w:ascii="Times New Roman" w:eastAsia="Times New Roman" w:hAnsi="Times New Roman" w:cs="Times New Roman"/>
          <w:color w:val="000000"/>
          <w:kern w:val="0"/>
          <w:sz w:val="26"/>
          <w:szCs w:val="26"/>
          <w:lang w:eastAsia="ru-RU" w:bidi="ru-RU"/>
        </w:rPr>
        <w:t>Исследование проблемы ры</w:t>
      </w:r>
      <w:r w:rsidRPr="00F3681D">
        <w:rPr>
          <w:rFonts w:ascii="Times New Roman" w:eastAsia="Times New Roman" w:hAnsi="Times New Roman" w:cs="Times New Roman"/>
          <w:color w:val="000000"/>
          <w:kern w:val="0"/>
          <w:sz w:val="26"/>
          <w:szCs w:val="26"/>
          <w:lang w:eastAsia="ru-RU" w:bidi="ru-RU"/>
        </w:rPr>
        <w:softHyphen/>
        <w:t>ночной состоятельности предприятий потребовало обратиться к проблеме</w:t>
      </w:r>
    </w:p>
    <w:p w:rsidR="00F3681D" w:rsidRPr="00F3681D" w:rsidRDefault="00F3681D" w:rsidP="00F3681D">
      <w:pPr>
        <w:tabs>
          <w:tab w:val="clear" w:pos="70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общего равновесия в экономике, исследованной в работах классиков эконо</w:t>
      </w:r>
      <w:r w:rsidRPr="00F3681D">
        <w:rPr>
          <w:rFonts w:ascii="Times New Roman" w:eastAsia="Times New Roman" w:hAnsi="Times New Roman" w:cs="Times New Roman"/>
          <w:color w:val="000000"/>
          <w:kern w:val="0"/>
          <w:sz w:val="26"/>
          <w:szCs w:val="26"/>
          <w:lang w:eastAsia="ru-RU" w:bidi="ru-RU"/>
        </w:rPr>
        <w:softHyphen/>
        <w:t>мической теории - А. Смита, А. Маршалла, Дж. Кейнса, К. Эрроу, Й. Шум</w:t>
      </w:r>
      <w:r w:rsidRPr="00F3681D">
        <w:rPr>
          <w:rFonts w:ascii="Times New Roman" w:eastAsia="Times New Roman" w:hAnsi="Times New Roman" w:cs="Times New Roman"/>
          <w:color w:val="000000"/>
          <w:kern w:val="0"/>
          <w:sz w:val="26"/>
          <w:szCs w:val="26"/>
          <w:lang w:eastAsia="ru-RU" w:bidi="ru-RU"/>
        </w:rPr>
        <w:softHyphen/>
        <w:t>петера, Н. Кондратьева и других.</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Различным аспектам экономической деятельности предприятий в ры</w:t>
      </w:r>
      <w:r w:rsidRPr="00F3681D">
        <w:rPr>
          <w:rFonts w:ascii="Times New Roman" w:eastAsia="Times New Roman" w:hAnsi="Times New Roman" w:cs="Times New Roman"/>
          <w:color w:val="000000"/>
          <w:kern w:val="0"/>
          <w:sz w:val="26"/>
          <w:szCs w:val="26"/>
          <w:lang w:eastAsia="ru-RU" w:bidi="ru-RU"/>
        </w:rPr>
        <w:softHyphen/>
        <w:t>ночных условиях посвящены многие научные труды зарубежных исследова</w:t>
      </w:r>
      <w:r w:rsidRPr="00F3681D">
        <w:rPr>
          <w:rFonts w:ascii="Times New Roman" w:eastAsia="Times New Roman" w:hAnsi="Times New Roman" w:cs="Times New Roman"/>
          <w:color w:val="000000"/>
          <w:kern w:val="0"/>
          <w:sz w:val="26"/>
          <w:szCs w:val="26"/>
          <w:lang w:eastAsia="ru-RU" w:bidi="ru-RU"/>
        </w:rPr>
        <w:softHyphen/>
        <w:t>телей Б. Айкса, И. Ансоффа, Р. Брейли, И. Боумена, Э. Дж. Долана, Д.Е. Лин- сдея, Р. Ритермана, Р. Пиндайка, Дж. Форрестера, П. Хейне, В. Хойера, А. Хоскинга, Г. Шмалензи, К. Эклунда, Л. Яккока и других.</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Заметный вклад в исследование различных сторон хозяйственной дея</w:t>
      </w:r>
      <w:r w:rsidRPr="00F3681D">
        <w:rPr>
          <w:rFonts w:ascii="Times New Roman" w:eastAsia="Times New Roman" w:hAnsi="Times New Roman" w:cs="Times New Roman"/>
          <w:color w:val="000000"/>
          <w:kern w:val="0"/>
          <w:sz w:val="26"/>
          <w:szCs w:val="26"/>
          <w:lang w:eastAsia="ru-RU" w:bidi="ru-RU"/>
        </w:rPr>
        <w:softHyphen/>
        <w:t>тельности предприятий в условиях перехода к рыночной экономике внесли российские экономисты Артеменков Л.И., Астахов В.П., Баканов М.И., Бу</w:t>
      </w:r>
      <w:r w:rsidRPr="00F3681D">
        <w:rPr>
          <w:rFonts w:ascii="Times New Roman" w:eastAsia="Times New Roman" w:hAnsi="Times New Roman" w:cs="Times New Roman"/>
          <w:color w:val="000000"/>
          <w:kern w:val="0"/>
          <w:sz w:val="26"/>
          <w:szCs w:val="26"/>
          <w:lang w:eastAsia="ru-RU" w:bidi="ru-RU"/>
        </w:rPr>
        <w:softHyphen/>
        <w:t>сыгин А.В. Валдайцев С.В., Григорьев В.В., Ковалева А.М., Рутгайзер В.М., Сайфуллин Р.С., Шеремет А.Д., Уткин Э.А. и другие.</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В 90-е годы XX века появились научные публикации по вопросам эко</w:t>
      </w:r>
      <w:r w:rsidRPr="00F3681D">
        <w:rPr>
          <w:rFonts w:ascii="Times New Roman" w:eastAsia="Times New Roman" w:hAnsi="Times New Roman" w:cs="Times New Roman"/>
          <w:color w:val="000000"/>
          <w:kern w:val="0"/>
          <w:sz w:val="26"/>
          <w:szCs w:val="26"/>
          <w:lang w:eastAsia="ru-RU" w:bidi="ru-RU"/>
        </w:rPr>
        <w:softHyphen/>
        <w:t xml:space="preserve">номической (в том числе рыночной) состоятельности и несостоятельности предприятий в переходной экономике России Беляева С. Г., Бондарева В.Ф., </w:t>
      </w:r>
      <w:r w:rsidRPr="00F3681D">
        <w:rPr>
          <w:rFonts w:ascii="Times New Roman" w:eastAsia="Times New Roman" w:hAnsi="Times New Roman" w:cs="Times New Roman"/>
          <w:color w:val="000000"/>
          <w:kern w:val="0"/>
          <w:sz w:val="26"/>
          <w:szCs w:val="26"/>
          <w:lang w:val="uk-UA" w:eastAsia="uk-UA" w:bidi="uk-UA"/>
        </w:rPr>
        <w:t xml:space="preserve">Градова </w:t>
      </w:r>
      <w:r w:rsidRPr="00F3681D">
        <w:rPr>
          <w:rFonts w:ascii="Times New Roman" w:eastAsia="Times New Roman" w:hAnsi="Times New Roman" w:cs="Times New Roman"/>
          <w:color w:val="000000"/>
          <w:kern w:val="0"/>
          <w:sz w:val="26"/>
          <w:szCs w:val="26"/>
          <w:lang w:eastAsia="ru-RU" w:bidi="ru-RU"/>
        </w:rPr>
        <w:t xml:space="preserve">А. П., Грязновой А. Г., Мальцевой Е.С„ Минаковой И.В., Иванова Г. П., Красновой В. И., Клейнера Г. </w:t>
      </w:r>
      <w:r w:rsidRPr="00F3681D">
        <w:rPr>
          <w:rFonts w:ascii="Times New Roman" w:eastAsia="Times New Roman" w:hAnsi="Times New Roman" w:cs="Times New Roman"/>
          <w:color w:val="000000"/>
          <w:kern w:val="0"/>
          <w:sz w:val="26"/>
          <w:szCs w:val="26"/>
          <w:lang w:val="uk-UA" w:eastAsia="uk-UA" w:bidi="uk-UA"/>
        </w:rPr>
        <w:t xml:space="preserve">Б., Котляра </w:t>
      </w:r>
      <w:r w:rsidRPr="00F3681D">
        <w:rPr>
          <w:rFonts w:ascii="Times New Roman" w:eastAsia="Times New Roman" w:hAnsi="Times New Roman" w:cs="Times New Roman"/>
          <w:color w:val="000000"/>
          <w:kern w:val="0"/>
          <w:sz w:val="26"/>
          <w:szCs w:val="26"/>
          <w:lang w:eastAsia="ru-RU" w:bidi="ru-RU"/>
        </w:rPr>
        <w:t>Э. И., Ленской С. А., Мерзлики- ной Г. С., Переверзевой Л. 3., Рожкова К. С., Романчина В. И., Смирнова В.Т., Федоровой М. Н. и других. Однако многие политико-экономические ас</w:t>
      </w:r>
      <w:r w:rsidRPr="00F3681D">
        <w:rPr>
          <w:rFonts w:ascii="Times New Roman" w:eastAsia="Times New Roman" w:hAnsi="Times New Roman" w:cs="Times New Roman"/>
          <w:color w:val="000000"/>
          <w:kern w:val="0"/>
          <w:sz w:val="26"/>
          <w:szCs w:val="26"/>
          <w:lang w:eastAsia="ru-RU" w:bidi="ru-RU"/>
        </w:rPr>
        <w:softHyphen/>
        <w:t>пекты актуальных и сложных проблем обеспечения рыночной состоятельно</w:t>
      </w:r>
      <w:r w:rsidRPr="00F3681D">
        <w:rPr>
          <w:rFonts w:ascii="Times New Roman" w:eastAsia="Times New Roman" w:hAnsi="Times New Roman" w:cs="Times New Roman"/>
          <w:color w:val="000000"/>
          <w:kern w:val="0"/>
          <w:sz w:val="26"/>
          <w:szCs w:val="26"/>
          <w:lang w:eastAsia="ru-RU" w:bidi="ru-RU"/>
        </w:rPr>
        <w:softHyphen/>
        <w:t>сти предприятий различных отраслей народного хозяйства в условиях пере</w:t>
      </w:r>
      <w:r w:rsidRPr="00F3681D">
        <w:rPr>
          <w:rFonts w:ascii="Times New Roman" w:eastAsia="Times New Roman" w:hAnsi="Times New Roman" w:cs="Times New Roman"/>
          <w:color w:val="000000"/>
          <w:kern w:val="0"/>
          <w:sz w:val="26"/>
          <w:szCs w:val="26"/>
          <w:lang w:eastAsia="ru-RU" w:bidi="ru-RU"/>
        </w:rPr>
        <w:softHyphen/>
        <w:t>хода к рыночной экономике в России исследованы еще недостаточно, что и определило выбор соискателем данной темы диссертации.</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b/>
          <w:bCs/>
          <w:color w:val="000000"/>
          <w:kern w:val="0"/>
          <w:sz w:val="26"/>
          <w:szCs w:val="26"/>
          <w:lang w:eastAsia="ru-RU" w:bidi="ru-RU"/>
        </w:rPr>
        <w:t xml:space="preserve">Цель диссертационного исследования </w:t>
      </w:r>
      <w:r w:rsidRPr="00F3681D">
        <w:rPr>
          <w:rFonts w:ascii="Times New Roman" w:eastAsia="Times New Roman" w:hAnsi="Times New Roman" w:cs="Times New Roman"/>
          <w:color w:val="000000"/>
          <w:kern w:val="0"/>
          <w:sz w:val="26"/>
          <w:szCs w:val="26"/>
          <w:lang w:eastAsia="ru-RU" w:bidi="ru-RU"/>
        </w:rPr>
        <w:t>состоит в раскрытии социаль</w:t>
      </w:r>
      <w:r w:rsidRPr="00F3681D">
        <w:rPr>
          <w:rFonts w:ascii="Times New Roman" w:eastAsia="Times New Roman" w:hAnsi="Times New Roman" w:cs="Times New Roman"/>
          <w:color w:val="000000"/>
          <w:kern w:val="0"/>
          <w:sz w:val="26"/>
          <w:szCs w:val="26"/>
          <w:lang w:eastAsia="ru-RU" w:bidi="ru-RU"/>
        </w:rPr>
        <w:softHyphen/>
        <w:t>но-экономического содержания рыночной состоятельности хозяйствующего субъекта и обоснованию системы мер ее обеспечения в нестабильных ры</w:t>
      </w:r>
      <w:r w:rsidRPr="00F3681D">
        <w:rPr>
          <w:rFonts w:ascii="Times New Roman" w:eastAsia="Times New Roman" w:hAnsi="Times New Roman" w:cs="Times New Roman"/>
          <w:color w:val="000000"/>
          <w:kern w:val="0"/>
          <w:sz w:val="26"/>
          <w:szCs w:val="26"/>
          <w:lang w:eastAsia="ru-RU" w:bidi="ru-RU"/>
        </w:rPr>
        <w:softHyphen/>
        <w:t>ночных условиях.</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Для достижения указанной цели были поставлены и решены следую</w:t>
      </w:r>
      <w:r w:rsidRPr="00F3681D">
        <w:rPr>
          <w:rFonts w:ascii="Times New Roman" w:eastAsia="Times New Roman" w:hAnsi="Times New Roman" w:cs="Times New Roman"/>
          <w:color w:val="000000"/>
          <w:kern w:val="0"/>
          <w:sz w:val="26"/>
          <w:szCs w:val="26"/>
          <w:lang w:eastAsia="ru-RU" w:bidi="ru-RU"/>
        </w:rPr>
        <w:softHyphen/>
        <w:t>щие задачи:</w:t>
      </w:r>
    </w:p>
    <w:p w:rsidR="00F3681D" w:rsidRPr="00F3681D" w:rsidRDefault="00F3681D" w:rsidP="00F3681D">
      <w:pPr>
        <w:numPr>
          <w:ilvl w:val="0"/>
          <w:numId w:val="18"/>
        </w:numPr>
        <w:tabs>
          <w:tab w:val="clear" w:pos="709"/>
          <w:tab w:val="left" w:pos="1176"/>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раскрыть сущность, критерии и показатели рыночной состоятель</w:t>
      </w:r>
      <w:r w:rsidRPr="00F3681D">
        <w:rPr>
          <w:rFonts w:ascii="Times New Roman" w:eastAsia="Times New Roman" w:hAnsi="Times New Roman" w:cs="Times New Roman"/>
          <w:color w:val="000000"/>
          <w:kern w:val="0"/>
          <w:sz w:val="26"/>
          <w:szCs w:val="26"/>
          <w:lang w:eastAsia="ru-RU" w:bidi="ru-RU"/>
        </w:rPr>
        <w:softHyphen/>
        <w:t>ности хозяйствующего субъекта в трансформационной экономике;</w:t>
      </w:r>
    </w:p>
    <w:p w:rsidR="00F3681D" w:rsidRPr="00F3681D" w:rsidRDefault="00F3681D" w:rsidP="00F3681D">
      <w:pPr>
        <w:numPr>
          <w:ilvl w:val="0"/>
          <w:numId w:val="18"/>
        </w:numPr>
        <w:tabs>
          <w:tab w:val="clear" w:pos="709"/>
          <w:tab w:val="left" w:pos="1176"/>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выделить и охарактеризовать факторы рыночной состоятельности хозяйствующего субъекта;</w:t>
      </w:r>
    </w:p>
    <w:p w:rsidR="00F3681D" w:rsidRPr="00F3681D" w:rsidRDefault="00F3681D" w:rsidP="00F3681D">
      <w:pPr>
        <w:numPr>
          <w:ilvl w:val="0"/>
          <w:numId w:val="18"/>
        </w:numPr>
        <w:tabs>
          <w:tab w:val="clear" w:pos="709"/>
          <w:tab w:val="left" w:pos="1176"/>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выявить экономические условия адаптации хозяйствующих субъ</w:t>
      </w:r>
      <w:r w:rsidRPr="00F3681D">
        <w:rPr>
          <w:rFonts w:ascii="Times New Roman" w:eastAsia="Times New Roman" w:hAnsi="Times New Roman" w:cs="Times New Roman"/>
          <w:color w:val="000000"/>
          <w:kern w:val="0"/>
          <w:sz w:val="26"/>
          <w:szCs w:val="26"/>
          <w:lang w:eastAsia="ru-RU" w:bidi="ru-RU"/>
        </w:rPr>
        <w:softHyphen/>
        <w:t>ектов к нестабильной рыночной среде;</w:t>
      </w:r>
    </w:p>
    <w:p w:rsidR="00F3681D" w:rsidRPr="00F3681D" w:rsidRDefault="00F3681D" w:rsidP="00F3681D">
      <w:pPr>
        <w:numPr>
          <w:ilvl w:val="0"/>
          <w:numId w:val="18"/>
        </w:numPr>
        <w:tabs>
          <w:tab w:val="clear" w:pos="709"/>
          <w:tab w:val="left" w:pos="1176"/>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обосновать способы обеспечения рыночной состоятельности раз</w:t>
      </w:r>
      <w:r w:rsidRPr="00F3681D">
        <w:rPr>
          <w:rFonts w:ascii="Times New Roman" w:eastAsia="Times New Roman" w:hAnsi="Times New Roman" w:cs="Times New Roman"/>
          <w:color w:val="000000"/>
          <w:kern w:val="0"/>
          <w:sz w:val="26"/>
          <w:szCs w:val="26"/>
          <w:lang w:eastAsia="ru-RU" w:bidi="ru-RU"/>
        </w:rPr>
        <w:softHyphen/>
        <w:t>личных групп промышленных предприятий;</w:t>
      </w:r>
    </w:p>
    <w:p w:rsidR="00F3681D" w:rsidRPr="00F3681D" w:rsidRDefault="00F3681D" w:rsidP="00F3681D">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-определить рациональные пути и социально-экономические аспекты реструктуризации экономически несостоятельных промышленных предпри</w:t>
      </w:r>
      <w:r w:rsidRPr="00F3681D">
        <w:rPr>
          <w:rFonts w:ascii="Times New Roman" w:eastAsia="Times New Roman" w:hAnsi="Times New Roman" w:cs="Times New Roman"/>
          <w:color w:val="000000"/>
          <w:kern w:val="0"/>
          <w:sz w:val="26"/>
          <w:szCs w:val="26"/>
          <w:lang w:eastAsia="ru-RU" w:bidi="ru-RU"/>
        </w:rPr>
        <w:softHyphen/>
        <w:t>ятий в рамках процедур банкротства.</w:t>
      </w:r>
    </w:p>
    <w:p w:rsidR="00F3681D" w:rsidRPr="00F3681D" w:rsidRDefault="00F3681D" w:rsidP="00F3681D">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b/>
          <w:bCs/>
          <w:color w:val="000000"/>
          <w:kern w:val="0"/>
          <w:sz w:val="26"/>
          <w:szCs w:val="26"/>
          <w:lang w:eastAsia="ru-RU" w:bidi="ru-RU"/>
        </w:rPr>
        <w:t xml:space="preserve">Предметом исследования </w:t>
      </w:r>
      <w:r w:rsidRPr="00F3681D">
        <w:rPr>
          <w:rFonts w:ascii="Times New Roman" w:eastAsia="Times New Roman" w:hAnsi="Times New Roman" w:cs="Times New Roman"/>
          <w:color w:val="000000"/>
          <w:kern w:val="0"/>
          <w:sz w:val="26"/>
          <w:szCs w:val="26"/>
          <w:lang w:eastAsia="ru-RU" w:bidi="ru-RU"/>
        </w:rPr>
        <w:t>являются социально-экономические отно</w:t>
      </w:r>
      <w:r w:rsidRPr="00F3681D">
        <w:rPr>
          <w:rFonts w:ascii="Times New Roman" w:eastAsia="Times New Roman" w:hAnsi="Times New Roman" w:cs="Times New Roman"/>
          <w:color w:val="000000"/>
          <w:kern w:val="0"/>
          <w:sz w:val="26"/>
          <w:szCs w:val="26"/>
          <w:lang w:eastAsia="ru-RU" w:bidi="ru-RU"/>
        </w:rPr>
        <w:softHyphen/>
        <w:t>шения по поводу и в процессе достижения рыночной состоятельности про</w:t>
      </w:r>
      <w:r w:rsidRPr="00F3681D">
        <w:rPr>
          <w:rFonts w:ascii="Times New Roman" w:eastAsia="Times New Roman" w:hAnsi="Times New Roman" w:cs="Times New Roman"/>
          <w:color w:val="000000"/>
          <w:kern w:val="0"/>
          <w:sz w:val="26"/>
          <w:szCs w:val="26"/>
          <w:lang w:eastAsia="ru-RU" w:bidi="ru-RU"/>
        </w:rPr>
        <w:softHyphen/>
        <w:t>мышленных предприятий в современных условиях трансформационной эко</w:t>
      </w:r>
      <w:r w:rsidRPr="00F3681D">
        <w:rPr>
          <w:rFonts w:ascii="Times New Roman" w:eastAsia="Times New Roman" w:hAnsi="Times New Roman" w:cs="Times New Roman"/>
          <w:color w:val="000000"/>
          <w:kern w:val="0"/>
          <w:sz w:val="26"/>
          <w:szCs w:val="26"/>
          <w:lang w:eastAsia="ru-RU" w:bidi="ru-RU"/>
        </w:rPr>
        <w:softHyphen/>
        <w:t>номики.</w:t>
      </w:r>
    </w:p>
    <w:p w:rsidR="00F3681D" w:rsidRPr="00F3681D" w:rsidRDefault="00F3681D" w:rsidP="00F3681D">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b/>
          <w:bCs/>
          <w:color w:val="000000"/>
          <w:kern w:val="0"/>
          <w:sz w:val="26"/>
          <w:szCs w:val="26"/>
          <w:lang w:eastAsia="ru-RU" w:bidi="ru-RU"/>
        </w:rPr>
        <w:t xml:space="preserve">Область исследования </w:t>
      </w:r>
      <w:r w:rsidRPr="00F3681D">
        <w:rPr>
          <w:rFonts w:ascii="Times New Roman" w:eastAsia="Times New Roman" w:hAnsi="Times New Roman" w:cs="Times New Roman"/>
          <w:color w:val="000000"/>
          <w:kern w:val="0"/>
          <w:sz w:val="26"/>
          <w:szCs w:val="26"/>
          <w:lang w:eastAsia="ru-RU" w:bidi="ru-RU"/>
        </w:rPr>
        <w:t>- п. 1.2- теория организации рынков Паспорта специальности 08.00.01 - Экономическая теория.</w:t>
      </w:r>
    </w:p>
    <w:p w:rsidR="00F3681D" w:rsidRPr="00F3681D" w:rsidRDefault="00F3681D" w:rsidP="00F3681D">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b/>
          <w:bCs/>
          <w:color w:val="000000"/>
          <w:kern w:val="0"/>
          <w:sz w:val="26"/>
          <w:szCs w:val="26"/>
          <w:lang w:eastAsia="ru-RU" w:bidi="ru-RU"/>
        </w:rPr>
        <w:t xml:space="preserve">Объект исследования </w:t>
      </w:r>
      <w:r w:rsidRPr="00F3681D">
        <w:rPr>
          <w:rFonts w:ascii="Times New Roman" w:eastAsia="Times New Roman" w:hAnsi="Times New Roman" w:cs="Times New Roman"/>
          <w:color w:val="000000"/>
          <w:kern w:val="0"/>
          <w:sz w:val="26"/>
          <w:szCs w:val="26"/>
          <w:lang w:eastAsia="ru-RU" w:bidi="ru-RU"/>
        </w:rPr>
        <w:t>- рыночная состоятельность и несостоятель</w:t>
      </w:r>
      <w:r w:rsidRPr="00F3681D">
        <w:rPr>
          <w:rFonts w:ascii="Times New Roman" w:eastAsia="Times New Roman" w:hAnsi="Times New Roman" w:cs="Times New Roman"/>
          <w:color w:val="000000"/>
          <w:kern w:val="0"/>
          <w:sz w:val="26"/>
          <w:szCs w:val="26"/>
          <w:lang w:eastAsia="ru-RU" w:bidi="ru-RU"/>
        </w:rPr>
        <w:softHyphen/>
        <w:t>ность промышленных предприятий России, в том числе Орловской области.</w:t>
      </w:r>
    </w:p>
    <w:p w:rsidR="00F3681D" w:rsidRPr="00F3681D" w:rsidRDefault="00F3681D" w:rsidP="00F3681D">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b/>
          <w:bCs/>
          <w:color w:val="000000"/>
          <w:kern w:val="0"/>
          <w:sz w:val="26"/>
          <w:szCs w:val="26"/>
          <w:lang w:eastAsia="ru-RU" w:bidi="ru-RU"/>
        </w:rPr>
        <w:t xml:space="preserve">Методологической и теоретической основой </w:t>
      </w:r>
      <w:r w:rsidRPr="00F3681D">
        <w:rPr>
          <w:rFonts w:ascii="Times New Roman" w:eastAsia="Times New Roman" w:hAnsi="Times New Roman" w:cs="Times New Roman"/>
          <w:color w:val="000000"/>
          <w:kern w:val="0"/>
          <w:sz w:val="26"/>
          <w:szCs w:val="26"/>
          <w:lang w:eastAsia="ru-RU" w:bidi="ru-RU"/>
        </w:rPr>
        <w:t>диссертационного ис</w:t>
      </w:r>
      <w:r w:rsidRPr="00F3681D">
        <w:rPr>
          <w:rFonts w:ascii="Times New Roman" w:eastAsia="Times New Roman" w:hAnsi="Times New Roman" w:cs="Times New Roman"/>
          <w:color w:val="000000"/>
          <w:kern w:val="0"/>
          <w:sz w:val="26"/>
          <w:szCs w:val="26"/>
          <w:lang w:eastAsia="ru-RU" w:bidi="ru-RU"/>
        </w:rPr>
        <w:softHyphen/>
        <w:t>следования явились научные труды классиков экономической теории, работы отечественных и зарубежных ученых, нормативные и правовые акты по во</w:t>
      </w:r>
      <w:r w:rsidRPr="00F3681D">
        <w:rPr>
          <w:rFonts w:ascii="Times New Roman" w:eastAsia="Times New Roman" w:hAnsi="Times New Roman" w:cs="Times New Roman"/>
          <w:color w:val="000000"/>
          <w:kern w:val="0"/>
          <w:sz w:val="26"/>
          <w:szCs w:val="26"/>
          <w:lang w:eastAsia="ru-RU" w:bidi="ru-RU"/>
        </w:rPr>
        <w:softHyphen/>
        <w:t>просам экономической (в том числе рыночной) состоятельности и несостоя</w:t>
      </w:r>
      <w:r w:rsidRPr="00F3681D">
        <w:rPr>
          <w:rFonts w:ascii="Times New Roman" w:eastAsia="Times New Roman" w:hAnsi="Times New Roman" w:cs="Times New Roman"/>
          <w:color w:val="000000"/>
          <w:kern w:val="0"/>
          <w:sz w:val="26"/>
          <w:szCs w:val="26"/>
          <w:lang w:eastAsia="ru-RU" w:bidi="ru-RU"/>
        </w:rPr>
        <w:softHyphen/>
        <w:t>тельности предприятий.</w:t>
      </w:r>
    </w:p>
    <w:p w:rsidR="00F3681D" w:rsidRPr="00F3681D" w:rsidRDefault="00F3681D" w:rsidP="00F3681D">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В процессе исследования применялись методы научной абстракции, анализа и синтеза, единства качественного и количественного анализа, стати</w:t>
      </w:r>
      <w:r w:rsidRPr="00F3681D">
        <w:rPr>
          <w:rFonts w:ascii="Times New Roman" w:eastAsia="Times New Roman" w:hAnsi="Times New Roman" w:cs="Times New Roman"/>
          <w:color w:val="000000"/>
          <w:kern w:val="0"/>
          <w:sz w:val="26"/>
          <w:szCs w:val="26"/>
          <w:lang w:eastAsia="ru-RU" w:bidi="ru-RU"/>
        </w:rPr>
        <w:softHyphen/>
        <w:t>стических группировок, индексов, экспертных оценок и другие.</w:t>
      </w:r>
    </w:p>
    <w:p w:rsidR="00F3681D" w:rsidRPr="00F3681D" w:rsidRDefault="00F3681D" w:rsidP="00F3681D">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Информационную базу диссертационного исследования составили до</w:t>
      </w:r>
      <w:r w:rsidRPr="00F3681D">
        <w:rPr>
          <w:rFonts w:ascii="Times New Roman" w:eastAsia="Times New Roman" w:hAnsi="Times New Roman" w:cs="Times New Roman"/>
          <w:color w:val="000000"/>
          <w:kern w:val="0"/>
          <w:sz w:val="26"/>
          <w:szCs w:val="26"/>
          <w:lang w:eastAsia="ru-RU" w:bidi="ru-RU"/>
        </w:rPr>
        <w:softHyphen/>
        <w:t>кументы и материалы органов государственной власти и управления, законо</w:t>
      </w:r>
      <w:r w:rsidRPr="00F3681D">
        <w:rPr>
          <w:rFonts w:ascii="Times New Roman" w:eastAsia="Times New Roman" w:hAnsi="Times New Roman" w:cs="Times New Roman"/>
          <w:color w:val="000000"/>
          <w:kern w:val="0"/>
          <w:sz w:val="26"/>
          <w:szCs w:val="26"/>
          <w:lang w:eastAsia="ru-RU" w:bidi="ru-RU"/>
        </w:rPr>
        <w:softHyphen/>
        <w:t>дательные и нормативные акты, монографическая и другая научная литера</w:t>
      </w:r>
      <w:r w:rsidRPr="00F3681D">
        <w:rPr>
          <w:rFonts w:ascii="Times New Roman" w:eastAsia="Times New Roman" w:hAnsi="Times New Roman" w:cs="Times New Roman"/>
          <w:color w:val="000000"/>
          <w:kern w:val="0"/>
          <w:sz w:val="26"/>
          <w:szCs w:val="26"/>
          <w:lang w:eastAsia="ru-RU" w:bidi="ru-RU"/>
        </w:rPr>
        <w:softHyphen/>
        <w:t>тура по вопросам хозяйствования, экономической и финансовой состоятель</w:t>
      </w:r>
      <w:r w:rsidRPr="00F3681D">
        <w:rPr>
          <w:rFonts w:ascii="Times New Roman" w:eastAsia="Times New Roman" w:hAnsi="Times New Roman" w:cs="Times New Roman"/>
          <w:color w:val="000000"/>
          <w:kern w:val="0"/>
          <w:sz w:val="26"/>
          <w:szCs w:val="26"/>
          <w:lang w:eastAsia="ru-RU" w:bidi="ru-RU"/>
        </w:rPr>
        <w:softHyphen/>
        <w:t>ности и несостоятельности (банкротства) предприятий.</w:t>
      </w:r>
    </w:p>
    <w:p w:rsidR="00F3681D" w:rsidRPr="00F3681D" w:rsidRDefault="00F3681D" w:rsidP="00F3681D">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В качестве эмпирической базы в работе использовались данные офици</w:t>
      </w:r>
      <w:r w:rsidRPr="00F3681D">
        <w:rPr>
          <w:rFonts w:ascii="Times New Roman" w:eastAsia="Times New Roman" w:hAnsi="Times New Roman" w:cs="Times New Roman"/>
          <w:color w:val="000000"/>
          <w:kern w:val="0"/>
          <w:sz w:val="26"/>
          <w:szCs w:val="26"/>
          <w:lang w:eastAsia="ru-RU" w:bidi="ru-RU"/>
        </w:rPr>
        <w:softHyphen/>
        <w:t>альных статистических сборников, материалы Орловского областного управ</w:t>
      </w:r>
      <w:r w:rsidRPr="00F3681D">
        <w:rPr>
          <w:rFonts w:ascii="Times New Roman" w:eastAsia="Times New Roman" w:hAnsi="Times New Roman" w:cs="Times New Roman"/>
          <w:color w:val="000000"/>
          <w:kern w:val="0"/>
          <w:sz w:val="26"/>
          <w:szCs w:val="26"/>
          <w:lang w:eastAsia="ru-RU" w:bidi="ru-RU"/>
        </w:rPr>
        <w:softHyphen/>
        <w:t>ления государственной статистики, администрации Орловской области и ря</w:t>
      </w:r>
      <w:r w:rsidRPr="00F3681D">
        <w:rPr>
          <w:rFonts w:ascii="Times New Roman" w:eastAsia="Times New Roman" w:hAnsi="Times New Roman" w:cs="Times New Roman"/>
          <w:color w:val="000000"/>
          <w:kern w:val="0"/>
          <w:sz w:val="26"/>
          <w:szCs w:val="26"/>
          <w:lang w:eastAsia="ru-RU" w:bidi="ru-RU"/>
        </w:rPr>
        <w:softHyphen/>
        <w:t>да промышленных предприятий Орловской области.</w:t>
      </w:r>
    </w:p>
    <w:p w:rsidR="00F3681D" w:rsidRPr="00F3681D" w:rsidRDefault="00F3681D" w:rsidP="00F3681D">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b/>
          <w:bCs/>
          <w:color w:val="000000"/>
          <w:kern w:val="0"/>
          <w:sz w:val="26"/>
          <w:szCs w:val="26"/>
          <w:lang w:eastAsia="ru-RU" w:bidi="ru-RU"/>
        </w:rPr>
        <w:t xml:space="preserve">Научная новизна диссертационного исследования </w:t>
      </w:r>
      <w:r w:rsidRPr="00F3681D">
        <w:rPr>
          <w:rFonts w:ascii="Times New Roman" w:eastAsia="Times New Roman" w:hAnsi="Times New Roman" w:cs="Times New Roman"/>
          <w:color w:val="000000"/>
          <w:kern w:val="0"/>
          <w:sz w:val="26"/>
          <w:szCs w:val="26"/>
          <w:lang w:eastAsia="ru-RU" w:bidi="ru-RU"/>
        </w:rPr>
        <w:t>заключается в теоретическом обосновании сущности, показателей и способов обеспечения рыночной состоятельности промышленных предприятий в современных ус</w:t>
      </w:r>
      <w:r w:rsidRPr="00F3681D">
        <w:rPr>
          <w:rFonts w:ascii="Times New Roman" w:eastAsia="Times New Roman" w:hAnsi="Times New Roman" w:cs="Times New Roman"/>
          <w:color w:val="000000"/>
          <w:kern w:val="0"/>
          <w:sz w:val="26"/>
          <w:szCs w:val="26"/>
          <w:lang w:eastAsia="ru-RU" w:bidi="ru-RU"/>
        </w:rPr>
        <w:softHyphen/>
        <w:t>ловиях.</w:t>
      </w:r>
    </w:p>
    <w:p w:rsidR="00F3681D" w:rsidRPr="00F3681D" w:rsidRDefault="00F3681D" w:rsidP="00F3681D">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Личным вкладом соискателя в исследование указанной темы являются следующие положения, имеющие научную новизну и выносимые на защиту:</w:t>
      </w:r>
    </w:p>
    <w:p w:rsidR="00F3681D" w:rsidRPr="00F3681D" w:rsidRDefault="00F3681D" w:rsidP="00F3681D">
      <w:pPr>
        <w:numPr>
          <w:ilvl w:val="0"/>
          <w:numId w:val="19"/>
        </w:numPr>
        <w:tabs>
          <w:tab w:val="clear" w:pos="709"/>
          <w:tab w:val="left" w:pos="1304"/>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раскрыто социально-экономическое содержание рыночной состоя</w:t>
      </w:r>
      <w:r w:rsidRPr="00F3681D">
        <w:rPr>
          <w:rFonts w:ascii="Times New Roman" w:eastAsia="Times New Roman" w:hAnsi="Times New Roman" w:cs="Times New Roman"/>
          <w:color w:val="000000"/>
          <w:kern w:val="0"/>
          <w:sz w:val="26"/>
          <w:szCs w:val="26"/>
          <w:lang w:eastAsia="ru-RU" w:bidi="ru-RU"/>
        </w:rPr>
        <w:softHyphen/>
        <w:t>тельности хозяйствующих субъектов в трансформационной экономике, вы</w:t>
      </w:r>
      <w:r w:rsidRPr="00F3681D">
        <w:rPr>
          <w:rFonts w:ascii="Times New Roman" w:eastAsia="Times New Roman" w:hAnsi="Times New Roman" w:cs="Times New Roman"/>
          <w:color w:val="000000"/>
          <w:kern w:val="0"/>
          <w:sz w:val="26"/>
          <w:szCs w:val="26"/>
          <w:lang w:eastAsia="ru-RU" w:bidi="ru-RU"/>
        </w:rPr>
        <w:softHyphen/>
        <w:t>ражающее отношения между ними в процессе обеспечения устойчивости и эффективности воспроизводства интенсивного типа, способности эффектив</w:t>
      </w:r>
      <w:r w:rsidRPr="00F3681D">
        <w:rPr>
          <w:rFonts w:ascii="Times New Roman" w:eastAsia="Times New Roman" w:hAnsi="Times New Roman" w:cs="Times New Roman"/>
          <w:color w:val="000000"/>
          <w:kern w:val="0"/>
          <w:sz w:val="26"/>
          <w:szCs w:val="26"/>
          <w:lang w:eastAsia="ru-RU" w:bidi="ru-RU"/>
        </w:rPr>
        <w:softHyphen/>
        <w:t>но функционировать в нестабильной рыночной среде и укреплять свои пози</w:t>
      </w:r>
      <w:r w:rsidRPr="00F3681D">
        <w:rPr>
          <w:rFonts w:ascii="Times New Roman" w:eastAsia="Times New Roman" w:hAnsi="Times New Roman" w:cs="Times New Roman"/>
          <w:color w:val="000000"/>
          <w:kern w:val="0"/>
          <w:sz w:val="26"/>
          <w:szCs w:val="26"/>
          <w:lang w:eastAsia="ru-RU" w:bidi="ru-RU"/>
        </w:rPr>
        <w:softHyphen/>
        <w:t>ции на рынке (п. 1.2 Паспорта специальности 08.00.01);</w:t>
      </w:r>
    </w:p>
    <w:p w:rsidR="00F3681D" w:rsidRPr="00F3681D" w:rsidRDefault="00F3681D" w:rsidP="00F3681D">
      <w:pPr>
        <w:numPr>
          <w:ilvl w:val="0"/>
          <w:numId w:val="19"/>
        </w:numPr>
        <w:tabs>
          <w:tab w:val="clear" w:pos="709"/>
          <w:tab w:val="left" w:pos="1304"/>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выявлены факторы рыночной состоятельности хозяйствующих субъектов: их производственная, инновационная, инвестиционная и социаль</w:t>
      </w:r>
      <w:r w:rsidRPr="00F3681D">
        <w:rPr>
          <w:rFonts w:ascii="Times New Roman" w:eastAsia="Times New Roman" w:hAnsi="Times New Roman" w:cs="Times New Roman"/>
          <w:color w:val="000000"/>
          <w:kern w:val="0"/>
          <w:sz w:val="26"/>
          <w:szCs w:val="26"/>
          <w:lang w:eastAsia="ru-RU" w:bidi="ru-RU"/>
        </w:rPr>
        <w:softHyphen/>
        <w:t>ная состоятельность; конкурентоспособность; платежеспособность; качество менеджмента и маркетинга, качество человеческого капитала персонала; де</w:t>
      </w:r>
      <w:r w:rsidRPr="00F3681D">
        <w:rPr>
          <w:rFonts w:ascii="Times New Roman" w:eastAsia="Times New Roman" w:hAnsi="Times New Roman" w:cs="Times New Roman"/>
          <w:color w:val="000000"/>
          <w:kern w:val="0"/>
          <w:sz w:val="26"/>
          <w:szCs w:val="26"/>
          <w:lang w:eastAsia="ru-RU" w:bidi="ru-RU"/>
        </w:rPr>
        <w:softHyphen/>
        <w:t>ловая активность (п. 1.2 Паспорта специальности 08.00.01);</w:t>
      </w:r>
    </w:p>
    <w:p w:rsidR="00F3681D" w:rsidRPr="00F3681D" w:rsidRDefault="00F3681D" w:rsidP="00F3681D">
      <w:pPr>
        <w:numPr>
          <w:ilvl w:val="0"/>
          <w:numId w:val="19"/>
        </w:numPr>
        <w:tabs>
          <w:tab w:val="clear" w:pos="709"/>
          <w:tab w:val="left" w:pos="1304"/>
        </w:tabs>
        <w:suppressAutoHyphens w:val="0"/>
        <w:spacing w:after="0" w:line="480" w:lineRule="exact"/>
        <w:ind w:firstLine="76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раскрыты социально-экономические условия адаптации хозяйст</w:t>
      </w:r>
      <w:r w:rsidRPr="00F3681D">
        <w:rPr>
          <w:rFonts w:ascii="Times New Roman" w:eastAsia="Times New Roman" w:hAnsi="Times New Roman" w:cs="Times New Roman"/>
          <w:color w:val="000000"/>
          <w:kern w:val="0"/>
          <w:sz w:val="26"/>
          <w:szCs w:val="26"/>
          <w:lang w:eastAsia="ru-RU" w:bidi="ru-RU"/>
        </w:rPr>
        <w:softHyphen/>
        <w:t>вующих субъектов к рыночной среде: наличие общественно-нормального уровня фондо-, энерго- и трудообеспеченности; обеспечение благоприятных микро-, мезо - и макроэкономических условий хозяйствования (прежде всего, установление обоснованных цен и тарифов на продукцию и услуги естест</w:t>
      </w:r>
      <w:r w:rsidRPr="00F3681D">
        <w:rPr>
          <w:rFonts w:ascii="Times New Roman" w:eastAsia="Times New Roman" w:hAnsi="Times New Roman" w:cs="Times New Roman"/>
          <w:color w:val="000000"/>
          <w:kern w:val="0"/>
          <w:sz w:val="26"/>
          <w:szCs w:val="26"/>
          <w:lang w:eastAsia="ru-RU" w:bidi="ru-RU"/>
        </w:rPr>
        <w:softHyphen/>
        <w:t>венных монополий, удешевление кредитов, оптимизация налоговой нагрузки, формирование конкурентной среды), усиление государственной поддержки, улучшение правового обеспечения, высокое качество менеджмента и марке</w:t>
      </w:r>
      <w:r w:rsidRPr="00F3681D">
        <w:rPr>
          <w:rFonts w:ascii="Times New Roman" w:eastAsia="Times New Roman" w:hAnsi="Times New Roman" w:cs="Times New Roman"/>
          <w:color w:val="000000"/>
          <w:kern w:val="0"/>
          <w:sz w:val="26"/>
          <w:szCs w:val="26"/>
          <w:lang w:eastAsia="ru-RU" w:bidi="ru-RU"/>
        </w:rPr>
        <w:softHyphen/>
        <w:t>тинга (п. 1.2 Паспорта специальности 08.00.01);</w:t>
      </w:r>
    </w:p>
    <w:p w:rsidR="00F3681D" w:rsidRPr="00F3681D" w:rsidRDefault="00F3681D" w:rsidP="00F3681D">
      <w:pPr>
        <w:numPr>
          <w:ilvl w:val="0"/>
          <w:numId w:val="19"/>
        </w:numPr>
        <w:tabs>
          <w:tab w:val="clear" w:pos="709"/>
          <w:tab w:val="left" w:pos="1397"/>
        </w:tabs>
        <w:suppressAutoHyphens w:val="0"/>
        <w:spacing w:after="0" w:line="480" w:lineRule="exact"/>
        <w:ind w:firstLine="80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предложены меры и способы повышения деловой активности хо</w:t>
      </w:r>
      <w:r w:rsidRPr="00F3681D">
        <w:rPr>
          <w:rFonts w:ascii="Times New Roman" w:eastAsia="Times New Roman" w:hAnsi="Times New Roman" w:cs="Times New Roman"/>
          <w:color w:val="000000"/>
          <w:kern w:val="0"/>
          <w:sz w:val="26"/>
          <w:szCs w:val="26"/>
          <w:lang w:eastAsia="ru-RU" w:bidi="ru-RU"/>
        </w:rPr>
        <w:softHyphen/>
        <w:t>зяйствующих субъектов в обеспечении их рыночной состоятельности. Пока</w:t>
      </w:r>
      <w:r w:rsidRPr="00F3681D">
        <w:rPr>
          <w:rFonts w:ascii="Times New Roman" w:eastAsia="Times New Roman" w:hAnsi="Times New Roman" w:cs="Times New Roman"/>
          <w:color w:val="000000"/>
          <w:kern w:val="0"/>
          <w:sz w:val="26"/>
          <w:szCs w:val="26"/>
          <w:lang w:eastAsia="ru-RU" w:bidi="ru-RU"/>
        </w:rPr>
        <w:softHyphen/>
        <w:t>зано, что деловая активность включает производственную, социальную, ры</w:t>
      </w:r>
      <w:r w:rsidRPr="00F3681D">
        <w:rPr>
          <w:rFonts w:ascii="Times New Roman" w:eastAsia="Times New Roman" w:hAnsi="Times New Roman" w:cs="Times New Roman"/>
          <w:color w:val="000000"/>
          <w:kern w:val="0"/>
          <w:sz w:val="26"/>
          <w:szCs w:val="26"/>
          <w:lang w:eastAsia="ru-RU" w:bidi="ru-RU"/>
        </w:rPr>
        <w:softHyphen/>
        <w:t>ночную, инвестиционную, инновационную и экологическую активность субъектов бизнеса. Повышение деловой активности персонала достигается мерами и способами активизации и повышения эффективности этих состав</w:t>
      </w:r>
      <w:r w:rsidRPr="00F3681D">
        <w:rPr>
          <w:rFonts w:ascii="Times New Roman" w:eastAsia="Times New Roman" w:hAnsi="Times New Roman" w:cs="Times New Roman"/>
          <w:color w:val="000000"/>
          <w:kern w:val="0"/>
          <w:sz w:val="26"/>
          <w:szCs w:val="26"/>
          <w:lang w:eastAsia="ru-RU" w:bidi="ru-RU"/>
        </w:rPr>
        <w:softHyphen/>
        <w:t>ляющих (п. 1.2 Паспорта специальности 08.00.01);</w:t>
      </w:r>
    </w:p>
    <w:p w:rsidR="00F3681D" w:rsidRPr="00F3681D" w:rsidRDefault="00F3681D" w:rsidP="00F3681D">
      <w:pPr>
        <w:numPr>
          <w:ilvl w:val="0"/>
          <w:numId w:val="19"/>
        </w:numPr>
        <w:tabs>
          <w:tab w:val="clear" w:pos="709"/>
          <w:tab w:val="left" w:pos="1397"/>
        </w:tabs>
        <w:suppressAutoHyphens w:val="0"/>
        <w:spacing w:after="0" w:line="480" w:lineRule="exact"/>
        <w:ind w:firstLine="80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теоретически обоснована методика выбора способов реструкту</w:t>
      </w:r>
      <w:r w:rsidRPr="00F3681D">
        <w:rPr>
          <w:rFonts w:ascii="Times New Roman" w:eastAsia="Times New Roman" w:hAnsi="Times New Roman" w:cs="Times New Roman"/>
          <w:color w:val="000000"/>
          <w:kern w:val="0"/>
          <w:sz w:val="26"/>
          <w:szCs w:val="26"/>
          <w:lang w:eastAsia="ru-RU" w:bidi="ru-RU"/>
        </w:rPr>
        <w:softHyphen/>
        <w:t>ризации экономически несостоятельных предприятий в современных услови</w:t>
      </w:r>
      <w:r w:rsidRPr="00F3681D">
        <w:rPr>
          <w:rFonts w:ascii="Times New Roman" w:eastAsia="Times New Roman" w:hAnsi="Times New Roman" w:cs="Times New Roman"/>
          <w:color w:val="000000"/>
          <w:kern w:val="0"/>
          <w:sz w:val="26"/>
          <w:szCs w:val="26"/>
          <w:lang w:eastAsia="ru-RU" w:bidi="ru-RU"/>
        </w:rPr>
        <w:softHyphen/>
        <w:t>ях с выделением их четырех групп с учетом социально-экономических по</w:t>
      </w:r>
      <w:r w:rsidRPr="00F3681D">
        <w:rPr>
          <w:rFonts w:ascii="Times New Roman" w:eastAsia="Times New Roman" w:hAnsi="Times New Roman" w:cs="Times New Roman"/>
          <w:color w:val="000000"/>
          <w:kern w:val="0"/>
          <w:sz w:val="26"/>
          <w:szCs w:val="26"/>
          <w:lang w:eastAsia="ru-RU" w:bidi="ru-RU"/>
        </w:rPr>
        <w:softHyphen/>
        <w:t>следствий и перспектив восстановления платежеспособности и конкуренто</w:t>
      </w:r>
      <w:r w:rsidRPr="00F3681D">
        <w:rPr>
          <w:rFonts w:ascii="Times New Roman" w:eastAsia="Times New Roman" w:hAnsi="Times New Roman" w:cs="Times New Roman"/>
          <w:color w:val="000000"/>
          <w:kern w:val="0"/>
          <w:sz w:val="26"/>
          <w:szCs w:val="26"/>
          <w:lang w:eastAsia="ru-RU" w:bidi="ru-RU"/>
        </w:rPr>
        <w:softHyphen/>
        <w:t>способности различных групп предприятий (п. 1.2 Паспорта специальности 08.00.01).</w:t>
      </w:r>
    </w:p>
    <w:p w:rsidR="00F3681D" w:rsidRPr="00F3681D" w:rsidRDefault="00F3681D" w:rsidP="00F3681D">
      <w:pPr>
        <w:tabs>
          <w:tab w:val="clear" w:pos="709"/>
        </w:tabs>
        <w:suppressAutoHyphens w:val="0"/>
        <w:spacing w:after="0" w:line="480" w:lineRule="exact"/>
        <w:ind w:firstLine="80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b/>
          <w:bCs/>
          <w:color w:val="000000"/>
          <w:kern w:val="0"/>
          <w:sz w:val="26"/>
          <w:szCs w:val="26"/>
          <w:lang w:eastAsia="ru-RU" w:bidi="ru-RU"/>
        </w:rPr>
        <w:t xml:space="preserve">Теоретическая значимость </w:t>
      </w:r>
      <w:r w:rsidRPr="00F3681D">
        <w:rPr>
          <w:rFonts w:ascii="Times New Roman" w:eastAsia="Times New Roman" w:hAnsi="Times New Roman" w:cs="Times New Roman"/>
          <w:color w:val="000000"/>
          <w:kern w:val="0"/>
          <w:sz w:val="26"/>
          <w:szCs w:val="26"/>
          <w:lang w:eastAsia="ru-RU" w:bidi="ru-RU"/>
        </w:rPr>
        <w:t>диссертационного исследования состоит в теоретическом обосновании сущности, содержания, факторов и способов обеспечения рыночной состоятельности промышленных предприятий в ус</w:t>
      </w:r>
      <w:r w:rsidRPr="00F3681D">
        <w:rPr>
          <w:rFonts w:ascii="Times New Roman" w:eastAsia="Times New Roman" w:hAnsi="Times New Roman" w:cs="Times New Roman"/>
          <w:color w:val="000000"/>
          <w:kern w:val="0"/>
          <w:sz w:val="26"/>
          <w:szCs w:val="26"/>
          <w:lang w:eastAsia="ru-RU" w:bidi="ru-RU"/>
        </w:rPr>
        <w:softHyphen/>
        <w:t>ловиях трансформационной экономики России.</w:t>
      </w:r>
    </w:p>
    <w:p w:rsidR="00F3681D" w:rsidRPr="00F3681D" w:rsidRDefault="00F3681D" w:rsidP="00F3681D">
      <w:pPr>
        <w:tabs>
          <w:tab w:val="clear" w:pos="709"/>
        </w:tabs>
        <w:suppressAutoHyphens w:val="0"/>
        <w:spacing w:after="0" w:line="480" w:lineRule="exact"/>
        <w:ind w:firstLine="80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b/>
          <w:bCs/>
          <w:color w:val="000000"/>
          <w:kern w:val="0"/>
          <w:sz w:val="26"/>
          <w:szCs w:val="26"/>
          <w:lang w:eastAsia="ru-RU" w:bidi="ru-RU"/>
        </w:rPr>
        <w:t xml:space="preserve">Практическая значимость выводов и предложений, </w:t>
      </w:r>
      <w:r w:rsidRPr="00F3681D">
        <w:rPr>
          <w:rFonts w:ascii="Times New Roman" w:eastAsia="Times New Roman" w:hAnsi="Times New Roman" w:cs="Times New Roman"/>
          <w:color w:val="000000"/>
          <w:kern w:val="0"/>
          <w:sz w:val="26"/>
          <w:szCs w:val="26"/>
          <w:lang w:eastAsia="ru-RU" w:bidi="ru-RU"/>
        </w:rPr>
        <w:t>обоснованных в диссертации, заключается в возможности их использования:</w:t>
      </w:r>
    </w:p>
    <w:p w:rsidR="00F3681D" w:rsidRPr="00F3681D" w:rsidRDefault="00F3681D" w:rsidP="00F3681D">
      <w:pPr>
        <w:numPr>
          <w:ilvl w:val="0"/>
          <w:numId w:val="18"/>
        </w:numPr>
        <w:tabs>
          <w:tab w:val="clear" w:pos="709"/>
          <w:tab w:val="left" w:pos="1171"/>
        </w:tabs>
        <w:suppressAutoHyphens w:val="0"/>
        <w:spacing w:after="0" w:line="480" w:lineRule="exact"/>
        <w:ind w:firstLine="80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федеральными и региональными государственными органами при выработке промышленной, инвестиционной и инновационной политики;</w:t>
      </w:r>
    </w:p>
    <w:p w:rsidR="00F3681D" w:rsidRPr="00F3681D" w:rsidRDefault="00F3681D" w:rsidP="00F3681D">
      <w:pPr>
        <w:numPr>
          <w:ilvl w:val="0"/>
          <w:numId w:val="18"/>
        </w:numPr>
        <w:tabs>
          <w:tab w:val="clear" w:pos="709"/>
          <w:tab w:val="left" w:pos="1171"/>
        </w:tabs>
        <w:suppressAutoHyphens w:val="0"/>
        <w:spacing w:after="0" w:line="480" w:lineRule="exact"/>
        <w:ind w:firstLine="80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промышленными предприятиями в прогнозировании и обоснова</w:t>
      </w:r>
      <w:r w:rsidRPr="00F3681D">
        <w:rPr>
          <w:rFonts w:ascii="Times New Roman" w:eastAsia="Times New Roman" w:hAnsi="Times New Roman" w:cs="Times New Roman"/>
          <w:color w:val="000000"/>
          <w:kern w:val="0"/>
          <w:sz w:val="26"/>
          <w:szCs w:val="26"/>
          <w:lang w:eastAsia="ru-RU" w:bidi="ru-RU"/>
        </w:rPr>
        <w:softHyphen/>
        <w:t>нии мер по обеспечению их рыночной состоятельности;</w:t>
      </w:r>
    </w:p>
    <w:p w:rsidR="00F3681D" w:rsidRPr="00F3681D" w:rsidRDefault="00F3681D" w:rsidP="00F3681D">
      <w:pPr>
        <w:numPr>
          <w:ilvl w:val="0"/>
          <w:numId w:val="18"/>
        </w:numPr>
        <w:tabs>
          <w:tab w:val="clear" w:pos="709"/>
          <w:tab w:val="left" w:pos="1171"/>
        </w:tabs>
        <w:suppressAutoHyphens w:val="0"/>
        <w:spacing w:after="0" w:line="480" w:lineRule="exact"/>
        <w:ind w:firstLine="800"/>
        <w:jc w:val="left"/>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отдельными учеными и научными коллективами в процессе иссле</w:t>
      </w:r>
      <w:r w:rsidRPr="00F3681D">
        <w:rPr>
          <w:rFonts w:ascii="Times New Roman" w:eastAsia="Times New Roman" w:hAnsi="Times New Roman" w:cs="Times New Roman"/>
          <w:color w:val="000000"/>
          <w:kern w:val="0"/>
          <w:sz w:val="26"/>
          <w:szCs w:val="26"/>
          <w:lang w:eastAsia="ru-RU" w:bidi="ru-RU"/>
        </w:rPr>
        <w:softHyphen/>
        <w:t>дования проблем экономической (в том числе рыночной) состоятельности и несостоятельности (банкротстве) предприятий в условиях перехода к рыноч</w:t>
      </w:r>
      <w:r w:rsidRPr="00F3681D">
        <w:rPr>
          <w:rFonts w:ascii="Times New Roman" w:eastAsia="Times New Roman" w:hAnsi="Times New Roman" w:cs="Times New Roman"/>
          <w:color w:val="000000"/>
          <w:kern w:val="0"/>
          <w:sz w:val="26"/>
          <w:szCs w:val="26"/>
          <w:lang w:eastAsia="ru-RU" w:bidi="ru-RU"/>
        </w:rPr>
        <w:softHyphen/>
        <w:t>ной экономике;</w:t>
      </w:r>
    </w:p>
    <w:p w:rsidR="00F3681D" w:rsidRPr="00F3681D" w:rsidRDefault="00F3681D" w:rsidP="00F3681D">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 в учебном процессе в вузах и колледжах в процессе преподавания курсов «Экономика» и «Экономическая теория», «Микроэкономика» и дру</w:t>
      </w:r>
      <w:r w:rsidRPr="00F3681D">
        <w:rPr>
          <w:rFonts w:ascii="Times New Roman" w:eastAsia="Times New Roman" w:hAnsi="Times New Roman" w:cs="Times New Roman"/>
          <w:color w:val="000000"/>
          <w:kern w:val="0"/>
          <w:sz w:val="26"/>
          <w:szCs w:val="26"/>
          <w:lang w:eastAsia="ru-RU" w:bidi="ru-RU"/>
        </w:rPr>
        <w:softHyphen/>
        <w:t>гих.</w:t>
      </w:r>
    </w:p>
    <w:p w:rsidR="00F3681D" w:rsidRPr="00F3681D" w:rsidRDefault="00F3681D" w:rsidP="00F3681D">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b/>
          <w:bCs/>
          <w:color w:val="000000"/>
          <w:kern w:val="0"/>
          <w:sz w:val="26"/>
          <w:szCs w:val="26"/>
          <w:lang w:eastAsia="ru-RU" w:bidi="ru-RU"/>
        </w:rPr>
        <w:t xml:space="preserve">Апробация и внедрение результатов исследования. </w:t>
      </w:r>
      <w:r w:rsidRPr="00F3681D">
        <w:rPr>
          <w:rFonts w:ascii="Times New Roman" w:eastAsia="Times New Roman" w:hAnsi="Times New Roman" w:cs="Times New Roman"/>
          <w:color w:val="000000"/>
          <w:kern w:val="0"/>
          <w:sz w:val="26"/>
          <w:szCs w:val="26"/>
          <w:lang w:eastAsia="ru-RU" w:bidi="ru-RU"/>
        </w:rPr>
        <w:t>Основные теоре</w:t>
      </w:r>
      <w:r w:rsidRPr="00F3681D">
        <w:rPr>
          <w:rFonts w:ascii="Times New Roman" w:eastAsia="Times New Roman" w:hAnsi="Times New Roman" w:cs="Times New Roman"/>
          <w:color w:val="000000"/>
          <w:kern w:val="0"/>
          <w:sz w:val="26"/>
          <w:szCs w:val="26"/>
          <w:lang w:eastAsia="ru-RU" w:bidi="ru-RU"/>
        </w:rPr>
        <w:softHyphen/>
        <w:t>тические положения и практические рекомендации диссертационного иссле</w:t>
      </w:r>
      <w:r w:rsidRPr="00F3681D">
        <w:rPr>
          <w:rFonts w:ascii="Times New Roman" w:eastAsia="Times New Roman" w:hAnsi="Times New Roman" w:cs="Times New Roman"/>
          <w:color w:val="000000"/>
          <w:kern w:val="0"/>
          <w:sz w:val="26"/>
          <w:szCs w:val="26"/>
          <w:lang w:eastAsia="ru-RU" w:bidi="ru-RU"/>
        </w:rPr>
        <w:softHyphen/>
        <w:t>дования докладывались на международных научно-практических конферен</w:t>
      </w:r>
      <w:r w:rsidRPr="00F3681D">
        <w:rPr>
          <w:rFonts w:ascii="Times New Roman" w:eastAsia="Times New Roman" w:hAnsi="Times New Roman" w:cs="Times New Roman"/>
          <w:color w:val="000000"/>
          <w:kern w:val="0"/>
          <w:sz w:val="26"/>
          <w:szCs w:val="26"/>
          <w:lang w:eastAsia="ru-RU" w:bidi="ru-RU"/>
        </w:rPr>
        <w:softHyphen/>
        <w:t>циях «Россия в экономических системах всемирного хозяйства» (Орел: ОрелГИЭТ, 28 апреля 2008 г.), «Актуальные вопросы экономических наук» (г Новосибирск: ЦРНС, 3 июня, 2010), на Всероссийской научно</w:t>
      </w:r>
      <w:r w:rsidRPr="00F3681D">
        <w:rPr>
          <w:rFonts w:ascii="Times New Roman" w:eastAsia="Times New Roman" w:hAnsi="Times New Roman" w:cs="Times New Roman"/>
          <w:color w:val="000000"/>
          <w:kern w:val="0"/>
          <w:sz w:val="26"/>
          <w:szCs w:val="26"/>
          <w:lang w:eastAsia="ru-RU" w:bidi="ru-RU"/>
        </w:rPr>
        <w:softHyphen/>
        <w:t>практической конференции «Региональные социально-экономические систе</w:t>
      </w:r>
      <w:r w:rsidRPr="00F3681D">
        <w:rPr>
          <w:rFonts w:ascii="Times New Roman" w:eastAsia="Times New Roman" w:hAnsi="Times New Roman" w:cs="Times New Roman"/>
          <w:color w:val="000000"/>
          <w:kern w:val="0"/>
          <w:sz w:val="26"/>
          <w:szCs w:val="26"/>
          <w:lang w:eastAsia="ru-RU" w:bidi="ru-RU"/>
        </w:rPr>
        <w:softHyphen/>
        <w:t>мы: формирование и особенности функционирования в переходной экономи</w:t>
      </w:r>
      <w:r w:rsidRPr="00F3681D">
        <w:rPr>
          <w:rFonts w:ascii="Times New Roman" w:eastAsia="Times New Roman" w:hAnsi="Times New Roman" w:cs="Times New Roman"/>
          <w:color w:val="000000"/>
          <w:kern w:val="0"/>
          <w:sz w:val="26"/>
          <w:szCs w:val="26"/>
          <w:lang w:eastAsia="ru-RU" w:bidi="ru-RU"/>
        </w:rPr>
        <w:softHyphen/>
        <w:t>ке» (г. Волгоград), а также в научных конференциях по итогам НИР в Орел- ГТУ (апрель 2009-2010 гг.) (с января 2011 г. - ФГБОУ ВПО «Государствен</w:t>
      </w:r>
      <w:r w:rsidRPr="00F3681D">
        <w:rPr>
          <w:rFonts w:ascii="Times New Roman" w:eastAsia="Times New Roman" w:hAnsi="Times New Roman" w:cs="Times New Roman"/>
          <w:color w:val="000000"/>
          <w:kern w:val="0"/>
          <w:sz w:val="26"/>
          <w:szCs w:val="26"/>
          <w:lang w:eastAsia="ru-RU" w:bidi="ru-RU"/>
        </w:rPr>
        <w:softHyphen/>
        <w:t>ный университет - учебно-научно-производственный комплекс»).</w:t>
      </w:r>
    </w:p>
    <w:p w:rsidR="00F3681D" w:rsidRPr="00F3681D" w:rsidRDefault="00F3681D" w:rsidP="00F3681D">
      <w:pPr>
        <w:tabs>
          <w:tab w:val="clear" w:pos="709"/>
        </w:tabs>
        <w:suppressAutoHyphens w:val="0"/>
        <w:spacing w:after="0" w:line="480" w:lineRule="exact"/>
        <w:ind w:firstLine="760"/>
        <w:rPr>
          <w:rFonts w:ascii="Times New Roman" w:eastAsia="Times New Roman" w:hAnsi="Times New Roman" w:cs="Times New Roman"/>
          <w:color w:val="000000"/>
          <w:kern w:val="0"/>
          <w:sz w:val="26"/>
          <w:szCs w:val="26"/>
          <w:lang w:eastAsia="ru-RU" w:bidi="ru-RU"/>
        </w:rPr>
      </w:pPr>
      <w:r w:rsidRPr="00F3681D">
        <w:rPr>
          <w:rFonts w:ascii="Times New Roman" w:eastAsia="Times New Roman" w:hAnsi="Times New Roman" w:cs="Times New Roman"/>
          <w:b/>
          <w:bCs/>
          <w:color w:val="000000"/>
          <w:kern w:val="0"/>
          <w:sz w:val="26"/>
          <w:szCs w:val="26"/>
          <w:lang w:eastAsia="ru-RU" w:bidi="ru-RU"/>
        </w:rPr>
        <w:t xml:space="preserve">Публикации. </w:t>
      </w:r>
      <w:r w:rsidRPr="00F3681D">
        <w:rPr>
          <w:rFonts w:ascii="Times New Roman" w:eastAsia="Times New Roman" w:hAnsi="Times New Roman" w:cs="Times New Roman"/>
          <w:color w:val="000000"/>
          <w:kern w:val="0"/>
          <w:sz w:val="26"/>
          <w:szCs w:val="26"/>
          <w:lang w:eastAsia="ru-RU" w:bidi="ru-RU"/>
        </w:rPr>
        <w:t xml:space="preserve">По теме диссертации опубликованы </w:t>
      </w:r>
      <w:r w:rsidRPr="00F3681D">
        <w:rPr>
          <w:rFonts w:ascii="Times New Roman" w:eastAsia="Times New Roman" w:hAnsi="Times New Roman" w:cs="Times New Roman"/>
          <w:b/>
          <w:bCs/>
          <w:color w:val="000000"/>
          <w:kern w:val="0"/>
          <w:sz w:val="26"/>
          <w:szCs w:val="26"/>
          <w:lang w:eastAsia="ru-RU" w:bidi="ru-RU"/>
        </w:rPr>
        <w:t xml:space="preserve">10 </w:t>
      </w:r>
      <w:r w:rsidRPr="00F3681D">
        <w:rPr>
          <w:rFonts w:ascii="Times New Roman" w:eastAsia="Times New Roman" w:hAnsi="Times New Roman" w:cs="Times New Roman"/>
          <w:color w:val="000000"/>
          <w:kern w:val="0"/>
          <w:sz w:val="26"/>
          <w:szCs w:val="26"/>
          <w:lang w:eastAsia="ru-RU" w:bidi="ru-RU"/>
        </w:rPr>
        <w:t>научных печат</w:t>
      </w:r>
      <w:r w:rsidRPr="00F3681D">
        <w:rPr>
          <w:rFonts w:ascii="Times New Roman" w:eastAsia="Times New Roman" w:hAnsi="Times New Roman" w:cs="Times New Roman"/>
          <w:color w:val="000000"/>
          <w:kern w:val="0"/>
          <w:sz w:val="26"/>
          <w:szCs w:val="26"/>
          <w:lang w:eastAsia="ru-RU" w:bidi="ru-RU"/>
        </w:rPr>
        <w:softHyphen/>
        <w:t xml:space="preserve">ных работ общим объемом </w:t>
      </w:r>
      <w:r w:rsidRPr="00F3681D">
        <w:rPr>
          <w:rFonts w:ascii="Times New Roman" w:eastAsia="Times New Roman" w:hAnsi="Times New Roman" w:cs="Times New Roman"/>
          <w:b/>
          <w:bCs/>
          <w:color w:val="000000"/>
          <w:kern w:val="0"/>
          <w:sz w:val="26"/>
          <w:szCs w:val="26"/>
          <w:lang w:eastAsia="ru-RU" w:bidi="ru-RU"/>
        </w:rPr>
        <w:t xml:space="preserve">3,1 </w:t>
      </w:r>
      <w:r w:rsidRPr="00F3681D">
        <w:rPr>
          <w:rFonts w:ascii="Times New Roman" w:eastAsia="Times New Roman" w:hAnsi="Times New Roman" w:cs="Times New Roman"/>
          <w:color w:val="000000"/>
          <w:kern w:val="0"/>
          <w:sz w:val="26"/>
          <w:szCs w:val="26"/>
          <w:lang w:eastAsia="ru-RU" w:bidi="ru-RU"/>
        </w:rPr>
        <w:t xml:space="preserve">печатных листа, в том числе </w:t>
      </w:r>
      <w:r w:rsidRPr="00F3681D">
        <w:rPr>
          <w:rFonts w:ascii="Times New Roman" w:eastAsia="Times New Roman" w:hAnsi="Times New Roman" w:cs="Times New Roman"/>
          <w:b/>
          <w:bCs/>
          <w:color w:val="000000"/>
          <w:kern w:val="0"/>
          <w:sz w:val="26"/>
          <w:szCs w:val="26"/>
          <w:lang w:eastAsia="ru-RU" w:bidi="ru-RU"/>
        </w:rPr>
        <w:t xml:space="preserve">3 </w:t>
      </w:r>
      <w:r w:rsidRPr="00F3681D">
        <w:rPr>
          <w:rFonts w:ascii="Times New Roman" w:eastAsia="Times New Roman" w:hAnsi="Times New Roman" w:cs="Times New Roman"/>
          <w:color w:val="000000"/>
          <w:kern w:val="0"/>
          <w:sz w:val="26"/>
          <w:szCs w:val="26"/>
          <w:lang w:eastAsia="ru-RU" w:bidi="ru-RU"/>
        </w:rPr>
        <w:t>статьи в изда</w:t>
      </w:r>
      <w:r w:rsidRPr="00F3681D">
        <w:rPr>
          <w:rFonts w:ascii="Times New Roman" w:eastAsia="Times New Roman" w:hAnsi="Times New Roman" w:cs="Times New Roman"/>
          <w:color w:val="000000"/>
          <w:kern w:val="0"/>
          <w:sz w:val="26"/>
          <w:szCs w:val="26"/>
          <w:lang w:eastAsia="ru-RU" w:bidi="ru-RU"/>
        </w:rPr>
        <w:softHyphen/>
        <w:t>ниях, рекомендованных ВАК России.</w:t>
      </w:r>
    </w:p>
    <w:p w:rsidR="005D7AAD" w:rsidRDefault="00F3681D" w:rsidP="00F3681D">
      <w:pPr>
        <w:rPr>
          <w:rFonts w:ascii="Arial Unicode MS" w:eastAsia="Arial Unicode MS" w:hAnsi="Arial Unicode MS" w:cs="Arial Unicode MS"/>
          <w:color w:val="000000"/>
          <w:kern w:val="0"/>
          <w:sz w:val="24"/>
          <w:szCs w:val="24"/>
          <w:lang w:eastAsia="ru-RU" w:bidi="ru-RU"/>
        </w:rPr>
      </w:pPr>
      <w:r w:rsidRPr="00F3681D">
        <w:rPr>
          <w:rFonts w:ascii="Times New Roman" w:eastAsia="Arial Unicode MS" w:hAnsi="Times New Roman" w:cs="Times New Roman"/>
          <w:b/>
          <w:bCs/>
          <w:color w:val="000000"/>
          <w:kern w:val="0"/>
          <w:sz w:val="26"/>
          <w:szCs w:val="26"/>
          <w:lang w:eastAsia="ru-RU" w:bidi="ru-RU"/>
        </w:rPr>
        <w:t xml:space="preserve">Структура и объем диссертации. </w:t>
      </w:r>
      <w:r w:rsidRPr="00F3681D">
        <w:rPr>
          <w:rFonts w:ascii="Arial Unicode MS" w:eastAsia="Arial Unicode MS" w:hAnsi="Arial Unicode MS" w:cs="Arial Unicode MS"/>
          <w:color w:val="000000"/>
          <w:kern w:val="0"/>
          <w:sz w:val="24"/>
          <w:szCs w:val="24"/>
          <w:lang w:eastAsia="ru-RU" w:bidi="ru-RU"/>
        </w:rPr>
        <w:t>Диссертация состоит из введения, трех глав, включающих девять параграфов, заключения и списка использо</w:t>
      </w:r>
      <w:r w:rsidRPr="00F3681D">
        <w:rPr>
          <w:rFonts w:ascii="Arial Unicode MS" w:eastAsia="Arial Unicode MS" w:hAnsi="Arial Unicode MS" w:cs="Arial Unicode MS"/>
          <w:color w:val="000000"/>
          <w:kern w:val="0"/>
          <w:sz w:val="24"/>
          <w:szCs w:val="24"/>
          <w:lang w:eastAsia="ru-RU" w:bidi="ru-RU"/>
        </w:rPr>
        <w:softHyphen/>
        <w:t>ванной литературы. Объем основного текста диссертации - 151 страница.</w:t>
      </w:r>
    </w:p>
    <w:p w:rsidR="00F3681D" w:rsidRDefault="00F3681D" w:rsidP="00F3681D">
      <w:pPr>
        <w:rPr>
          <w:rFonts w:ascii="Arial Unicode MS" w:eastAsia="Arial Unicode MS" w:hAnsi="Arial Unicode MS" w:cs="Arial Unicode MS"/>
          <w:color w:val="000000"/>
          <w:kern w:val="0"/>
          <w:sz w:val="24"/>
          <w:szCs w:val="24"/>
          <w:lang w:eastAsia="ru-RU" w:bidi="ru-RU"/>
        </w:rPr>
      </w:pPr>
    </w:p>
    <w:p w:rsidR="00F3681D" w:rsidRDefault="00F3681D" w:rsidP="00F3681D">
      <w:pPr>
        <w:rPr>
          <w:rFonts w:ascii="Arial Unicode MS" w:eastAsia="Arial Unicode MS" w:hAnsi="Arial Unicode MS" w:cs="Arial Unicode MS"/>
          <w:color w:val="000000"/>
          <w:kern w:val="0"/>
          <w:sz w:val="24"/>
          <w:szCs w:val="24"/>
          <w:lang w:eastAsia="ru-RU" w:bidi="ru-RU"/>
        </w:rPr>
      </w:pPr>
    </w:p>
    <w:p w:rsidR="00F3681D" w:rsidRPr="00F3681D" w:rsidRDefault="00F3681D" w:rsidP="00F3681D">
      <w:pPr>
        <w:tabs>
          <w:tab w:val="clear" w:pos="709"/>
        </w:tabs>
        <w:suppressAutoHyphens w:val="0"/>
        <w:spacing w:after="482" w:line="280" w:lineRule="exact"/>
        <w:ind w:firstLine="0"/>
        <w:jc w:val="center"/>
        <w:rPr>
          <w:rFonts w:ascii="Times New Roman" w:eastAsia="Times New Roman" w:hAnsi="Times New Roman" w:cs="Times New Roman"/>
          <w:b/>
          <w:bCs/>
          <w:kern w:val="0"/>
          <w:sz w:val="28"/>
          <w:szCs w:val="28"/>
          <w:lang w:eastAsia="ru-RU" w:bidi="ru-RU"/>
        </w:rPr>
      </w:pPr>
      <w:r w:rsidRPr="00F3681D">
        <w:rPr>
          <w:rFonts w:ascii="Times New Roman" w:eastAsia="Times New Roman" w:hAnsi="Times New Roman" w:cs="Times New Roman"/>
          <w:b/>
          <w:bCs/>
          <w:color w:val="000000"/>
          <w:kern w:val="0"/>
          <w:sz w:val="28"/>
          <w:szCs w:val="28"/>
          <w:lang w:eastAsia="ru-RU" w:bidi="ru-RU"/>
        </w:rPr>
        <w:t>ЗАКЛЮЧЕНИЕ</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В диссертационной работе раскрыто социально-экономическое содер</w:t>
      </w:r>
      <w:r w:rsidRPr="00F3681D">
        <w:rPr>
          <w:rFonts w:ascii="Times New Roman" w:eastAsia="Times New Roman" w:hAnsi="Times New Roman" w:cs="Times New Roman"/>
          <w:color w:val="000000"/>
          <w:kern w:val="0"/>
          <w:sz w:val="26"/>
          <w:szCs w:val="26"/>
          <w:lang w:eastAsia="ru-RU" w:bidi="ru-RU"/>
        </w:rPr>
        <w:softHyphen/>
        <w:t>жание рыночной состоятельности промышленных предприятий в современ</w:t>
      </w:r>
      <w:r w:rsidRPr="00F3681D">
        <w:rPr>
          <w:rFonts w:ascii="Times New Roman" w:eastAsia="Times New Roman" w:hAnsi="Times New Roman" w:cs="Times New Roman"/>
          <w:color w:val="000000"/>
          <w:kern w:val="0"/>
          <w:sz w:val="26"/>
          <w:szCs w:val="26"/>
          <w:lang w:eastAsia="ru-RU" w:bidi="ru-RU"/>
        </w:rPr>
        <w:softHyphen/>
        <w:t>ных условиях.</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Показана взаимосвязь и взаимозависимость рыночной состоятельности предприятий с их экономической состоятельностью в целом, включающей также производственную, социальную, инвестиционную, инновационную и экологическую состоятельность.</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Выделены и охарактеризованы основные факторы рыночной состоя</w:t>
      </w:r>
      <w:r w:rsidRPr="00F3681D">
        <w:rPr>
          <w:rFonts w:ascii="Times New Roman" w:eastAsia="Times New Roman" w:hAnsi="Times New Roman" w:cs="Times New Roman"/>
          <w:color w:val="000000"/>
          <w:kern w:val="0"/>
          <w:sz w:val="26"/>
          <w:szCs w:val="26"/>
          <w:lang w:eastAsia="ru-RU" w:bidi="ru-RU"/>
        </w:rPr>
        <w:softHyphen/>
        <w:t>тельности промышленных предприятий в современных условиях.</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Выявлены основные причины и проблемы, препятствующие достиже</w:t>
      </w:r>
      <w:r w:rsidRPr="00F3681D">
        <w:rPr>
          <w:rFonts w:ascii="Times New Roman" w:eastAsia="Times New Roman" w:hAnsi="Times New Roman" w:cs="Times New Roman"/>
          <w:color w:val="000000"/>
          <w:kern w:val="0"/>
          <w:sz w:val="26"/>
          <w:szCs w:val="26"/>
          <w:lang w:eastAsia="ru-RU" w:bidi="ru-RU"/>
        </w:rPr>
        <w:softHyphen/>
        <w:t>нию рыночной состоятельности промышленных предприятий.</w:t>
      </w:r>
    </w:p>
    <w:p w:rsidR="00F3681D" w:rsidRPr="00F3681D" w:rsidRDefault="00F3681D" w:rsidP="00F3681D">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F3681D">
        <w:rPr>
          <w:rFonts w:ascii="Times New Roman" w:eastAsia="Times New Roman" w:hAnsi="Times New Roman" w:cs="Times New Roman"/>
          <w:color w:val="000000"/>
          <w:kern w:val="0"/>
          <w:sz w:val="26"/>
          <w:szCs w:val="26"/>
          <w:lang w:eastAsia="ru-RU" w:bidi="ru-RU"/>
        </w:rPr>
        <w:t>Предложены меры и способы обеспечения рыночной состоятельности промышленных предприятий в современных условиях.</w:t>
      </w:r>
    </w:p>
    <w:p w:rsidR="00F3681D" w:rsidRPr="00F3681D" w:rsidRDefault="00F3681D" w:rsidP="00F3681D">
      <w:r w:rsidRPr="00F3681D">
        <w:rPr>
          <w:rFonts w:ascii="Arial Unicode MS" w:eastAsia="Arial Unicode MS" w:hAnsi="Arial Unicode MS" w:cs="Arial Unicode MS"/>
          <w:color w:val="000000"/>
          <w:kern w:val="0"/>
          <w:sz w:val="24"/>
          <w:szCs w:val="24"/>
          <w:lang w:eastAsia="ru-RU" w:bidi="ru-RU"/>
        </w:rPr>
        <w:t>Раскрыты сущность и роль повышения деловой активности менедже</w:t>
      </w:r>
      <w:r w:rsidRPr="00F3681D">
        <w:rPr>
          <w:rFonts w:ascii="Arial Unicode MS" w:eastAsia="Arial Unicode MS" w:hAnsi="Arial Unicode MS" w:cs="Arial Unicode MS"/>
          <w:color w:val="000000"/>
          <w:kern w:val="0"/>
          <w:sz w:val="24"/>
          <w:szCs w:val="24"/>
          <w:lang w:eastAsia="ru-RU" w:bidi="ru-RU"/>
        </w:rPr>
        <w:softHyphen/>
        <w:t>ров, маркетологов и персонала предприятий в обеспечении их рыночной со</w:t>
      </w:r>
      <w:r w:rsidRPr="00F3681D">
        <w:rPr>
          <w:rFonts w:ascii="Arial Unicode MS" w:eastAsia="Arial Unicode MS" w:hAnsi="Arial Unicode MS" w:cs="Arial Unicode MS"/>
          <w:color w:val="000000"/>
          <w:kern w:val="0"/>
          <w:sz w:val="24"/>
          <w:szCs w:val="24"/>
          <w:lang w:eastAsia="ru-RU" w:bidi="ru-RU"/>
        </w:rPr>
        <w:softHyphen/>
        <w:t>стоятельности.</w:t>
      </w:r>
    </w:p>
    <w:sectPr w:rsidR="00F3681D" w:rsidRPr="00F3681D" w:rsidSect="0042464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750345">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750345">
                <w:pPr>
                  <w:spacing w:line="240" w:lineRule="auto"/>
                </w:pPr>
                <w:fldSimple w:instr=" PAGE \* MERGEFORMAT ">
                  <w:r w:rsidR="00F3681D" w:rsidRPr="00F3681D">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750345">
      <w:pPr>
        <w:rPr>
          <w:sz w:val="2"/>
          <w:szCs w:val="2"/>
        </w:rPr>
      </w:pPr>
      <w:r w:rsidRPr="007503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750345">
                  <w:pPr>
                    <w:spacing w:line="240" w:lineRule="auto"/>
                  </w:pPr>
                  <w:fldSimple w:instr=" PAGE \* MERGEFORMAT ">
                    <w:r w:rsidR="00314AAC" w:rsidRPr="00314AAC">
                      <w:rPr>
                        <w:rStyle w:val="afffff9"/>
                        <w:b w:val="0"/>
                        <w:bCs w:val="0"/>
                        <w:noProof/>
                      </w:rPr>
                      <w:t>9</w:t>
                    </w:r>
                  </w:fldSimple>
                </w:p>
              </w:txbxContent>
            </v:textbox>
            <w10:wrap anchorx="page" anchory="page"/>
          </v:shape>
        </w:pict>
      </w:r>
    </w:p>
    <w:p w:rsidR="003B6F9F" w:rsidRDefault="003B6F9F"/>
    <w:p w:rsidR="003B6F9F" w:rsidRDefault="003B6F9F"/>
    <w:p w:rsidR="003B6F9F" w:rsidRDefault="00750345">
      <w:pPr>
        <w:rPr>
          <w:sz w:val="2"/>
          <w:szCs w:val="2"/>
        </w:rPr>
      </w:pPr>
      <w:r w:rsidRPr="007503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750345">
                  <w:pPr>
                    <w:pStyle w:val="1ffffff7"/>
                    <w:spacing w:line="240" w:lineRule="auto"/>
                  </w:pPr>
                  <w:fldSimple w:instr=" PAGE \* MERGEFORMAT ">
                    <w:r w:rsidR="00314AAC" w:rsidRPr="00314AAC">
                      <w:rPr>
                        <w:rStyle w:val="3b"/>
                        <w:noProof/>
                      </w:rPr>
                      <w:t>9</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C75923"/>
    <w:multiLevelType w:val="hybridMultilevel"/>
    <w:tmpl w:val="654EBB9E"/>
    <w:lvl w:ilvl="0" w:tplc="DB5CEEA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5A1BF5"/>
    <w:multiLevelType w:val="singleLevel"/>
    <w:tmpl w:val="6CE4097C"/>
    <w:lvl w:ilvl="0">
      <w:start w:val="1"/>
      <w:numFmt w:val="decimal"/>
      <w:lvlText w:val="%1."/>
      <w:legacy w:legacy="1" w:legacySpace="0" w:legacyIndent="279"/>
      <w:lvlJc w:val="left"/>
      <w:rPr>
        <w:rFonts w:ascii="Times New Roman" w:hAnsi="Times New Roman" w:cs="Times New Roman" w:hint="default"/>
      </w:r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C1D47E4"/>
    <w:multiLevelType w:val="multilevel"/>
    <w:tmpl w:val="5BB81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0A9225E"/>
    <w:multiLevelType w:val="multilevel"/>
    <w:tmpl w:val="44F83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4AB7098"/>
    <w:multiLevelType w:val="singleLevel"/>
    <w:tmpl w:val="6CE4097C"/>
    <w:lvl w:ilvl="0">
      <w:start w:val="1"/>
      <w:numFmt w:val="decimal"/>
      <w:lvlText w:val="%1."/>
      <w:legacy w:legacy="1" w:legacySpace="0" w:legacyIndent="279"/>
      <w:lvlJc w:val="left"/>
      <w:rPr>
        <w:rFonts w:ascii="Times New Roman" w:hAnsi="Times New Roman" w:cs="Times New Roman" w:hint="default"/>
      </w:rPr>
    </w:lvl>
  </w:abstractNum>
  <w:abstractNum w:abstractNumId="86">
    <w:nsid w:val="28FA48C4"/>
    <w:multiLevelType w:val="singleLevel"/>
    <w:tmpl w:val="85988402"/>
    <w:lvl w:ilvl="0">
      <w:start w:val="10"/>
      <w:numFmt w:val="decimal"/>
      <w:lvlText w:val="%1."/>
      <w:legacy w:legacy="1" w:legacySpace="0" w:legacyIndent="394"/>
      <w:lvlJc w:val="left"/>
      <w:rPr>
        <w:rFonts w:ascii="Times New Roman" w:hAnsi="Times New Roman" w:cs="Times New Roman" w:hint="default"/>
      </w:rPr>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EB21430"/>
    <w:multiLevelType w:val="singleLevel"/>
    <w:tmpl w:val="4536AD18"/>
    <w:lvl w:ilvl="0">
      <w:start w:val="3"/>
      <w:numFmt w:val="decimal"/>
      <w:lvlText w:val="%1."/>
      <w:legacy w:legacy="1" w:legacySpace="0" w:legacyIndent="418"/>
      <w:lvlJc w:val="left"/>
      <w:rPr>
        <w:rFonts w:ascii="Times New Roman" w:hAnsi="Times New Roman" w:cs="Times New Roman" w:hint="default"/>
      </w:rPr>
    </w:lvl>
  </w:abstractNum>
  <w:abstractNum w:abstractNumId="89">
    <w:nsid w:val="4EDC201C"/>
    <w:multiLevelType w:val="singleLevel"/>
    <w:tmpl w:val="F1C26872"/>
    <w:lvl w:ilvl="0">
      <w:start w:val="3"/>
      <w:numFmt w:val="decimal"/>
      <w:lvlText w:val="%1."/>
      <w:legacy w:legacy="1" w:legacySpace="0" w:legacyIndent="279"/>
      <w:lvlJc w:val="left"/>
      <w:rPr>
        <w:rFonts w:ascii="Times New Roman" w:hAnsi="Times New Roman" w:cs="Times New Roman" w:hint="default"/>
      </w:rPr>
    </w:lvl>
  </w:abstractNum>
  <w:abstractNum w:abstractNumId="90">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1">
    <w:nsid w:val="5890490E"/>
    <w:multiLevelType w:val="multilevel"/>
    <w:tmpl w:val="B6EE5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352DA7"/>
    <w:multiLevelType w:val="multilevel"/>
    <w:tmpl w:val="53A41E6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E207E2C"/>
    <w:multiLevelType w:val="singleLevel"/>
    <w:tmpl w:val="7494B920"/>
    <w:lvl w:ilvl="0">
      <w:start w:val="1"/>
      <w:numFmt w:val="decimal"/>
      <w:lvlText w:val="%1."/>
      <w:legacy w:legacy="1" w:legacySpace="0" w:legacyIndent="557"/>
      <w:lvlJc w:val="left"/>
      <w:rPr>
        <w:rFonts w:ascii="Times New Roman" w:hAnsi="Times New Roman" w:cs="Times New Roman" w:hint="default"/>
      </w:rPr>
    </w:lvl>
  </w:abstractNum>
  <w:abstractNum w:abstractNumId="95">
    <w:nsid w:val="70A82075"/>
    <w:multiLevelType w:val="singleLevel"/>
    <w:tmpl w:val="ABF0C112"/>
    <w:lvl w:ilvl="0">
      <w:start w:val="1"/>
      <w:numFmt w:val="decimal"/>
      <w:lvlText w:val="%1."/>
      <w:legacy w:legacy="1" w:legacySpace="0" w:legacyIndent="419"/>
      <w:lvlJc w:val="left"/>
      <w:rPr>
        <w:rFonts w:ascii="Times New Roman" w:hAnsi="Times New Roman" w:cs="Times New Roman" w:hint="default"/>
      </w:rPr>
    </w:lvl>
  </w:abstractNum>
  <w:abstractNum w:abstractNumId="96">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0"/>
  </w:num>
  <w:num w:numId="9">
    <w:abstractNumId w:val="79"/>
  </w:num>
  <w:num w:numId="10">
    <w:abstractNumId w:val="85"/>
  </w:num>
  <w:num w:numId="11">
    <w:abstractNumId w:val="89"/>
  </w:num>
  <w:num w:numId="12">
    <w:abstractNumId w:val="86"/>
  </w:num>
  <w:num w:numId="13">
    <w:abstractNumId w:val="95"/>
  </w:num>
  <w:num w:numId="14">
    <w:abstractNumId w:val="88"/>
  </w:num>
  <w:num w:numId="15">
    <w:abstractNumId w:val="94"/>
  </w:num>
  <w:num w:numId="16">
    <w:abstractNumId w:val="93"/>
  </w:num>
  <w:num w:numId="17">
    <w:abstractNumId w:val="84"/>
  </w:num>
  <w:num w:numId="18">
    <w:abstractNumId w:val="91"/>
  </w:num>
  <w:num w:numId="19">
    <w:abstractNumId w:val="8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5DD4E-BDC7-4D07-A8AB-D1B9797D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2789</TotalTime>
  <Pages>8</Pages>
  <Words>1971</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2022-06-03T14:23:00Z</dcterms:created>
  <dcterms:modified xsi:type="dcterms:W3CDTF">2022-06-24T14:18:00Z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