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E1F2E" w14:textId="77777777" w:rsidR="00B1194A" w:rsidRDefault="00B1194A" w:rsidP="00B1194A">
      <w:pPr>
        <w:rPr>
          <w:rFonts w:ascii="Verdana" w:hAnsi="Verdana"/>
          <w:color w:val="000000"/>
          <w:sz w:val="18"/>
          <w:szCs w:val="18"/>
          <w:shd w:val="clear" w:color="auto" w:fill="FFFFFF"/>
        </w:rPr>
      </w:pPr>
      <w:r>
        <w:rPr>
          <w:rFonts w:ascii="Verdana" w:hAnsi="Verdana"/>
          <w:color w:val="000000"/>
          <w:sz w:val="18"/>
          <w:szCs w:val="18"/>
          <w:shd w:val="clear" w:color="auto" w:fill="FFFFFF"/>
        </w:rPr>
        <w:t>Сравнительный анализ учета нематериальных активов в России и США</w:t>
      </w:r>
    </w:p>
    <w:p w14:paraId="0848BCA5" w14:textId="77777777" w:rsidR="00B1194A" w:rsidRDefault="00B1194A" w:rsidP="00B1194A">
      <w:pPr>
        <w:rPr>
          <w:rFonts w:ascii="Verdana" w:hAnsi="Verdana"/>
          <w:color w:val="000000"/>
          <w:sz w:val="18"/>
          <w:szCs w:val="18"/>
          <w:shd w:val="clear" w:color="auto" w:fill="FFFFFF"/>
        </w:rPr>
      </w:pPr>
    </w:p>
    <w:p w14:paraId="6979BF69" w14:textId="77777777" w:rsidR="00B1194A" w:rsidRDefault="00B1194A" w:rsidP="00B1194A">
      <w:pPr>
        <w:rPr>
          <w:rFonts w:ascii="Verdana" w:hAnsi="Verdana"/>
          <w:color w:val="000000"/>
          <w:sz w:val="18"/>
          <w:szCs w:val="18"/>
          <w:shd w:val="clear" w:color="auto" w:fill="FFFFFF"/>
        </w:rPr>
      </w:pPr>
    </w:p>
    <w:p w14:paraId="339CE343" w14:textId="77777777" w:rsidR="00B1194A" w:rsidRDefault="00B1194A" w:rsidP="00B1194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Яненко, Вячеслав Константинович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C76346" w14:textId="77777777" w:rsidR="00B1194A" w:rsidRDefault="00B1194A" w:rsidP="00B1194A">
      <w:pPr>
        <w:spacing w:line="270" w:lineRule="atLeast"/>
        <w:rPr>
          <w:rFonts w:ascii="Verdana" w:hAnsi="Verdana"/>
          <w:color w:val="000000"/>
          <w:sz w:val="18"/>
          <w:szCs w:val="18"/>
        </w:rPr>
      </w:pPr>
      <w:r>
        <w:rPr>
          <w:rFonts w:ascii="Verdana" w:hAnsi="Verdana"/>
          <w:color w:val="000000"/>
          <w:sz w:val="18"/>
          <w:szCs w:val="18"/>
        </w:rPr>
        <w:t>2009</w:t>
      </w:r>
    </w:p>
    <w:p w14:paraId="1038376B" w14:textId="77777777" w:rsidR="00B1194A" w:rsidRDefault="00B1194A" w:rsidP="00B119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7B2C62E" w14:textId="77777777" w:rsidR="00B1194A" w:rsidRDefault="00B1194A" w:rsidP="00B1194A">
      <w:pPr>
        <w:spacing w:line="270" w:lineRule="atLeast"/>
        <w:rPr>
          <w:rFonts w:ascii="Verdana" w:hAnsi="Verdana"/>
          <w:color w:val="000000"/>
          <w:sz w:val="18"/>
          <w:szCs w:val="18"/>
        </w:rPr>
      </w:pPr>
      <w:r>
        <w:rPr>
          <w:rFonts w:ascii="Verdana" w:hAnsi="Verdana"/>
          <w:color w:val="000000"/>
          <w:sz w:val="18"/>
          <w:szCs w:val="18"/>
        </w:rPr>
        <w:t>Яненко, Вячеслав Константинович</w:t>
      </w:r>
    </w:p>
    <w:p w14:paraId="0069C967" w14:textId="77777777" w:rsidR="00B1194A" w:rsidRDefault="00B1194A" w:rsidP="00B119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601D1A" w14:textId="77777777" w:rsidR="00B1194A" w:rsidRDefault="00B1194A" w:rsidP="00B1194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349607E" w14:textId="77777777" w:rsidR="00B1194A" w:rsidRDefault="00B1194A" w:rsidP="00B119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076ECE" w14:textId="77777777" w:rsidR="00B1194A" w:rsidRDefault="00B1194A" w:rsidP="00B1194A">
      <w:pPr>
        <w:spacing w:line="270" w:lineRule="atLeast"/>
        <w:rPr>
          <w:rFonts w:ascii="Verdana" w:hAnsi="Verdana"/>
          <w:color w:val="000000"/>
          <w:sz w:val="18"/>
          <w:szCs w:val="18"/>
        </w:rPr>
      </w:pPr>
      <w:r>
        <w:rPr>
          <w:rFonts w:ascii="Verdana" w:hAnsi="Verdana"/>
          <w:color w:val="000000"/>
          <w:sz w:val="18"/>
          <w:szCs w:val="18"/>
        </w:rPr>
        <w:t>Москва</w:t>
      </w:r>
    </w:p>
    <w:p w14:paraId="0532B50D" w14:textId="77777777" w:rsidR="00B1194A" w:rsidRDefault="00B1194A" w:rsidP="00B119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5586089" w14:textId="77777777" w:rsidR="00B1194A" w:rsidRDefault="00B1194A" w:rsidP="00B1194A">
      <w:pPr>
        <w:spacing w:line="270" w:lineRule="atLeast"/>
        <w:rPr>
          <w:rFonts w:ascii="Verdana" w:hAnsi="Verdana"/>
          <w:color w:val="000000"/>
          <w:sz w:val="18"/>
          <w:szCs w:val="18"/>
        </w:rPr>
      </w:pPr>
      <w:r>
        <w:rPr>
          <w:rFonts w:ascii="Verdana" w:hAnsi="Verdana"/>
          <w:color w:val="000000"/>
          <w:sz w:val="18"/>
          <w:szCs w:val="18"/>
        </w:rPr>
        <w:t>08.00.12</w:t>
      </w:r>
    </w:p>
    <w:p w14:paraId="2A7C0CB6" w14:textId="77777777" w:rsidR="00B1194A" w:rsidRDefault="00B1194A" w:rsidP="00B119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4006AA5" w14:textId="77777777" w:rsidR="00B1194A" w:rsidRDefault="00B1194A" w:rsidP="00B1194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F08358D" w14:textId="77777777" w:rsidR="00B1194A" w:rsidRDefault="00B1194A" w:rsidP="00B119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8FB3493" w14:textId="77777777" w:rsidR="00B1194A" w:rsidRDefault="00B1194A" w:rsidP="00B1194A">
      <w:pPr>
        <w:spacing w:line="270" w:lineRule="atLeast"/>
        <w:rPr>
          <w:rFonts w:ascii="Verdana" w:hAnsi="Verdana"/>
          <w:color w:val="000000"/>
          <w:sz w:val="18"/>
          <w:szCs w:val="18"/>
        </w:rPr>
      </w:pPr>
      <w:r>
        <w:rPr>
          <w:rFonts w:ascii="Verdana" w:hAnsi="Verdana"/>
          <w:color w:val="000000"/>
          <w:sz w:val="18"/>
          <w:szCs w:val="18"/>
        </w:rPr>
        <w:t>186</w:t>
      </w:r>
    </w:p>
    <w:p w14:paraId="281C906B" w14:textId="77777777" w:rsidR="00B1194A" w:rsidRDefault="00B1194A" w:rsidP="00B119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Яненко, Вячеслав Константинович</w:t>
      </w:r>
    </w:p>
    <w:p w14:paraId="6ADD285E"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6293A3"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как экономическая категория.</w:t>
      </w:r>
    </w:p>
    <w:p w14:paraId="7DC6A6DB"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инновационной экономике.</w:t>
      </w:r>
    </w:p>
    <w:p w14:paraId="48FC2D2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как инновационный ресурс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0D5DD684"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их роль в общественном</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Fonts w:ascii="Verdana" w:hAnsi="Verdana"/>
          <w:color w:val="000000"/>
          <w:sz w:val="18"/>
          <w:szCs w:val="18"/>
        </w:rPr>
        <w:t>.</w:t>
      </w:r>
    </w:p>
    <w:p w14:paraId="63FB3E2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Сравнительный</w:t>
      </w:r>
      <w:r>
        <w:rPr>
          <w:rStyle w:val="WW8Num2z0"/>
          <w:rFonts w:ascii="Verdana" w:hAnsi="Verdana"/>
          <w:color w:val="000000"/>
          <w:sz w:val="18"/>
          <w:szCs w:val="18"/>
        </w:rPr>
        <w:t> </w:t>
      </w:r>
      <w:r>
        <w:rPr>
          <w:rFonts w:ascii="Verdana" w:hAnsi="Verdana"/>
          <w:color w:val="000000"/>
          <w:sz w:val="18"/>
          <w:szCs w:val="18"/>
        </w:rPr>
        <w:t>анализ учета нематериальных активов в США и</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388C1A7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нематериальных активов и методы ее определения.</w:t>
      </w:r>
    </w:p>
    <w:p w14:paraId="71E0E95A"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системы учета нематериальных активов в США.</w:t>
      </w:r>
    </w:p>
    <w:p w14:paraId="5C650785"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системы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нематериальных активов в России.</w:t>
      </w:r>
    </w:p>
    <w:p w14:paraId="2ADE73D3"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Управление</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 в инновационной экономике.</w:t>
      </w:r>
    </w:p>
    <w:p w14:paraId="330E3ED1"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Уровень информативности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условиях инновационной экономики.</w:t>
      </w:r>
    </w:p>
    <w:p w14:paraId="448CB79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 управления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в инновационной экономике.</w:t>
      </w:r>
    </w:p>
    <w:p w14:paraId="656CB3C9" w14:textId="77777777" w:rsidR="00B1194A" w:rsidRDefault="00B1194A" w:rsidP="00B119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"Сравнительный анализ учета нематериальных активов в России и США"</w:t>
      </w:r>
    </w:p>
    <w:p w14:paraId="163A173D"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Особенность современного этапа развития экономики определяется содержанием термина «экономика XXI века, основанная на знаниях». В настоящее время развитие научно-технических знаний и их использование рассматриваются в качестве главного генератора, способного обеспечить стабильные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экономического роста в будущем. В сферу научно-исследовательских и опытно-конструкторских работ, в область создания интеллектуальных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и их использование в качестве экономических ценностей перемещается </w:t>
      </w:r>
      <w:r>
        <w:rPr>
          <w:rFonts w:ascii="Verdana" w:hAnsi="Verdana"/>
          <w:color w:val="000000"/>
          <w:sz w:val="18"/>
          <w:szCs w:val="18"/>
        </w:rPr>
        <w:lastRenderedPageBreak/>
        <w:t>центр соперничества отдельных предприятий, регионов, стран. Результаты интеллектуальной деятельности сотрудников организации, путем целенаправленных действий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трансформируются в нематериальные активы, представленные объектами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которые становятся все более значимым фактором развития всей мировой экономической системы. Все большую актуальность приобретают ответы на вопросы: каким образом информация и знания могут трансформироваться в</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стоимость бизнеса; какую роль в этой трансформации играют внутренние процессы предприятия; насколько эффективны государственные институты, в том числе законодательство (интеллектуальное право,</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и налоговое законодательство, законодательство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что необходимо предпринять для ускоренного развития правоприменительной практики и обычаев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 целью существенного увеличения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составе имущественного комплекса организаций России. В 2008 году Министерство экономического развития РФ разработало проект</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России до 2020 года. Документ предусматривает развитие России в два этапа: первый этап (до 2012 года) нацелен на создание потенциала для дальнейшего роста экономики, второй - на переход на новую технологическую базу и после 2020 года намечен</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и социально-ориентированный рост.</w:t>
      </w:r>
    </w:p>
    <w:p w14:paraId="4D9A443E"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того, как в конкретной стране растет доля «</w:t>
      </w:r>
      <w:r>
        <w:rPr>
          <w:rStyle w:val="WW8Num3z0"/>
          <w:rFonts w:ascii="Verdana" w:hAnsi="Verdana"/>
          <w:color w:val="4682B4"/>
          <w:sz w:val="18"/>
          <w:szCs w:val="18"/>
        </w:rPr>
        <w:t>новой экономики</w:t>
      </w:r>
      <w:r>
        <w:rPr>
          <w:rFonts w:ascii="Verdana" w:hAnsi="Verdana"/>
          <w:color w:val="000000"/>
          <w:sz w:val="18"/>
          <w:szCs w:val="18"/>
        </w:rPr>
        <w:t>», характеризующейся глобальной</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Fonts w:ascii="Verdana" w:hAnsi="Verdana"/>
          <w:color w:val="000000"/>
          <w:sz w:val="18"/>
          <w:szCs w:val="18"/>
        </w:rPr>
        <w:t>, увеличивающимися потоками информации и коммуникаций, повышающейся сложностью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растет интерес и необходимость в проведении исследований в области учета нематериальных активов, являющихся результатами интеллектуальной деятельности. В современном мире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 один из самых проблемных вопросов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238EA7F"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заключается в том, что существующая система финансового учёта в России предоставляет неполную информацию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На основе этой информации пользователям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крайне трудно осуществлять управленческие решения, делать обоснованные выводы о состоянии нематериальных активов.</w:t>
      </w:r>
    </w:p>
    <w:p w14:paraId="4C88DA29"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 вопросы классификации нематериальных активов, их оценки в учете при использовании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требуется более глубокая проработка учета отдельных видов нематериальных активов. Назрела необходимость решения проблем, связанных с эффективностью использования и управлением</w:t>
      </w:r>
      <w:r>
        <w:rPr>
          <w:rStyle w:val="WW8Num2z0"/>
          <w:rFonts w:ascii="Verdana" w:hAnsi="Verdana"/>
          <w:color w:val="000000"/>
          <w:sz w:val="18"/>
          <w:szCs w:val="18"/>
        </w:rPr>
        <w:t> </w:t>
      </w:r>
      <w:r>
        <w:rPr>
          <w:rStyle w:val="WW8Num3z0"/>
          <w:rFonts w:ascii="Verdana" w:hAnsi="Verdana"/>
          <w:color w:val="4682B4"/>
          <w:sz w:val="18"/>
          <w:szCs w:val="18"/>
        </w:rPr>
        <w:t>нематериальными</w:t>
      </w:r>
      <w:r>
        <w:rPr>
          <w:rStyle w:val="WW8Num2z0"/>
          <w:rFonts w:ascii="Verdana" w:hAnsi="Verdana"/>
          <w:color w:val="000000"/>
          <w:sz w:val="18"/>
          <w:szCs w:val="18"/>
        </w:rPr>
        <w:t> </w:t>
      </w:r>
      <w:r>
        <w:rPr>
          <w:rFonts w:ascii="Verdana" w:hAnsi="Verdana"/>
          <w:color w:val="000000"/>
          <w:sz w:val="18"/>
          <w:szCs w:val="18"/>
        </w:rPr>
        <w:t>активами.</w:t>
      </w:r>
    </w:p>
    <w:p w14:paraId="3926306F"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повышением роли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 появляется необходимость проанализировать и сопоставить российские стандарты учёта нематериальных активов со стандартами их учета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стране, где первая попытка нормативного регулирования учета нематериальных активов была предпринята в 1944 году. С развитием данного вида активов система их учета в США совершенствовалась и явилась базой для разработки международных стандартов.</w:t>
      </w:r>
    </w:p>
    <w:p w14:paraId="091CEE7D"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Вопросам учета и оценки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посвящены труды отечественных ученых,&gt; среди которых:</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Бахрушина М.А., Врублевский Н.Д.,</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Качалин В.В., Климов С.М.,</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Кондраков Н.П., Красова О.С.,</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Л.И., Олехнович Г.И., Панков В.В.,</w:t>
      </w:r>
    </w:p>
    <w:p w14:paraId="35F5F4EC"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Рожнова О.В., Скорняков Э.П.,</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Чайковская JLA., Шеремет А.Д.,</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и другие.</w:t>
      </w:r>
    </w:p>
    <w:p w14:paraId="37C1CE76"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числе зарубежных авторов данную проблематику исследовали</w:t>
      </w:r>
      <w:r>
        <w:rPr>
          <w:rStyle w:val="WW8Num2z0"/>
          <w:rFonts w:ascii="Verdana" w:hAnsi="Verdana"/>
          <w:color w:val="000000"/>
          <w:sz w:val="18"/>
          <w:szCs w:val="18"/>
        </w:rPr>
        <w:t> </w:t>
      </w:r>
      <w:r>
        <w:rPr>
          <w:rStyle w:val="WW8Num3z0"/>
          <w:rFonts w:ascii="Verdana" w:hAnsi="Verdana"/>
          <w:color w:val="4682B4"/>
          <w:sz w:val="18"/>
          <w:szCs w:val="18"/>
        </w:rPr>
        <w:t>Андриссен</w:t>
      </w:r>
      <w:r>
        <w:rPr>
          <w:rStyle w:val="WW8Num2z0"/>
          <w:rFonts w:ascii="Verdana" w:hAnsi="Verdana"/>
          <w:color w:val="000000"/>
          <w:sz w:val="18"/>
          <w:szCs w:val="18"/>
        </w:rPr>
        <w:t> </w:t>
      </w:r>
      <w:r>
        <w:rPr>
          <w:rFonts w:ascii="Verdana" w:hAnsi="Verdana"/>
          <w:color w:val="000000"/>
          <w:sz w:val="18"/>
          <w:szCs w:val="18"/>
        </w:rPr>
        <w:t>Д., Арене Э., Барух JL, Каплан Р., Лернер П.,</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Полани М., Полторак А., Прусак JL, Рейли Р., Саливан П.,</w:t>
      </w:r>
      <w:r>
        <w:rPr>
          <w:rStyle w:val="WW8Num2z0"/>
          <w:rFonts w:ascii="Verdana" w:hAnsi="Verdana"/>
          <w:color w:val="000000"/>
          <w:sz w:val="18"/>
          <w:szCs w:val="18"/>
        </w:rPr>
        <w:t> </w:t>
      </w:r>
      <w:r>
        <w:rPr>
          <w:rStyle w:val="WW8Num3z0"/>
          <w:rFonts w:ascii="Verdana" w:hAnsi="Verdana"/>
          <w:color w:val="4682B4"/>
          <w:sz w:val="18"/>
          <w:szCs w:val="18"/>
        </w:rPr>
        <w:t>Свейби</w:t>
      </w:r>
      <w:r>
        <w:rPr>
          <w:rStyle w:val="WW8Num2z0"/>
          <w:rFonts w:ascii="Verdana" w:hAnsi="Verdana"/>
          <w:color w:val="000000"/>
          <w:sz w:val="18"/>
          <w:szCs w:val="18"/>
        </w:rPr>
        <w:t> </w:t>
      </w:r>
      <w:r>
        <w:rPr>
          <w:rFonts w:ascii="Verdana" w:hAnsi="Verdana"/>
          <w:color w:val="000000"/>
          <w:sz w:val="18"/>
          <w:szCs w:val="18"/>
        </w:rPr>
        <w:t>К., Смит Г., Солоу Р., Тиссен Р.,</w:t>
      </w:r>
      <w:r>
        <w:rPr>
          <w:rStyle w:val="WW8Num2z0"/>
          <w:rFonts w:ascii="Verdana" w:hAnsi="Verdana"/>
          <w:color w:val="000000"/>
          <w:sz w:val="18"/>
          <w:szCs w:val="18"/>
        </w:rPr>
        <w:t> </w:t>
      </w:r>
      <w:r>
        <w:rPr>
          <w:rStyle w:val="WW8Num3z0"/>
          <w:rFonts w:ascii="Verdana" w:hAnsi="Verdana"/>
          <w:color w:val="4682B4"/>
          <w:sz w:val="18"/>
          <w:szCs w:val="18"/>
        </w:rPr>
        <w:t>Швайс</w:t>
      </w:r>
      <w:r>
        <w:rPr>
          <w:rStyle w:val="WW8Num2z0"/>
          <w:rFonts w:ascii="Verdana" w:hAnsi="Verdana"/>
          <w:color w:val="000000"/>
          <w:sz w:val="18"/>
          <w:szCs w:val="18"/>
        </w:rPr>
        <w:t> </w:t>
      </w:r>
      <w:r>
        <w:rPr>
          <w:rFonts w:ascii="Verdana" w:hAnsi="Verdana"/>
          <w:color w:val="000000"/>
          <w:sz w:val="18"/>
          <w:szCs w:val="18"/>
        </w:rPr>
        <w:t>Р., Шумпетер И., Эдвидсон JL И другие.</w:t>
      </w:r>
    </w:p>
    <w:p w14:paraId="211A5EB5"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работ указанных авторов показал, что наряду с достаточно глубокой</w:t>
      </w:r>
      <w:r>
        <w:rPr>
          <w:rStyle w:val="WW8Num2z0"/>
          <w:rFonts w:ascii="Verdana" w:hAnsi="Verdana"/>
          <w:color w:val="000000"/>
          <w:sz w:val="18"/>
          <w:szCs w:val="18"/>
        </w:rPr>
        <w:t> </w:t>
      </w:r>
      <w:r>
        <w:rPr>
          <w:rStyle w:val="WW8Num3z0"/>
          <w:rFonts w:ascii="Verdana" w:hAnsi="Verdana"/>
          <w:color w:val="4682B4"/>
          <w:sz w:val="18"/>
          <w:szCs w:val="18"/>
        </w:rPr>
        <w:t>проработанностью</w:t>
      </w:r>
      <w:r>
        <w:rPr>
          <w:rStyle w:val="WW8Num2z0"/>
          <w:rFonts w:ascii="Verdana" w:hAnsi="Verdana"/>
          <w:color w:val="000000"/>
          <w:sz w:val="18"/>
          <w:szCs w:val="18"/>
        </w:rPr>
        <w:t> </w:t>
      </w:r>
      <w:r>
        <w:rPr>
          <w:rFonts w:ascii="Verdana" w:hAnsi="Verdana"/>
          <w:color w:val="000000"/>
          <w:sz w:val="18"/>
          <w:szCs w:val="18"/>
        </w:rPr>
        <w:t xml:space="preserve">проблемы, имеет место дискуссионность, а в отдельных случаях и противоречивость подходов к учету нематериальных активов. На практике при составлении финансовой отчетности применяются различные методы оценки, а учет отдельных видов нематериальных активов на предприятиях вызывает трудности. В частности нет классификации нематериальных активов, закрепленной на законодательном уровне, недостаточно разработаны </w:t>
      </w:r>
      <w:r>
        <w:rPr>
          <w:rFonts w:ascii="Verdana" w:hAnsi="Verdana"/>
          <w:color w:val="000000"/>
          <w:sz w:val="18"/>
          <w:szCs w:val="18"/>
        </w:rPr>
        <w:lastRenderedPageBreak/>
        <w:t>вопросы оценки и учета отдельных видов нематериальных активов, а также -не достаточно информативно раскрытие информации в финансовой отчетности о нематериальных активах.</w:t>
      </w:r>
    </w:p>
    <w:p w14:paraId="0BB0176E"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Многие вопросы требуют дальнейшего исследования в связи с тем, что возрастает потребность пользователей в информации о нематериальных активах, совершенствуются подходы к оценке и учету отдельных видов нематериальных активов.</w:t>
      </w:r>
    </w:p>
    <w:p w14:paraId="7D7F89FC"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основные задачи исследования. Целью исследования является решение научной задачи улучшения методологического аппарата учета и оценки нематериальных активов для повышения качественных характеристик информации в финансовой отчетности.</w:t>
      </w:r>
    </w:p>
    <w:p w14:paraId="20DD7D23"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этой целью поставлены следующие задачи: раскрыть основные закономерности развития бухгалтерского учета нематериальных активов в России и США, а также определить пути его дальнейшего развития; определить место и роль нематериальных активов в инновационной экономике 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бизнеса; провести анализ объектного состава нематериальных активов в России и США; провести сравнительный анализ теории и практики финансового учёта нематериальных активов в США и России; выявить факторы недостаточного отражения нематериальных активов в финансовой отчетности России; на основе проведенного анализа сформулировать предложения по улучшению методологического аппарата учета нематериальных активов в России.</w:t>
      </w:r>
    </w:p>
    <w:p w14:paraId="6C167377"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экономическая деятельность организаций, возникающая в процессе использования нематериальных активов.</w:t>
      </w:r>
    </w:p>
    <w:p w14:paraId="34588E92"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оценки и учета нематериальных активов в условиях инновационной экономики. Теоретической и методологической основой исследования послужили научные труды российских и зарубежных ученых по методикам учета и оценки нематериальных активов,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учетного процесса, развитию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нормативные документы, регламентирующие оценку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в том числе: российские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международные стандарты финансовой отчетности, американские стандарты</w:t>
      </w:r>
      <w:r>
        <w:rPr>
          <w:rStyle w:val="WW8Num2z0"/>
          <w:rFonts w:ascii="Verdana" w:hAnsi="Verdana"/>
          <w:color w:val="000000"/>
          <w:sz w:val="18"/>
          <w:szCs w:val="18"/>
        </w:rPr>
        <w:t> </w:t>
      </w:r>
      <w:r>
        <w:rPr>
          <w:rStyle w:val="WW8Num3z0"/>
          <w:rFonts w:ascii="Verdana" w:hAnsi="Verdana"/>
          <w:color w:val="4682B4"/>
          <w:sz w:val="18"/>
          <w:szCs w:val="18"/>
        </w:rPr>
        <w:t>ГААП</w:t>
      </w:r>
      <w:r>
        <w:rPr>
          <w:rStyle w:val="WW8Num2z0"/>
          <w:rFonts w:ascii="Verdana" w:hAnsi="Verdana"/>
          <w:color w:val="000000"/>
          <w:sz w:val="18"/>
          <w:szCs w:val="18"/>
        </w:rPr>
        <w:t> </w:t>
      </w:r>
      <w:r>
        <w:rPr>
          <w:rFonts w:ascii="Verdana" w:hAnsi="Verdana"/>
          <w:color w:val="000000"/>
          <w:sz w:val="18"/>
          <w:szCs w:val="18"/>
        </w:rPr>
        <w:t>США; а также источники энциклопедического характера, справочные документы, материалы научных конференций и семинаров, материалы сети Интернет.</w:t>
      </w:r>
    </w:p>
    <w:p w14:paraId="44625812"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теоретических выводов и практических рекомендаций, содержащихся в диссертации, основана на изучение предмета исследования с использованием таких общенаучных методов, как: анализ и синтез, индукция и дедукция, группировка, моделирование, обследование, сравнение, систематизация теоретического и практического материала, анкетирование и другие.</w:t>
      </w:r>
    </w:p>
    <w:p w14:paraId="0BD98D00"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соответствует положениям пункта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пункта 1.7. «Адаптация различных систем бухгалтерского учета. Их соответствие международным стандартам», пункта 1.11. «Трансформация национальной отчетности в соответствии с международными стандартами и стандартами других стран» Паспорта экономических специальностей</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3402E00A"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учета нематериальных активов для улучшения качественных характеристик информации в финансовой отчетности. Наиболее значительными результатами исследования являются:</w:t>
      </w:r>
    </w:p>
    <w:p w14:paraId="6D59AB75"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нарастающее влияние нематериальных активов на достоверность финансовой отчетности;</w:t>
      </w:r>
    </w:p>
    <w:p w14:paraId="2413A0D1"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нематериальных активов по природе возникновения и обоснована необходимость ее применения в российских положениях по бухгалтерскому учету;</w:t>
      </w:r>
    </w:p>
    <w:p w14:paraId="200D2867"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проведения теста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для нематериальных активов с определенным сроком полезного использования и с неопределенным сроком полезного использования, обоснована необходимость применения ее на практике;</w:t>
      </w:r>
    </w:p>
    <w:p w14:paraId="33D3ACEB"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применения понятия «</w:t>
      </w:r>
      <w:r>
        <w:rPr>
          <w:rStyle w:val="WW8Num3z0"/>
          <w:rFonts w:ascii="Verdana" w:hAnsi="Verdana"/>
          <w:color w:val="4682B4"/>
          <w:sz w:val="18"/>
          <w:szCs w:val="18"/>
        </w:rPr>
        <w:t>справедливая стоимость</w:t>
      </w:r>
      <w:r>
        <w:rPr>
          <w:rFonts w:ascii="Verdana" w:hAnsi="Verdana"/>
          <w:color w:val="000000"/>
          <w:sz w:val="18"/>
          <w:szCs w:val="18"/>
        </w:rPr>
        <w:t>» в российских положениях по бухгалтерскому учету вместо понятия «</w:t>
      </w:r>
      <w:r>
        <w:rPr>
          <w:rStyle w:val="WW8Num3z0"/>
          <w:rFonts w:ascii="Verdana" w:hAnsi="Verdana"/>
          <w:color w:val="4682B4"/>
          <w:sz w:val="18"/>
          <w:szCs w:val="18"/>
        </w:rPr>
        <w:t>рыночная стоимость</w:t>
      </w:r>
      <w:r>
        <w:rPr>
          <w:rFonts w:ascii="Verdana" w:hAnsi="Verdana"/>
          <w:color w:val="000000"/>
          <w:sz w:val="18"/>
          <w:szCs w:val="18"/>
        </w:rPr>
        <w:t>»;</w:t>
      </w:r>
    </w:p>
    <w:p w14:paraId="5A9D815F"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следующие методики:</w:t>
      </w:r>
    </w:p>
    <w:p w14:paraId="6778F6B8"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методика определения справедливой стоимости для каждой группы нематериальных активов;</w:t>
      </w:r>
    </w:p>
    <w:p w14:paraId="269DEF8D"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учета следующих видов расходов: расходов на создание программного обеспечения, расходов на рекламу, расходов на создание,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баз данных.</w:t>
      </w:r>
    </w:p>
    <w:p w14:paraId="13FBAD9F"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раскрытия части информации из</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финансовой отчетности организаций, сгруппированы модели управленческого учета нематериальных активов.</w:t>
      </w:r>
    </w:p>
    <w:p w14:paraId="3940657C"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проведенного диссертационного исследования заключается в возможности использования изложенных в нем выводов, предложений и рекомендаций: при разработке учебных программ по учетно-аналитическим дисциплинам для студентов экономических вузов; в научно-исследовательской работе по изучению проблем учета, анализа и управления нематериальными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государственными органами и коммерческими 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при разработке стандартов финансовой отчетности; руководством организаций для улучшения системы управления нематериальными активами.</w:t>
      </w:r>
    </w:p>
    <w:p w14:paraId="76820CC7"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76311A1D"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проведения теста на обесценение;</w:t>
      </w:r>
    </w:p>
    <w:p w14:paraId="54C3B30F"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определения справедливой стоимости для каждой группы нематериальных активов;</w:t>
      </w:r>
    </w:p>
    <w:p w14:paraId="72B92F45"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методики учета определенных видов нематериальных активов.</w:t>
      </w:r>
    </w:p>
    <w:p w14:paraId="45576EB1"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работы были апробированы и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ООО «</w:t>
      </w:r>
      <w:r>
        <w:rPr>
          <w:rStyle w:val="WW8Num3z0"/>
          <w:rFonts w:ascii="Verdana" w:hAnsi="Verdana"/>
          <w:color w:val="4682B4"/>
          <w:sz w:val="18"/>
          <w:szCs w:val="18"/>
        </w:rPr>
        <w:t>Газтехлизинг</w:t>
      </w:r>
      <w:r>
        <w:rPr>
          <w:rFonts w:ascii="Verdana" w:hAnsi="Verdana"/>
          <w:color w:val="000000"/>
          <w:sz w:val="18"/>
          <w:szCs w:val="18"/>
        </w:rPr>
        <w:t>» при подготовке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463E4342"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результаты работы используются 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по подготовке финансовой отчетности —</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компании ООО НПФ «</w:t>
      </w:r>
      <w:r>
        <w:rPr>
          <w:rStyle w:val="WW8Num3z0"/>
          <w:rFonts w:ascii="Verdana" w:hAnsi="Verdana"/>
          <w:color w:val="4682B4"/>
          <w:sz w:val="18"/>
          <w:szCs w:val="18"/>
        </w:rPr>
        <w:t>Информаудитсервис</w:t>
      </w:r>
      <w:r>
        <w:rPr>
          <w:rFonts w:ascii="Verdana" w:hAnsi="Verdana"/>
          <w:color w:val="000000"/>
          <w:sz w:val="18"/>
          <w:szCs w:val="18"/>
        </w:rPr>
        <w:t>».</w:t>
      </w:r>
    </w:p>
    <w:p w14:paraId="5DA71557"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работы используются преподавателями Академии</w:t>
      </w:r>
    </w:p>
    <w:p w14:paraId="6DEA86B1"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(АББИ) при подготовке и проведении профессиональных семинаров.</w:t>
      </w:r>
    </w:p>
    <w:p w14:paraId="593E1734" w14:textId="77777777" w:rsidR="00B1194A" w:rsidRDefault="00B1194A" w:rsidP="00B119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Яненко, Вячеслав Константинович</w:t>
      </w:r>
    </w:p>
    <w:p w14:paraId="3E0D1D1A"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82247EA"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и передовой отечественный опыт показывает, что в современной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идет соревнование не столько за обладание</w:t>
      </w:r>
      <w:r>
        <w:rPr>
          <w:rStyle w:val="WW8Num2z0"/>
          <w:rFonts w:ascii="Verdana" w:hAnsi="Verdana"/>
          <w:color w:val="000000"/>
          <w:sz w:val="18"/>
          <w:szCs w:val="18"/>
        </w:rPr>
        <w:t> </w:t>
      </w:r>
      <w:r>
        <w:rPr>
          <w:rStyle w:val="WW8Num3z0"/>
          <w:rFonts w:ascii="Verdana" w:hAnsi="Verdana"/>
          <w:color w:val="4682B4"/>
          <w:sz w:val="18"/>
          <w:szCs w:val="18"/>
        </w:rPr>
        <w:t>капитальными</w:t>
      </w:r>
      <w:r>
        <w:rPr>
          <w:rStyle w:val="WW8Num2z0"/>
          <w:rFonts w:ascii="Verdana" w:hAnsi="Verdana"/>
          <w:color w:val="000000"/>
          <w:sz w:val="18"/>
          <w:szCs w:val="18"/>
        </w:rPr>
        <w:t> </w:t>
      </w:r>
      <w:r>
        <w:rPr>
          <w:rFonts w:ascii="Verdana" w:hAnsi="Verdana"/>
          <w:color w:val="000000"/>
          <w:sz w:val="18"/>
          <w:szCs w:val="18"/>
        </w:rPr>
        <w:t>ресурсами и материальными ценностями, сколько за способность к разработке и внедрению эффективных</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технологического, организационного и коммерческого характера. Форсированное развитие новых технологий приводит к тому, что во всем мире экономический рост все больше определяется той долей продукции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которые основаны на прогрессивных знаниях и современных решениях. Сейчас непрерывное освоение новых технологий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для хозяйствующих субъектов развитых стран. Осваивая</w:t>
      </w:r>
      <w:r>
        <w:rPr>
          <w:rStyle w:val="WW8Num2z0"/>
          <w:rFonts w:ascii="Verdana" w:hAnsi="Verdana"/>
          <w:color w:val="000000"/>
          <w:sz w:val="18"/>
          <w:szCs w:val="18"/>
        </w:rPr>
        <w:t> </w:t>
      </w:r>
      <w:r>
        <w:rPr>
          <w:rStyle w:val="WW8Num3z0"/>
          <w:rFonts w:ascii="Verdana" w:hAnsi="Verdana"/>
          <w:color w:val="4682B4"/>
          <w:sz w:val="18"/>
          <w:szCs w:val="18"/>
        </w:rPr>
        <w:t>новшества</w:t>
      </w:r>
      <w:r>
        <w:rPr>
          <w:rFonts w:ascii="Verdana" w:hAnsi="Verdana"/>
          <w:color w:val="000000"/>
          <w:sz w:val="18"/>
          <w:szCs w:val="18"/>
        </w:rPr>
        <w:t>, компании генерируют знания. Их применение в различных областях</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приводит к коммерциализации результатов интеллектуальной деятельности, образуя</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Основной причиной, побудившей исследования в области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является тот факт, что все они сфокусированы в направлении обеспечения будущего развития бизнеса. Именно использование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позволяет современным компаниям приобретать уникальные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и обеспечивать свое выживание и развитие в условиях</w:t>
      </w:r>
      <w:r>
        <w:rPr>
          <w:rStyle w:val="WW8Num3z0"/>
          <w:rFonts w:ascii="Verdana" w:hAnsi="Verdana"/>
          <w:color w:val="4682B4"/>
          <w:sz w:val="18"/>
          <w:szCs w:val="18"/>
        </w:rPr>
        <w:t>гиперконкуренции</w:t>
      </w:r>
      <w:r>
        <w:rPr>
          <w:rFonts w:ascii="Verdana" w:hAnsi="Verdana"/>
          <w:color w:val="000000"/>
          <w:sz w:val="18"/>
          <w:szCs w:val="18"/>
        </w:rPr>
        <w:t>.</w:t>
      </w:r>
    </w:p>
    <w:p w14:paraId="762D8AD6"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США</w:t>
      </w:r>
      <w:r>
        <w:rPr>
          <w:rFonts w:ascii="Verdana" w:hAnsi="Verdana"/>
          <w:color w:val="000000"/>
          <w:sz w:val="18"/>
          <w:szCs w:val="18"/>
        </w:rPr>
        <w:t>, являясь мировыми лидерами в научных преобразованиях, имеют огромный опыт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В США государство стимулирует</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процессы. Самые эффективные и</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исследования государство финансирует полностью из-за их сложности, высоких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риска, сильной международной конкуренции. А также существует практика бесплатной выдачи</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на коммерческое использование изобретений, запатентованных в ходе</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исследований и являющихся собственностью федерального правительства.</w:t>
      </w:r>
    </w:p>
    <w:p w14:paraId="4C3421BD"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элемент прямой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инновационных процессов — формирование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инфраструктуры.</w:t>
      </w:r>
    </w:p>
    <w:p w14:paraId="06FF1C04"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Результаты проведенного исследования позволяют нам сделать следующие выводы:</w:t>
      </w:r>
    </w:p>
    <w:p w14:paraId="03E27C74"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получения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нематериальные активы приобретают решающую роль и становятся основополагающим фактором</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коммерческой организации. Опыт США подтверждает этот тезис.</w:t>
      </w:r>
    </w:p>
    <w:p w14:paraId="22CD2E0E"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Развитые государства создают сети центров распространения нововведений и</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центры, оказывающие деловые услуги</w:t>
      </w:r>
      <w:r>
        <w:rPr>
          <w:rStyle w:val="WW8Num2z0"/>
          <w:rFonts w:ascii="Verdana" w:hAnsi="Verdana"/>
          <w:color w:val="000000"/>
          <w:sz w:val="18"/>
          <w:szCs w:val="18"/>
        </w:rPr>
        <w:t> </w:t>
      </w:r>
      <w:r>
        <w:rPr>
          <w:rStyle w:val="WW8Num3z0"/>
          <w:rFonts w:ascii="Verdana" w:hAnsi="Verdana"/>
          <w:color w:val="4682B4"/>
          <w:sz w:val="18"/>
          <w:szCs w:val="18"/>
        </w:rPr>
        <w:t>инноваторам</w:t>
      </w:r>
      <w:r>
        <w:rPr>
          <w:rFonts w:ascii="Verdana" w:hAnsi="Verdana"/>
          <w:color w:val="000000"/>
          <w:sz w:val="18"/>
          <w:szCs w:val="18"/>
        </w:rPr>
        <w:t>. Таким образом, государство способствует формированию рынка</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и само выступает его агентом.</w:t>
      </w:r>
    </w:p>
    <w:p w14:paraId="346CA69A"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России государство активно участвует в реализации научно-технической политики. Основной источник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госбюджет, но размеры финансирования науки несравнимы с размерами ее финансирования в развитых странах. Государство создает</w:t>
      </w:r>
      <w:r>
        <w:rPr>
          <w:rStyle w:val="WW8Num2z0"/>
          <w:rFonts w:ascii="Verdana" w:hAnsi="Verdana"/>
          <w:color w:val="000000"/>
          <w:sz w:val="18"/>
          <w:szCs w:val="18"/>
        </w:rPr>
        <w:t> </w:t>
      </w:r>
      <w:r>
        <w:rPr>
          <w:rStyle w:val="WW8Num3z0"/>
          <w:rFonts w:ascii="Verdana" w:hAnsi="Verdana"/>
          <w:color w:val="4682B4"/>
          <w:sz w:val="18"/>
          <w:szCs w:val="18"/>
        </w:rPr>
        <w:t>венчурные</w:t>
      </w:r>
      <w:r>
        <w:rPr>
          <w:rStyle w:val="WW8Num2z0"/>
          <w:rFonts w:ascii="Verdana" w:hAnsi="Verdana"/>
          <w:color w:val="000000"/>
          <w:sz w:val="18"/>
          <w:szCs w:val="18"/>
        </w:rPr>
        <w:t> </w:t>
      </w:r>
      <w:r>
        <w:rPr>
          <w:rFonts w:ascii="Verdana" w:hAnsi="Verdana"/>
          <w:color w:val="000000"/>
          <w:sz w:val="18"/>
          <w:szCs w:val="18"/>
        </w:rPr>
        <w:t>фонды для поддержки инновационных компаний, находящихся на стадии развития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Венчурная компания</w:t>
      </w:r>
      <w:r>
        <w:rPr>
          <w:rFonts w:ascii="Verdana" w:hAnsi="Verdana"/>
          <w:color w:val="000000"/>
          <w:sz w:val="18"/>
          <w:szCs w:val="18"/>
        </w:rPr>
        <w:t>» создана в 2006 году).</w:t>
      </w:r>
    </w:p>
    <w:p w14:paraId="474041C7"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Возрастающая роль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развитии экономики и активизации бизнеса порождает интерес к их учету. Учет</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не имеющего материальной формы, сопряжен с проблемами определения их первоначальной стоимости, учета ее изменений в нормальных условиях деловой практики (</w:t>
      </w:r>
      <w:r>
        <w:rPr>
          <w:rStyle w:val="WW8Num3z0"/>
          <w:rFonts w:ascii="Verdana" w:hAnsi="Verdana"/>
          <w:color w:val="4682B4"/>
          <w:sz w:val="18"/>
          <w:szCs w:val="18"/>
        </w:rPr>
        <w:t>амортизация</w:t>
      </w:r>
      <w:r>
        <w:rPr>
          <w:rFonts w:ascii="Verdana" w:hAnsi="Verdana"/>
          <w:color w:val="000000"/>
          <w:sz w:val="18"/>
          <w:szCs w:val="18"/>
        </w:rPr>
        <w:t>), а также ведением учета в ситуациях, когда эта стоимость необратимо меняется на существенную величину, срок их полезной жизни часто не поддается определению. Опыт учета нематериальных активов в США представляет интерес для России. Первая попытка их нормативного регулирования в США была предпринята в 1944 году. Действующие стандарты по учету нематериальных активов введены в 2001 году. Стандарты GAAP являются международно-признанными. Как известно, существует концепция сближения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российского учета, и уже предприняты существенные шаги — принятие нового</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14/2007. Изменения в стандартах США и России связаны с тем, что возросла роль нематериальных активов в инновационном развитии предприятий, в развитии экономики в целом.</w:t>
      </w:r>
    </w:p>
    <w:p w14:paraId="07285559"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процесс разработки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США вовлекаются общественные (те, кому реально на практике предстоит использовать эти стандарты) и государственные институты. Что без сомнения является положительной чертой, ведь в России требования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формируются и предъявляются государственными</w:t>
      </w:r>
      <w:r>
        <w:rPr>
          <w:rStyle w:val="WW8Num2z0"/>
          <w:rFonts w:ascii="Verdana" w:hAnsi="Verdana"/>
          <w:color w:val="000000"/>
          <w:sz w:val="18"/>
          <w:szCs w:val="18"/>
        </w:rPr>
        <w:t> </w:t>
      </w:r>
      <w:r>
        <w:rPr>
          <w:rStyle w:val="WW8Num3z0"/>
          <w:rFonts w:ascii="Verdana" w:hAnsi="Verdana"/>
          <w:color w:val="4682B4"/>
          <w:sz w:val="18"/>
          <w:szCs w:val="18"/>
        </w:rPr>
        <w:t>фискальными</w:t>
      </w:r>
      <w:r>
        <w:rPr>
          <w:rStyle w:val="WW8Num2z0"/>
          <w:rFonts w:ascii="Verdana" w:hAnsi="Verdana"/>
          <w:color w:val="000000"/>
          <w:sz w:val="18"/>
          <w:szCs w:val="18"/>
        </w:rPr>
        <w:t> </w:t>
      </w:r>
      <w:r>
        <w:rPr>
          <w:rFonts w:ascii="Verdana" w:hAnsi="Verdana"/>
          <w:color w:val="000000"/>
          <w:sz w:val="18"/>
          <w:szCs w:val="18"/>
        </w:rPr>
        <w:t>органами, зачастую принятые шаги оторваны от реальности.</w:t>
      </w:r>
    </w:p>
    <w:p w14:paraId="315EF9F2"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Стандарты США носят рекомендательный характер. В России - это правила учета, которыми необходимо руководствоваться, вследствие чего снижается свобода (инициативность)</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23A77EC0"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Недостатком системы учета США является многочисленность регулирующих положений. Регулирующие и нормативные инстанции в США продолжают создавать все новые и новые стандарты (более 200), еще больше усложняя систему</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все меньше отвечающей потребностям пользователей.</w:t>
      </w:r>
    </w:p>
    <w:p w14:paraId="6BB64A50"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являясь генератором стоимости бизнеса, должны находится под пристальном вниманием руководителей. В связи с этим требуется наладить управление ими. Система бухгалтерского учета должна позволять вести учет во всех необходимых для целей управления аналитических разрезах. Российский законодатель определил нематериальные активы довольно расплывчато. Необходимо конкретизировать состав нематериальных активов, расширить его и описать более подробно оценку и учет определенных видов нематериальных активов.</w:t>
      </w:r>
    </w:p>
    <w:p w14:paraId="4B4DD29A"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многие российские компании затрудняются в идентификации и учете нематериальных активов. Учет нематериальных активов вызывает сложности из-за отсутствия методологической базы. Поэтому одной из основных задач является разработка методологической базы оценки и учета нематериальных активов.</w:t>
      </w:r>
    </w:p>
    <w:p w14:paraId="03953B63"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 целью совершенствования учета нематериальных активов в России в диссертации предлагается:</w:t>
      </w:r>
    </w:p>
    <w:p w14:paraId="0F13E57D"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Расширить перечень объектов, которые в соответствии с российским законодательством относятся к</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до перечня объектов, принимаемых в качестве таковых в соответствии с законодательством США или МСФО. Сгруппировать нематериальные активы по природе возникновения.</w:t>
      </w:r>
    </w:p>
    <w:p w14:paraId="09579972"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 положение по бухгалтерскому учету 14/2007 прописать порядок учета</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нематериальных активов на основе практики США. Предлагается прописать отдельно проведение теста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для нематериальных активов с определенным сроком полезного использования, и для нематериальных активов с неопределенным сроком полезного использования.</w:t>
      </w:r>
    </w:p>
    <w:p w14:paraId="00A66443"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Ввести в положение по бухгалтерскому учету понятие «</w:t>
      </w:r>
      <w:r>
        <w:rPr>
          <w:rStyle w:val="WW8Num3z0"/>
          <w:rFonts w:ascii="Verdana" w:hAnsi="Verdana"/>
          <w:color w:val="4682B4"/>
          <w:sz w:val="18"/>
          <w:szCs w:val="18"/>
        </w:rPr>
        <w:t>справедливая стоимость</w:t>
      </w:r>
      <w:r>
        <w:rPr>
          <w:rFonts w:ascii="Verdana" w:hAnsi="Verdana"/>
          <w:color w:val="000000"/>
          <w:sz w:val="18"/>
          <w:szCs w:val="18"/>
        </w:rPr>
        <w:t>» вместо понятие «</w:t>
      </w:r>
      <w:r>
        <w:rPr>
          <w:rStyle w:val="WW8Num3z0"/>
          <w:rFonts w:ascii="Verdana" w:hAnsi="Verdana"/>
          <w:color w:val="4682B4"/>
          <w:sz w:val="18"/>
          <w:szCs w:val="18"/>
        </w:rPr>
        <w:t>рыночная стоимость</w:t>
      </w:r>
      <w:r>
        <w:rPr>
          <w:rFonts w:ascii="Verdana" w:hAnsi="Verdana"/>
          <w:color w:val="000000"/>
          <w:sz w:val="18"/>
          <w:szCs w:val="18"/>
        </w:rPr>
        <w:t>». Понятие справедливая стоимость шире понятия рыночная стоимость и необходимо для определения стоимости</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при отсутствии активного рынка.</w:t>
      </w:r>
    </w:p>
    <w:p w14:paraId="0A611A83"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Сгруппировать нематериальные активы и</w:t>
      </w:r>
      <w:r>
        <w:rPr>
          <w:rStyle w:val="WW8Num2z0"/>
          <w:rFonts w:ascii="Verdana" w:hAnsi="Verdana"/>
          <w:color w:val="000000"/>
          <w:sz w:val="18"/>
          <w:szCs w:val="18"/>
        </w:rPr>
        <w:t> </w:t>
      </w:r>
      <w:r>
        <w:rPr>
          <w:rStyle w:val="WW8Num3z0"/>
          <w:rFonts w:ascii="Verdana" w:hAnsi="Verdana"/>
          <w:color w:val="4682B4"/>
          <w:sz w:val="18"/>
          <w:szCs w:val="18"/>
        </w:rPr>
        <w:t>выпустить</w:t>
      </w:r>
      <w:r>
        <w:rPr>
          <w:rStyle w:val="WW8Num2z0"/>
          <w:rFonts w:ascii="Verdana" w:hAnsi="Verdana"/>
          <w:color w:val="000000"/>
          <w:sz w:val="18"/>
          <w:szCs w:val="18"/>
        </w:rPr>
        <w:t> </w:t>
      </w:r>
      <w:r>
        <w:rPr>
          <w:rFonts w:ascii="Verdana" w:hAnsi="Verdana"/>
          <w:color w:val="000000"/>
          <w:sz w:val="18"/>
          <w:szCs w:val="18"/>
        </w:rPr>
        <w:t>методические рекомендации для определения справедливой стоимости для каждой группы нематериальных активов.</w:t>
      </w:r>
    </w:p>
    <w:p w14:paraId="4A42C199"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Выпустить методические инструкции по учету следующих расходов / нематериальных активов: расходы на создание программного обеспечения, расходы на рекламу, расходы на создание,</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баз данных.</w:t>
      </w:r>
    </w:p>
    <w:p w14:paraId="7E09DDC9"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расходы на рекламу, если они напрямую связаны с ростом интереса на продукцию у</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w:t>
      </w:r>
    </w:p>
    <w:p w14:paraId="5B8E7063"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Исследование уровня информативности финансовой отчетности, проведенное Автором, показало, что информация о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предоставляемая в финансовой отчетности, требует количественного и качественного улучшения и что улучшение информации в финансовой отчетности о нематериальных активах возможно. Данные утверждения справедливы не только для Российской Федерации, но и для США.</w:t>
      </w:r>
    </w:p>
    <w:p w14:paraId="027A7649" w14:textId="77777777" w:rsidR="00B1194A" w:rsidRDefault="00B1194A" w:rsidP="00B119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Недостаток информации о нематериальных активах в финансовой отчетности необходимо компенсировать раскрытием информации о нематериальных активах из</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F188CB6" w14:textId="77777777" w:rsidR="00B1194A" w:rsidRDefault="00B1194A" w:rsidP="00B119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использовать многолетний положительный опыт США в области управленческого учета нематериальных активов, сопоставлять его с особенностями нашей страны и, оптимально используя накопленную информацию, применить его, адаптируя к условиям России.</w:t>
      </w:r>
    </w:p>
    <w:p w14:paraId="5BDAF2D1" w14:textId="77777777" w:rsidR="00B1194A" w:rsidRDefault="00B1194A" w:rsidP="00B1194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Яненко, Вячеслав Константинович, 2009 год</w:t>
      </w:r>
    </w:p>
    <w:p w14:paraId="79A21E74"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Аксенов, А.П.</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Структура, оценка, управление.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191с.</w:t>
      </w:r>
    </w:p>
    <w:p w14:paraId="5B7742DF"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Андриссен</w:t>
      </w:r>
      <w:r>
        <w:rPr>
          <w:rStyle w:val="WW8Num2z0"/>
          <w:rFonts w:ascii="Verdana" w:hAnsi="Verdana"/>
          <w:color w:val="000000"/>
          <w:sz w:val="18"/>
          <w:szCs w:val="18"/>
        </w:rPr>
        <w:t> </w:t>
      </w:r>
      <w:r>
        <w:rPr>
          <w:rFonts w:ascii="Verdana" w:hAnsi="Verdana"/>
          <w:color w:val="000000"/>
          <w:sz w:val="18"/>
          <w:szCs w:val="18"/>
        </w:rPr>
        <w:t>Д., Тисен Р. Невесомое богатство. М.: Олимп-Бизнес, 2004. 293с.</w:t>
      </w:r>
    </w:p>
    <w:p w14:paraId="094D533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И.И. Новый метод коммерциализации изобретений на основе их доработки и создания патентоспособных технических решений. Диссертация на соискание ученой степени кандидата экономических наук. М.:</w:t>
      </w:r>
      <w:r>
        <w:rPr>
          <w:rStyle w:val="WW8Num2z0"/>
          <w:rFonts w:ascii="Verdana" w:hAnsi="Verdana"/>
          <w:color w:val="000000"/>
          <w:sz w:val="18"/>
          <w:szCs w:val="18"/>
        </w:rPr>
        <w:t> </w:t>
      </w:r>
      <w:r>
        <w:rPr>
          <w:rStyle w:val="WW8Num3z0"/>
          <w:rFonts w:ascii="Verdana" w:hAnsi="Verdana"/>
          <w:color w:val="4682B4"/>
          <w:sz w:val="18"/>
          <w:szCs w:val="18"/>
        </w:rPr>
        <w:t>РГИИС</w:t>
      </w:r>
      <w:r>
        <w:rPr>
          <w:rFonts w:ascii="Verdana" w:hAnsi="Verdana"/>
          <w:color w:val="000000"/>
          <w:sz w:val="18"/>
          <w:szCs w:val="18"/>
        </w:rPr>
        <w:t>, 2004. 170с.</w:t>
      </w:r>
    </w:p>
    <w:p w14:paraId="767EDFB0"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Белышев И., Козлов Н.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компании: оценка стоимости. «Акционерное общество: вопросы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общества». 2008. № 5.</w:t>
      </w:r>
    </w:p>
    <w:p w14:paraId="7C585A4B"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Блохин К. Концепция справедливой стоимости. «</w:t>
      </w:r>
      <w:r>
        <w:rPr>
          <w:rStyle w:val="WW8Num3z0"/>
          <w:rFonts w:ascii="Verdana" w:hAnsi="Verdana"/>
          <w:color w:val="4682B4"/>
          <w:sz w:val="18"/>
          <w:szCs w:val="18"/>
        </w:rPr>
        <w:t>Финансовая газета</w:t>
      </w:r>
      <w:r>
        <w:rPr>
          <w:rFonts w:ascii="Verdana" w:hAnsi="Verdana"/>
          <w:color w:val="000000"/>
          <w:sz w:val="18"/>
          <w:szCs w:val="18"/>
        </w:rPr>
        <w:t>». 2007. №21.</w:t>
      </w:r>
    </w:p>
    <w:p w14:paraId="648CFD15"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Регулирование бухгалтерского учета в России: когда</w:t>
      </w:r>
      <w:r>
        <w:rPr>
          <w:rStyle w:val="WW8Num2z0"/>
          <w:rFonts w:ascii="Verdana" w:hAnsi="Verdana"/>
          <w:color w:val="000000"/>
          <w:sz w:val="18"/>
          <w:szCs w:val="18"/>
        </w:rPr>
        <w:t> </w:t>
      </w:r>
      <w:r>
        <w:rPr>
          <w:rStyle w:val="WW8Num3z0"/>
          <w:rFonts w:ascii="Verdana" w:hAnsi="Verdana"/>
          <w:color w:val="4682B4"/>
          <w:sz w:val="18"/>
          <w:szCs w:val="18"/>
        </w:rPr>
        <w:t>акционеры</w:t>
      </w:r>
      <w:r>
        <w:rPr>
          <w:rStyle w:val="WW8Num2z0"/>
          <w:rFonts w:ascii="Verdana" w:hAnsi="Verdana"/>
          <w:color w:val="000000"/>
          <w:sz w:val="18"/>
          <w:szCs w:val="18"/>
        </w:rPr>
        <w:t> </w:t>
      </w:r>
      <w:r>
        <w:rPr>
          <w:rFonts w:ascii="Verdana" w:hAnsi="Verdana"/>
          <w:color w:val="000000"/>
          <w:sz w:val="18"/>
          <w:szCs w:val="18"/>
        </w:rPr>
        <w:t>смогут знать о бизнесе все.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8.</w:t>
      </w:r>
    </w:p>
    <w:p w14:paraId="0FD608FD"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Пупшис Т.Ф. Международный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СПб: Питер, 2006. 272с.</w:t>
      </w:r>
    </w:p>
    <w:p w14:paraId="21239D24"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Голубев Ф. Аудит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организации.«Экономический анализ: теория и практика». 2007. №21.</w:t>
      </w:r>
    </w:p>
    <w:p w14:paraId="6E502FA3"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Гражданский кодекс РФ. Часть четвертая (24 ноября 2006 года).</w:t>
      </w:r>
    </w:p>
    <w:p w14:paraId="15407DF3"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зарубежных предприятиях (капиталистические страны). Учебное пособие.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2002. 348с.</w:t>
      </w:r>
    </w:p>
    <w:p w14:paraId="662C7EF5"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Эксмо, 2007. 387с.</w:t>
      </w:r>
    </w:p>
    <w:p w14:paraId="540F793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Кириллов</w:t>
      </w:r>
      <w:r>
        <w:rPr>
          <w:rStyle w:val="WW8Num2z0"/>
          <w:rFonts w:ascii="Verdana" w:hAnsi="Verdana"/>
          <w:color w:val="000000"/>
          <w:sz w:val="18"/>
          <w:szCs w:val="18"/>
        </w:rPr>
        <w:t> </w:t>
      </w:r>
      <w:r>
        <w:rPr>
          <w:rFonts w:ascii="Verdana" w:hAnsi="Verdana"/>
          <w:color w:val="000000"/>
          <w:sz w:val="18"/>
          <w:szCs w:val="18"/>
        </w:rPr>
        <w:t>В. В. История России. Учебник. М.: Высшее образование, 2009. 376с.</w:t>
      </w:r>
    </w:p>
    <w:p w14:paraId="70AAD2C7"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Амортизируемое имущество: Основные средства и нематериальные активы. М.: Налоговый вестник, 2007. 356с.</w:t>
      </w:r>
    </w:p>
    <w:p w14:paraId="64651048"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С.М. Интеллектуальные ресурсы организации. СПб.: ИВЭЦ «</w:t>
      </w:r>
      <w:r>
        <w:rPr>
          <w:rStyle w:val="WW8Num3z0"/>
          <w:rFonts w:ascii="Verdana" w:hAnsi="Verdana"/>
          <w:color w:val="4682B4"/>
          <w:sz w:val="18"/>
          <w:szCs w:val="18"/>
        </w:rPr>
        <w:t>Знание</w:t>
      </w:r>
      <w:r>
        <w:rPr>
          <w:rFonts w:ascii="Verdana" w:hAnsi="Verdana"/>
          <w:color w:val="000000"/>
          <w:sz w:val="18"/>
          <w:szCs w:val="18"/>
        </w:rPr>
        <w:t>», 2006. 168с.</w:t>
      </w:r>
    </w:p>
    <w:p w14:paraId="142E7AE4"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Финансовый учет и анализ: концептуальные основы. М.: Финансы и </w:t>
      </w:r>
      <w:r>
        <w:rPr>
          <w:rFonts w:ascii="Verdana" w:hAnsi="Verdana"/>
          <w:color w:val="000000"/>
          <w:sz w:val="18"/>
          <w:szCs w:val="18"/>
        </w:rPr>
        <w:lastRenderedPageBreak/>
        <w:t>статистика, 2004. 720с.</w:t>
      </w:r>
    </w:p>
    <w:p w14:paraId="562D4369"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Макаров B.JI. Оценка стоимости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интеллектуальной собственности. М.: Интерреклама, 2007. 352с.</w:t>
      </w:r>
    </w:p>
    <w:p w14:paraId="217FF108"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Колесников В. Построение</w:t>
      </w:r>
      <w:r>
        <w:rPr>
          <w:rStyle w:val="WW8Num2z0"/>
          <w:rFonts w:ascii="Verdana" w:hAnsi="Verdana"/>
          <w:color w:val="000000"/>
          <w:sz w:val="18"/>
          <w:szCs w:val="18"/>
        </w:rPr>
        <w:t> </w:t>
      </w:r>
      <w:r>
        <w:rPr>
          <w:rStyle w:val="WW8Num3z0"/>
          <w:rFonts w:ascii="Verdana" w:hAnsi="Verdana"/>
          <w:color w:val="4682B4"/>
          <w:sz w:val="18"/>
          <w:szCs w:val="18"/>
        </w:rPr>
        <w:t>франчайзингового</w:t>
      </w:r>
      <w:r>
        <w:rPr>
          <w:rStyle w:val="WW8Num2z0"/>
          <w:rFonts w:ascii="Verdana" w:hAnsi="Verdana"/>
          <w:color w:val="000000"/>
          <w:sz w:val="18"/>
          <w:szCs w:val="18"/>
        </w:rPr>
        <w:t> </w:t>
      </w:r>
      <w:r>
        <w:rPr>
          <w:rFonts w:ascii="Verdana" w:hAnsi="Verdana"/>
          <w:color w:val="000000"/>
          <w:sz w:val="18"/>
          <w:szCs w:val="18"/>
        </w:rPr>
        <w:t>бизнеса. СПб.: Питер, 2008. 288с.</w:t>
      </w:r>
    </w:p>
    <w:p w14:paraId="444E8A3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Красова 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США.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Тематический спецвыпуск журнала. М., 2006. 168с.</w:t>
      </w:r>
    </w:p>
    <w:p w14:paraId="141A00D5"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Лев Б. Нематериальные активы. Управление, измерение, отчетность. М.: Квинто-Консалтинг, 2003. 229с.</w:t>
      </w:r>
    </w:p>
    <w:p w14:paraId="449EA779"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Лукичева</w:t>
      </w:r>
      <w:r>
        <w:rPr>
          <w:rStyle w:val="WW8Num2z0"/>
          <w:rFonts w:ascii="Verdana" w:hAnsi="Verdana"/>
          <w:color w:val="000000"/>
          <w:sz w:val="18"/>
          <w:szCs w:val="18"/>
        </w:rPr>
        <w:t> </w:t>
      </w:r>
      <w:r>
        <w:rPr>
          <w:rFonts w:ascii="Verdana" w:hAnsi="Verdana"/>
          <w:color w:val="000000"/>
          <w:sz w:val="18"/>
          <w:szCs w:val="18"/>
        </w:rPr>
        <w:t>Л.И. Управление интеллектуальным капиталом. М.: Омега-Л, 2008. 551с.</w:t>
      </w:r>
    </w:p>
    <w:p w14:paraId="158B9A5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О.Н. Управление интеллектуально-креативными ресурсами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производств. М.: Машиностроение, 2004. 400с.</w:t>
      </w:r>
    </w:p>
    <w:p w14:paraId="27AD8740"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Олехнович</w:t>
      </w:r>
      <w:r>
        <w:rPr>
          <w:rStyle w:val="WW8Num2z0"/>
          <w:rFonts w:ascii="Verdana" w:hAnsi="Verdana"/>
          <w:color w:val="000000"/>
          <w:sz w:val="18"/>
          <w:szCs w:val="18"/>
        </w:rPr>
        <w:t> </w:t>
      </w:r>
      <w:r>
        <w:rPr>
          <w:rFonts w:ascii="Verdana" w:hAnsi="Verdana"/>
          <w:color w:val="000000"/>
          <w:sz w:val="18"/>
          <w:szCs w:val="18"/>
        </w:rPr>
        <w:t>Г.И. Интеллектуальная собственность. Минск: Амалфея, 2006. 128с.</w:t>
      </w:r>
    </w:p>
    <w:p w14:paraId="472A7532"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Юрасова И.В. Внедрение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на предприятиях.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2007. № 13.</w:t>
      </w:r>
    </w:p>
    <w:p w14:paraId="42DEDBED"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Эксмо, 2008. 128с.</w:t>
      </w:r>
    </w:p>
    <w:p w14:paraId="7AA7E7FD"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Бухгалтерский учет и отчетность в системе US GAAP.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2007. 314с.</w:t>
      </w:r>
    </w:p>
    <w:p w14:paraId="167BCD6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Полторак А., Лернер П. Основы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ИД «</w:t>
      </w:r>
      <w:r>
        <w:rPr>
          <w:rStyle w:val="WW8Num3z0"/>
          <w:rFonts w:ascii="Verdana" w:hAnsi="Verdana"/>
          <w:color w:val="4682B4"/>
          <w:sz w:val="18"/>
          <w:szCs w:val="18"/>
        </w:rPr>
        <w:t>Вильяме</w:t>
      </w:r>
      <w:r>
        <w:rPr>
          <w:rFonts w:ascii="Verdana" w:hAnsi="Verdana"/>
          <w:color w:val="000000"/>
          <w:sz w:val="18"/>
          <w:szCs w:val="18"/>
        </w:rPr>
        <w:t>», 2004. 228с.</w:t>
      </w:r>
    </w:p>
    <w:p w14:paraId="26837888"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20.03.92г № 10.</w:t>
      </w:r>
    </w:p>
    <w:p w14:paraId="1CB3AEE8"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ведению бухгалтерского учета и отчетности в Российской Федерации. Утверждено приказом Минфина РФ от 26.12.94г. № 170.</w:t>
      </w:r>
    </w:p>
    <w:p w14:paraId="3449C848"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 Минфина РФ от 29.07.98 г. № 34н.</w:t>
      </w:r>
    </w:p>
    <w:p w14:paraId="0D954F5F"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Утверждено приказом Минфина РФ от 06.05.99г № 32н.</w:t>
      </w:r>
    </w:p>
    <w:p w14:paraId="3412A17D"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(14/2000) «</w:t>
      </w:r>
      <w:r>
        <w:rPr>
          <w:rStyle w:val="WW8Num3z0"/>
          <w:rFonts w:ascii="Verdana" w:hAnsi="Verdana"/>
          <w:color w:val="4682B4"/>
          <w:sz w:val="18"/>
          <w:szCs w:val="18"/>
        </w:rPr>
        <w:t>Учет нематериальных активов</w:t>
      </w:r>
      <w:r>
        <w:rPr>
          <w:rFonts w:ascii="Verdana" w:hAnsi="Verdana"/>
          <w:color w:val="000000"/>
          <w:sz w:val="18"/>
          <w:szCs w:val="18"/>
        </w:rPr>
        <w:t>». Утверждено приказом Минфина РФ от 16.10.00 г. № 91н.</w:t>
      </w:r>
    </w:p>
    <w:p w14:paraId="49CA182B"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(14/2007) «</w:t>
      </w:r>
      <w:r>
        <w:rPr>
          <w:rStyle w:val="WW8Num3z0"/>
          <w:rFonts w:ascii="Verdana" w:hAnsi="Verdana"/>
          <w:color w:val="4682B4"/>
          <w:sz w:val="18"/>
          <w:szCs w:val="18"/>
        </w:rPr>
        <w:t>Учет нематериальных активов</w:t>
      </w:r>
      <w:r>
        <w:rPr>
          <w:rFonts w:ascii="Verdana" w:hAnsi="Verdana"/>
          <w:color w:val="000000"/>
          <w:sz w:val="18"/>
          <w:szCs w:val="18"/>
        </w:rPr>
        <w:t>». Утверждено приказом Минфина РФ от 27.12.07 г. № 153н.</w:t>
      </w:r>
    </w:p>
    <w:p w14:paraId="690E08B4"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(21/2008) «</w:t>
      </w:r>
      <w:r>
        <w:rPr>
          <w:rStyle w:val="WW8Num3z0"/>
          <w:rFonts w:ascii="Verdana" w:hAnsi="Verdana"/>
          <w:color w:val="4682B4"/>
          <w:sz w:val="18"/>
          <w:szCs w:val="18"/>
        </w:rPr>
        <w:t>Изменения оценочных значений</w:t>
      </w:r>
      <w:r>
        <w:rPr>
          <w:rFonts w:ascii="Verdana" w:hAnsi="Verdana"/>
          <w:color w:val="000000"/>
          <w:sz w:val="18"/>
          <w:szCs w:val="18"/>
        </w:rPr>
        <w:t>». Утверждено Приказом Минфина РФ от 06.10.2008 № 106н.</w:t>
      </w:r>
    </w:p>
    <w:p w14:paraId="5A70CE7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(17/2002) «Учет расходов на научно-исследовательские, опытно-конструкторские и технологические работы». Утверждено приказом Минфина РФ от 19.11.02 г. № 115н.</w:t>
      </w:r>
    </w:p>
    <w:p w14:paraId="34AE56DF"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Правительства РФ «О государственном учете результатов научно-исследовтельских, опытно-конструкторских и технологических работ гражданского назначения» от 4 мая 2005 года № 284.</w:t>
      </w:r>
    </w:p>
    <w:p w14:paraId="1F476B1A"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 Правительства РФ «О порядке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стоимостной оценке прав на результаты научно-технической деятельности» от 7 июля 2007 года № 366.</w:t>
      </w:r>
    </w:p>
    <w:p w14:paraId="11E47FDE"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Пузыня</w:t>
      </w:r>
      <w:r>
        <w:rPr>
          <w:rStyle w:val="WW8Num2z0"/>
          <w:rFonts w:ascii="Verdana" w:hAnsi="Verdana"/>
          <w:color w:val="000000"/>
          <w:sz w:val="18"/>
          <w:szCs w:val="18"/>
        </w:rPr>
        <w:t> </w:t>
      </w:r>
      <w:r>
        <w:rPr>
          <w:rFonts w:ascii="Verdana" w:hAnsi="Verdana"/>
          <w:color w:val="000000"/>
          <w:sz w:val="18"/>
          <w:szCs w:val="18"/>
        </w:rPr>
        <w:t>Н. Оценка интеллектуальной собственности и нематериальных активов. Учебное пособие. СПб.: Питер, 2005. 352с.</w:t>
      </w:r>
    </w:p>
    <w:p w14:paraId="060A1CB4"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Лозовский JL, Стародубцева Е. Современный экономический словарь.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2006.</w:t>
      </w:r>
    </w:p>
    <w:p w14:paraId="4CFBC995"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Рейли Р.,</w:t>
      </w:r>
      <w:r>
        <w:rPr>
          <w:rStyle w:val="WW8Num2z0"/>
          <w:rFonts w:ascii="Verdana" w:hAnsi="Verdana"/>
          <w:color w:val="000000"/>
          <w:sz w:val="18"/>
          <w:szCs w:val="18"/>
        </w:rPr>
        <w:t> </w:t>
      </w:r>
      <w:r>
        <w:rPr>
          <w:rStyle w:val="WW8Num3z0"/>
          <w:rFonts w:ascii="Verdana" w:hAnsi="Verdana"/>
          <w:color w:val="4682B4"/>
          <w:sz w:val="18"/>
          <w:szCs w:val="18"/>
        </w:rPr>
        <w:t>Швайс</w:t>
      </w:r>
      <w:r>
        <w:rPr>
          <w:rStyle w:val="WW8Num2z0"/>
          <w:rFonts w:ascii="Verdana" w:hAnsi="Verdana"/>
          <w:color w:val="000000"/>
          <w:sz w:val="18"/>
          <w:szCs w:val="18"/>
        </w:rPr>
        <w:t> </w:t>
      </w:r>
      <w:r>
        <w:rPr>
          <w:rFonts w:ascii="Verdana" w:hAnsi="Verdana"/>
          <w:color w:val="000000"/>
          <w:sz w:val="18"/>
          <w:szCs w:val="18"/>
        </w:rPr>
        <w:t>Р. Оценка нематериальных активов. М.: ИД «Квинто-Консалтинг», 2005. 792с.</w:t>
      </w:r>
    </w:p>
    <w:p w14:paraId="727128B3" w14:textId="77777777" w:rsidR="00B1194A" w:rsidRDefault="00B1194A" w:rsidP="00B1194A">
      <w:pPr>
        <w:pStyle w:val="WW8Num1z2"/>
        <w:shd w:val="clear" w:color="auto" w:fill="F7F7F7"/>
        <w:spacing w:after="0" w:line="270" w:lineRule="atLeast"/>
        <w:rPr>
          <w:rFonts w:ascii="Verdana" w:hAnsi="Verdana"/>
          <w:color w:val="000000"/>
          <w:sz w:val="18"/>
          <w:szCs w:val="18"/>
        </w:rPr>
      </w:pPr>
      <w:r w:rsidRPr="00B1194A">
        <w:rPr>
          <w:rFonts w:ascii="Verdana" w:hAnsi="Verdana"/>
          <w:color w:val="000000"/>
          <w:sz w:val="18"/>
          <w:szCs w:val="18"/>
          <w:lang w:val="en-US"/>
        </w:rPr>
        <w:t xml:space="preserve">40. </w:t>
      </w:r>
      <w:r>
        <w:rPr>
          <w:rFonts w:ascii="Verdana" w:hAnsi="Verdana"/>
          <w:color w:val="000000"/>
          <w:sz w:val="18"/>
          <w:szCs w:val="18"/>
        </w:rPr>
        <w:t>Рид</w:t>
      </w:r>
      <w:r w:rsidRPr="00B1194A">
        <w:rPr>
          <w:rFonts w:ascii="Verdana" w:hAnsi="Verdana"/>
          <w:color w:val="000000"/>
          <w:sz w:val="18"/>
          <w:szCs w:val="18"/>
          <w:lang w:val="en-US"/>
        </w:rPr>
        <w:t xml:space="preserve"> </w:t>
      </w:r>
      <w:r>
        <w:rPr>
          <w:rFonts w:ascii="Verdana" w:hAnsi="Verdana"/>
          <w:color w:val="000000"/>
          <w:sz w:val="18"/>
          <w:szCs w:val="18"/>
        </w:rPr>
        <w:t>С</w:t>
      </w:r>
      <w:r w:rsidRPr="00B1194A">
        <w:rPr>
          <w:rFonts w:ascii="Verdana" w:hAnsi="Verdana"/>
          <w:color w:val="000000"/>
          <w:sz w:val="18"/>
          <w:szCs w:val="18"/>
          <w:lang w:val="en-US"/>
        </w:rPr>
        <w:t>.,</w:t>
      </w:r>
      <w:r w:rsidRPr="00B1194A">
        <w:rPr>
          <w:rStyle w:val="WW8Num2z0"/>
          <w:rFonts w:ascii="Verdana" w:hAnsi="Verdana"/>
          <w:color w:val="000000"/>
          <w:sz w:val="18"/>
          <w:szCs w:val="18"/>
          <w:lang w:val="en-US"/>
        </w:rPr>
        <w:t> </w:t>
      </w:r>
      <w:r>
        <w:rPr>
          <w:rStyle w:val="WW8Num3z0"/>
          <w:rFonts w:ascii="Verdana" w:hAnsi="Verdana"/>
          <w:color w:val="4682B4"/>
          <w:sz w:val="18"/>
          <w:szCs w:val="18"/>
        </w:rPr>
        <w:t>Шойерман</w:t>
      </w:r>
      <w:r w:rsidRPr="00B1194A">
        <w:rPr>
          <w:rStyle w:val="WW8Num2z0"/>
          <w:rFonts w:ascii="Verdana" w:hAnsi="Verdana"/>
          <w:color w:val="000000"/>
          <w:sz w:val="18"/>
          <w:szCs w:val="18"/>
          <w:lang w:val="en-US"/>
        </w:rPr>
        <w:t> </w:t>
      </w:r>
      <w:r>
        <w:rPr>
          <w:rFonts w:ascii="Verdana" w:hAnsi="Verdana"/>
          <w:color w:val="000000"/>
          <w:sz w:val="18"/>
          <w:szCs w:val="18"/>
        </w:rPr>
        <w:t>Х</w:t>
      </w:r>
      <w:r w:rsidRPr="00B1194A">
        <w:rPr>
          <w:rFonts w:ascii="Verdana" w:hAnsi="Verdana"/>
          <w:color w:val="000000"/>
          <w:sz w:val="18"/>
          <w:szCs w:val="18"/>
          <w:lang w:val="en-US"/>
        </w:rPr>
        <w:t>.-</w:t>
      </w:r>
      <w:r>
        <w:rPr>
          <w:rFonts w:ascii="Verdana" w:hAnsi="Verdana"/>
          <w:color w:val="000000"/>
          <w:sz w:val="18"/>
          <w:szCs w:val="18"/>
        </w:rPr>
        <w:t>Д</w:t>
      </w:r>
      <w:r w:rsidRPr="00B1194A">
        <w:rPr>
          <w:rFonts w:ascii="Verdana" w:hAnsi="Verdana"/>
          <w:color w:val="000000"/>
          <w:sz w:val="18"/>
          <w:szCs w:val="18"/>
          <w:lang w:val="en-US"/>
        </w:rPr>
        <w:t xml:space="preserve">. </w:t>
      </w:r>
      <w:r>
        <w:rPr>
          <w:rFonts w:ascii="Verdana" w:hAnsi="Verdana"/>
          <w:color w:val="000000"/>
          <w:sz w:val="18"/>
          <w:szCs w:val="18"/>
        </w:rPr>
        <w:t>и</w:t>
      </w:r>
      <w:r w:rsidRPr="00B1194A">
        <w:rPr>
          <w:rFonts w:ascii="Verdana" w:hAnsi="Verdana"/>
          <w:color w:val="000000"/>
          <w:sz w:val="18"/>
          <w:szCs w:val="18"/>
          <w:lang w:val="en-US"/>
        </w:rPr>
        <w:t xml:space="preserve"> </w:t>
      </w:r>
      <w:r>
        <w:rPr>
          <w:rFonts w:ascii="Verdana" w:hAnsi="Verdana"/>
          <w:color w:val="000000"/>
          <w:sz w:val="18"/>
          <w:szCs w:val="18"/>
        </w:rPr>
        <w:t>группа</w:t>
      </w:r>
      <w:r w:rsidRPr="00B1194A">
        <w:rPr>
          <w:rFonts w:ascii="Verdana" w:hAnsi="Verdana"/>
          <w:color w:val="000000"/>
          <w:sz w:val="18"/>
          <w:szCs w:val="18"/>
          <w:lang w:val="en-US"/>
        </w:rPr>
        <w:t xml:space="preserve"> my SAP ERP Financials. </w:t>
      </w:r>
      <w:r>
        <w:rPr>
          <w:rFonts w:ascii="Verdana" w:hAnsi="Verdana"/>
          <w:color w:val="000000"/>
          <w:sz w:val="18"/>
          <w:szCs w:val="18"/>
        </w:rPr>
        <w:t>Финансовый директор как интегратор</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Альпина Бизнес Букс, 2007. 305с.</w:t>
      </w:r>
    </w:p>
    <w:p w14:paraId="7A33577B"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Россия в цифрах 2007. Справочник.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2007. 325с.</w:t>
      </w:r>
    </w:p>
    <w:p w14:paraId="1EAFFEA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Этапы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w:t>
      </w:r>
      <w:r>
        <w:rPr>
          <w:rStyle w:val="WW8Num3z0"/>
          <w:rFonts w:ascii="Verdana" w:hAnsi="Verdana"/>
          <w:color w:val="4682B4"/>
          <w:sz w:val="18"/>
          <w:szCs w:val="18"/>
        </w:rPr>
        <w:t>Все для бухгалтера</w:t>
      </w:r>
      <w:r>
        <w:rPr>
          <w:rFonts w:ascii="Verdana" w:hAnsi="Verdana"/>
          <w:color w:val="000000"/>
          <w:sz w:val="18"/>
          <w:szCs w:val="18"/>
        </w:rPr>
        <w:t>». 2008. № 1.</w:t>
      </w:r>
    </w:p>
    <w:p w14:paraId="60C8EE9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Г.М. Учет нематериальных активов. М.: Финансы и статистика, 2001. 176с.</w:t>
      </w:r>
    </w:p>
    <w:p w14:paraId="1776BB61"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Конкурентность: Россия и мир. М.: Экономика, 2005. 606 с.</w:t>
      </w:r>
    </w:p>
    <w:p w14:paraId="40FF3082"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года № 129-ФЗ.</w:t>
      </w:r>
    </w:p>
    <w:p w14:paraId="18F4D4E1"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Федеральным законом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 августа 2001 года № 119-ФЗ.</w:t>
      </w:r>
    </w:p>
    <w:p w14:paraId="03977390"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государственного и муниципального имущества» от 21 декабря 2001 года № 178-ФЗ.</w:t>
      </w:r>
    </w:p>
    <w:p w14:paraId="64391B2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от 29 июля 2004 года № 98-ФЗ</w:t>
      </w:r>
    </w:p>
    <w:p w14:paraId="7DD377B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Цели оценки и виды стоимости</w:t>
      </w:r>
      <w:r>
        <w:rPr>
          <w:rFonts w:ascii="Verdana" w:hAnsi="Verdana"/>
          <w:color w:val="000000"/>
          <w:sz w:val="18"/>
          <w:szCs w:val="18"/>
        </w:rPr>
        <w:t>».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20 июля 2007 г. № 255.</w:t>
      </w:r>
    </w:p>
    <w:p w14:paraId="34A48B70"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Хитчнер</w:t>
      </w:r>
      <w:r>
        <w:rPr>
          <w:rStyle w:val="WW8Num2z0"/>
          <w:rFonts w:ascii="Verdana" w:hAnsi="Verdana"/>
          <w:color w:val="000000"/>
          <w:sz w:val="18"/>
          <w:szCs w:val="18"/>
        </w:rPr>
        <w:t> </w:t>
      </w:r>
      <w:r>
        <w:rPr>
          <w:rFonts w:ascii="Verdana" w:hAnsi="Verdana"/>
          <w:color w:val="000000"/>
          <w:sz w:val="18"/>
          <w:szCs w:val="18"/>
        </w:rPr>
        <w:t>Дж.Р. Три подхода к оценке стоимости бизнеса. М.: Маросейка, 2008. 304с.</w:t>
      </w:r>
    </w:p>
    <w:p w14:paraId="27860727"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М.Н. Оценка справедливой стоимости.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12.</w:t>
      </w:r>
    </w:p>
    <w:p w14:paraId="5BCD373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Шилова</w:t>
      </w:r>
      <w:r>
        <w:rPr>
          <w:rStyle w:val="WW8Num2z0"/>
          <w:rFonts w:ascii="Verdana" w:hAnsi="Verdana"/>
          <w:color w:val="000000"/>
          <w:sz w:val="18"/>
          <w:szCs w:val="18"/>
        </w:rPr>
        <w:t> </w:t>
      </w:r>
      <w:r>
        <w:rPr>
          <w:rFonts w:ascii="Verdana" w:hAnsi="Verdana"/>
          <w:color w:val="000000"/>
          <w:sz w:val="18"/>
          <w:szCs w:val="18"/>
        </w:rPr>
        <w:t>Е.В. Оценка интеллектуальной собственности. Учебное пособие. Иркутск:</w:t>
      </w:r>
      <w:r>
        <w:rPr>
          <w:rStyle w:val="WW8Num2z0"/>
          <w:rFonts w:ascii="Verdana" w:hAnsi="Verdana"/>
          <w:color w:val="000000"/>
          <w:sz w:val="18"/>
          <w:szCs w:val="18"/>
        </w:rPr>
        <w:t> </w:t>
      </w:r>
      <w:r>
        <w:rPr>
          <w:rStyle w:val="WW8Num3z0"/>
          <w:rFonts w:ascii="Verdana" w:hAnsi="Verdana"/>
          <w:color w:val="4682B4"/>
          <w:sz w:val="18"/>
          <w:szCs w:val="18"/>
        </w:rPr>
        <w:t>ГУЭП</w:t>
      </w:r>
      <w:r>
        <w:rPr>
          <w:rFonts w:ascii="Verdana" w:hAnsi="Verdana"/>
          <w:color w:val="000000"/>
          <w:sz w:val="18"/>
          <w:szCs w:val="18"/>
        </w:rPr>
        <w:t>, 2003. 122с.</w:t>
      </w:r>
    </w:p>
    <w:p w14:paraId="6ACCF15B"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В.А., Щербакова Н.А. Оценка стоимости предприятия (бизнеса). М.: Омега-Л, 2007: 285с.</w:t>
      </w:r>
    </w:p>
    <w:p w14:paraId="535413DD"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Эдвинсон</w:t>
      </w:r>
      <w:r>
        <w:rPr>
          <w:rStyle w:val="WW8Num2z0"/>
          <w:rFonts w:ascii="Verdana" w:hAnsi="Verdana"/>
          <w:color w:val="000000"/>
          <w:sz w:val="18"/>
          <w:szCs w:val="18"/>
        </w:rPr>
        <w:t> </w:t>
      </w:r>
      <w:r>
        <w:rPr>
          <w:rFonts w:ascii="Verdana" w:hAnsi="Verdana"/>
          <w:color w:val="000000"/>
          <w:sz w:val="18"/>
          <w:szCs w:val="18"/>
        </w:rPr>
        <w:t>JI. Корпоративная долгота. Навигация в экономике, основанной на знаниях. М.: ИНФРА, 2005. 248с.</w:t>
      </w:r>
    </w:p>
    <w:p w14:paraId="5B8ADD0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Abarbanell, J.S. and Bushee, В. J. «Fundamental analysis, future eanings, and stock prices», Journal of Accounting Research, 35 Spring 1997.</w:t>
      </w:r>
    </w:p>
    <w:p w14:paraId="794E23EA"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Advertising: management and accounting, Accountants World, June 2005.</w:t>
      </w:r>
    </w:p>
    <w:p w14:paraId="45C4C80F"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Battersby, Mark E., «Valuing Intangible Assets in Accounting» Practical Accountant, February 2005.</w:t>
      </w:r>
    </w:p>
    <w:p w14:paraId="293BD1A0"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Collins, D., May dew, E. and Weiss, I. «Changes in the value-relevance of earnings and book values over the past forty years», Journal of Accounting and Economics, 24 December 1997.</w:t>
      </w:r>
    </w:p>
    <w:p w14:paraId="76E5A95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CON NO 1 «Objectives of Financial Reporting by Business Enterprises» (Положение № 1 «Цели финансовой отчётности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ноябрь 1978.</w:t>
      </w:r>
    </w:p>
    <w:p w14:paraId="639F1E23"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CON NO 6 «Elements of Financial Statements» (Положение № 6 «Элементы финансовых отчётов»), декабрь 1985.</w:t>
      </w:r>
    </w:p>
    <w:p w14:paraId="6A541E52"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CON NO 7 «Using Cash Flows Information and Present Value in Accounting Measurements» (Положение № 7 «Использование информации 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потоках и текущей стоимости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оценках»), февраль 2000.</w:t>
      </w:r>
    </w:p>
    <w:p w14:paraId="381C286D"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FAS 2 «Accounting for Research and Development Costs» («Учёт затрат на исследования и разработки (</w:t>
      </w:r>
      <w:r>
        <w:rPr>
          <w:rStyle w:val="WW8Num3z0"/>
          <w:rFonts w:ascii="Verdana" w:hAnsi="Verdana"/>
          <w:color w:val="4682B4"/>
          <w:sz w:val="18"/>
          <w:szCs w:val="18"/>
        </w:rPr>
        <w:t>НИОКР</w:t>
      </w:r>
      <w:r>
        <w:rPr>
          <w:rFonts w:ascii="Verdana" w:hAnsi="Verdana"/>
          <w:color w:val="000000"/>
          <w:sz w:val="18"/>
          <w:szCs w:val="18"/>
        </w:rPr>
        <w:t>)», октябрь 1974.</w:t>
      </w:r>
    </w:p>
    <w:p w14:paraId="2B47A202"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FAS 157 «Fair Value Measurements» («</w:t>
      </w:r>
      <w:r>
        <w:rPr>
          <w:rStyle w:val="WW8Num3z0"/>
          <w:rFonts w:ascii="Verdana" w:hAnsi="Verdana"/>
          <w:color w:val="4682B4"/>
          <w:sz w:val="18"/>
          <w:szCs w:val="18"/>
        </w:rPr>
        <w:t>Оценка справедливой стоимости</w:t>
      </w:r>
      <w:r>
        <w:rPr>
          <w:rFonts w:ascii="Verdana" w:hAnsi="Verdana"/>
          <w:color w:val="000000"/>
          <w:sz w:val="18"/>
          <w:szCs w:val="18"/>
        </w:rPr>
        <w:t>»), ноябрь 2007.</w:t>
      </w:r>
    </w:p>
    <w:p w14:paraId="761EFA58"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FAS 141 «Business Combinations» («</w:t>
      </w:r>
      <w:r>
        <w:rPr>
          <w:rStyle w:val="WW8Num3z0"/>
          <w:rFonts w:ascii="Verdana" w:hAnsi="Verdana"/>
          <w:color w:val="4682B4"/>
          <w:sz w:val="18"/>
          <w:szCs w:val="18"/>
        </w:rPr>
        <w:t>Объединение бизнеса</w:t>
      </w:r>
      <w:r>
        <w:rPr>
          <w:rFonts w:ascii="Verdana" w:hAnsi="Verdana"/>
          <w:color w:val="000000"/>
          <w:sz w:val="18"/>
          <w:szCs w:val="18"/>
        </w:rPr>
        <w:t>»), июнь 2001.</w:t>
      </w:r>
    </w:p>
    <w:p w14:paraId="1D76F71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FAS 142 «Goodwill and Other Intangible Assets»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и другие нематериальные активы»), июнь 2001.</w:t>
      </w:r>
    </w:p>
    <w:p w14:paraId="77F1B6DE"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FAS 144 «Accounting for the Impairment or Disposal of Long» («Учет</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и выбытия долгосрочных активов»), август 2001.</w:t>
      </w:r>
    </w:p>
    <w:p w14:paraId="0F01657A"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Jennifer Peloso, Intellectual property, Bronx, N.Y. : II.W. Wilson Co.</w:t>
      </w:r>
    </w:p>
    <w:p w14:paraId="439EB27E"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Financial Accounting Standards Board, Discussion of Agenda Projects as of 1 January 2000.</w:t>
      </w:r>
    </w:p>
    <w:p w14:paraId="3A3255F4"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Francis, J. and Schipper, K. «Have financial statements lost their relevance?». Journal of Accounting Research, 37 February 1999.</w:t>
      </w:r>
    </w:p>
    <w:p w14:paraId="381844BD"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Graham, Harvey.Delivering Business Promises, Atos KPMG Consulting, Whitepaper.</w:t>
      </w:r>
    </w:p>
    <w:p w14:paraId="1611CAFF"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IAS 36 «Impairment of Assets»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w:t>
      </w:r>
    </w:p>
    <w:p w14:paraId="43A5654A"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IAS 38 «Intangible Assets» («</w:t>
      </w:r>
      <w:r>
        <w:rPr>
          <w:rStyle w:val="WW8Num3z0"/>
          <w:rFonts w:ascii="Verdana" w:hAnsi="Verdana"/>
          <w:color w:val="4682B4"/>
          <w:sz w:val="18"/>
          <w:szCs w:val="18"/>
        </w:rPr>
        <w:t>Нематериальные активы</w:t>
      </w:r>
      <w:r>
        <w:rPr>
          <w:rFonts w:ascii="Verdana" w:hAnsi="Verdana"/>
          <w:color w:val="000000"/>
          <w:sz w:val="18"/>
          <w:szCs w:val="18"/>
        </w:rPr>
        <w:t>»).</w:t>
      </w:r>
    </w:p>
    <w:p w14:paraId="3B2B9AC1"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Lev В. «Remarks on the Measurement, Valuation, and Reporting of Intangible Assets». Economic Policy Review (Federal Reserve Bank of New York), September 2004.</w:t>
      </w:r>
    </w:p>
    <w:p w14:paraId="12DCB3E9"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Lev, B. and Zarowin, P. «The boundaries of financial reporting and how to extend them», Journal of Accounting Research, 37 February 1999.</w:t>
      </w:r>
    </w:p>
    <w:p w14:paraId="37EEA44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Lev, B. and Thiagarajan, S. «Fundamental informatio Jl.n analisys», Journal of Accounting Research, 31, 1993.</w:t>
      </w:r>
    </w:p>
    <w:p w14:paraId="5921C95B"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 Lev B. Intangibles Mangement, Measurment, and Reporting. Washington, DC: Brookings Institution Press, 2001.</w:t>
      </w:r>
    </w:p>
    <w:p w14:paraId="0036886C"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May A. The Human Value of the Enterprise. London: Nicholas Brealey, 2001.</w:t>
      </w:r>
    </w:p>
    <w:p w14:paraId="471C3AFA"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May «Valuing Intangible property». American Journal of Evaluation, December 2004.</w:t>
      </w:r>
    </w:p>
    <w:p w14:paraId="210F54F3"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Melymuka Kathleen, «Measuring Intangible assets» Computerworld, September2004.</w:t>
      </w:r>
    </w:p>
    <w:p w14:paraId="643AC51E"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Michael J. Mard, James R. Hitchner, Steven D. Hyden, Mark L. Zyla. Valuating for Financial Reporting. Wiley, 2002.81. «Outside the box: a visit to chief managers». Practical Accountant, November2005.</w:t>
      </w:r>
    </w:p>
    <w:p w14:paraId="3DA8FDBE"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Rosenfield P. Accountant's handbook, D.R. Carmichael. New York, Wiley, 2005</w:t>
      </w:r>
    </w:p>
    <w:p w14:paraId="171B46CE"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Sarah F., «Valuing Intangible Assets» Journal of Intellectual Capital, October 2005.</w:t>
      </w:r>
    </w:p>
    <w:p w14:paraId="0C780C14"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Sveiby K.-E. Measuring Intangibles and Intellectual Capital. An Emerging First Standard/Internet version, 5 August 1998.</w:t>
      </w:r>
    </w:p>
    <w:p w14:paraId="74741A6D"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SOP 93-7 «</w:t>
      </w:r>
      <w:r>
        <w:rPr>
          <w:rStyle w:val="WW8Num3z0"/>
          <w:rFonts w:ascii="Verdana" w:hAnsi="Verdana"/>
          <w:color w:val="4682B4"/>
          <w:sz w:val="18"/>
          <w:szCs w:val="18"/>
        </w:rPr>
        <w:t>Учет расходов на рекламу</w:t>
      </w:r>
      <w:r>
        <w:rPr>
          <w:rFonts w:ascii="Verdana" w:hAnsi="Verdana"/>
          <w:color w:val="000000"/>
          <w:sz w:val="18"/>
          <w:szCs w:val="18"/>
        </w:rPr>
        <w:t>».</w:t>
      </w:r>
    </w:p>
    <w:p w14:paraId="2526CC8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SOP 98-1 «Accounting for the Costs of Computer Software Developed or Obtained for Internal Use» («Учет затрат на программное обеспечение длякомпьютеров, разработанное или приобретенное для внутреннего использования»).</w:t>
      </w:r>
    </w:p>
    <w:p w14:paraId="5C80ED25"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Trevor Harris, «Apples to Apples: Accounting for Value in World Markets» Accounting &amp; Business Research, February 2005.</w:t>
      </w:r>
    </w:p>
    <w:p w14:paraId="591694AF"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William S. Katter «The rise of Intangible assets». Wall Street Journal, 2 April 2004.</w:t>
      </w:r>
    </w:p>
    <w:p w14:paraId="5252DB29"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URL: http://wwwl.minfin.ru- официальный сайт Министерства финансов РФ</w:t>
      </w:r>
    </w:p>
    <w:p w14:paraId="4FAE88B6"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URL: http://www.gks.ru официальный сайт Федеральной службы государственной статистики</w:t>
      </w:r>
    </w:p>
    <w:p w14:paraId="75BF9FA1"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URL: http://www.eg-online.ru официальный сайт газеты «</w:t>
      </w:r>
      <w:r>
        <w:rPr>
          <w:rStyle w:val="WW8Num3z0"/>
          <w:rFonts w:ascii="Verdana" w:hAnsi="Verdana"/>
          <w:color w:val="4682B4"/>
          <w:sz w:val="18"/>
          <w:szCs w:val="18"/>
        </w:rPr>
        <w:t>Экономика и жизнь</w:t>
      </w:r>
      <w:r>
        <w:rPr>
          <w:rFonts w:ascii="Verdana" w:hAnsi="Verdana"/>
          <w:color w:val="000000"/>
          <w:sz w:val="18"/>
          <w:szCs w:val="18"/>
        </w:rPr>
        <w:t>»</w:t>
      </w:r>
    </w:p>
    <w:p w14:paraId="535BEACF" w14:textId="77777777" w:rsidR="00B1194A" w:rsidRDefault="00B1194A" w:rsidP="00B119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URL: http://www.gaap.ru интернет-издание «</w:t>
      </w:r>
      <w:r>
        <w:rPr>
          <w:rStyle w:val="WW8Num3z0"/>
          <w:rFonts w:ascii="Verdana" w:hAnsi="Verdana"/>
          <w:color w:val="4682B4"/>
          <w:sz w:val="18"/>
          <w:szCs w:val="18"/>
        </w:rPr>
        <w:t>Теория и практика финансового и управленческого учета</w:t>
      </w:r>
      <w:r>
        <w:rPr>
          <w:rFonts w:ascii="Verdana" w:hAnsi="Verdana"/>
          <w:color w:val="000000"/>
          <w:sz w:val="18"/>
          <w:szCs w:val="18"/>
        </w:rPr>
        <w:t>»</w:t>
      </w:r>
    </w:p>
    <w:p w14:paraId="7534DE7A" w14:textId="624A0B33" w:rsidR="00A74E76" w:rsidRPr="00B1194A" w:rsidRDefault="00B1194A" w:rsidP="00B1194A">
      <w:r>
        <w:rPr>
          <w:rFonts w:ascii="Verdana" w:hAnsi="Verdana"/>
          <w:color w:val="000000"/>
          <w:sz w:val="18"/>
          <w:szCs w:val="18"/>
        </w:rPr>
        <w:br/>
      </w:r>
      <w:bookmarkStart w:id="0" w:name="_GoBack"/>
      <w:bookmarkEnd w:id="0"/>
    </w:p>
    <w:sectPr w:rsidR="00A74E76" w:rsidRPr="00B119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1F3AF" w14:textId="77777777" w:rsidR="00381B13" w:rsidRDefault="00381B13">
      <w:pPr>
        <w:spacing w:after="0" w:line="240" w:lineRule="auto"/>
      </w:pPr>
      <w:r>
        <w:separator/>
      </w:r>
    </w:p>
  </w:endnote>
  <w:endnote w:type="continuationSeparator" w:id="0">
    <w:p w14:paraId="0CEFB2CD" w14:textId="77777777" w:rsidR="00381B13" w:rsidRDefault="0038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346DC" w14:textId="77777777" w:rsidR="00381B13" w:rsidRDefault="00381B13">
      <w:pPr>
        <w:spacing w:after="0" w:line="240" w:lineRule="auto"/>
      </w:pPr>
      <w:r>
        <w:separator/>
      </w:r>
    </w:p>
  </w:footnote>
  <w:footnote w:type="continuationSeparator" w:id="0">
    <w:p w14:paraId="3B1F6E16" w14:textId="77777777" w:rsidR="00381B13" w:rsidRDefault="00381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1B1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9071</TotalTime>
  <Pages>9</Pages>
  <Words>4476</Words>
  <Characters>25517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254</cp:revision>
  <cp:lastPrinted>2009-02-06T05:36:00Z</cp:lastPrinted>
  <dcterms:created xsi:type="dcterms:W3CDTF">2016-05-04T14:28:00Z</dcterms:created>
  <dcterms:modified xsi:type="dcterms:W3CDTF">2016-07-06T14:43:00Z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