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C8694" w14:textId="77777777" w:rsidR="004B7376" w:rsidRDefault="004B7376" w:rsidP="004B7376">
      <w:pPr>
        <w:pStyle w:val="afffffffffffffffffffffffffff5"/>
        <w:rPr>
          <w:rFonts w:ascii="Verdana" w:hAnsi="Verdana"/>
          <w:color w:val="000000"/>
          <w:sz w:val="21"/>
          <w:szCs w:val="21"/>
        </w:rPr>
      </w:pPr>
      <w:r>
        <w:rPr>
          <w:rFonts w:ascii="Helvetica Neue" w:hAnsi="Helvetica Neue"/>
          <w:b/>
          <w:bCs w:val="0"/>
          <w:color w:val="222222"/>
          <w:sz w:val="21"/>
          <w:szCs w:val="21"/>
        </w:rPr>
        <w:t>Кишкович, Олег Павлович.</w:t>
      </w:r>
    </w:p>
    <w:p w14:paraId="15039D42" w14:textId="77777777" w:rsidR="004B7376" w:rsidRDefault="004B7376" w:rsidP="004B7376">
      <w:pPr>
        <w:pStyle w:val="20"/>
        <w:spacing w:before="0" w:after="312"/>
        <w:rPr>
          <w:rFonts w:ascii="Arial" w:hAnsi="Arial" w:cs="Arial"/>
          <w:caps/>
          <w:color w:val="333333"/>
          <w:sz w:val="27"/>
          <w:szCs w:val="27"/>
        </w:rPr>
      </w:pPr>
      <w:r>
        <w:rPr>
          <w:rFonts w:ascii="Helvetica Neue" w:hAnsi="Helvetica Neue" w:cs="Arial"/>
          <w:caps/>
          <w:color w:val="222222"/>
          <w:sz w:val="21"/>
          <w:szCs w:val="21"/>
        </w:rPr>
        <w:t>Изучение реакций радикалов НО2 с помощью кинетической ЭПР/ЛМР спектроскопии : диссертация ... кандидата физико-математических наук : 01.04.17. - Москва, 1985. - 173 с. : ил.</w:t>
      </w:r>
    </w:p>
    <w:p w14:paraId="46B49703" w14:textId="77777777" w:rsidR="004B7376" w:rsidRDefault="004B7376" w:rsidP="004B737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Кишкович, Олег Павлович</w:t>
      </w:r>
    </w:p>
    <w:p w14:paraId="1912241C" w14:textId="77777777" w:rsidR="004B7376" w:rsidRDefault="004B7376" w:rsidP="004B73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8000DBA" w14:textId="77777777" w:rsidR="004B7376" w:rsidRDefault="004B7376" w:rsidP="004B73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Литературный обзор.</w:t>
      </w:r>
    </w:p>
    <w:p w14:paraId="651B8451" w14:textId="77777777" w:rsidR="004B7376" w:rsidRDefault="004B7376" w:rsidP="004B73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Строение радикала HOg. Термодинамические и молекулярные параметры.</w:t>
      </w:r>
    </w:p>
    <w:p w14:paraId="6BAFF8E8" w14:textId="77777777" w:rsidR="004B7376" w:rsidRDefault="004B7376" w:rsidP="004B73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Источники радикалов НО2.</w:t>
      </w:r>
    </w:p>
    <w:p w14:paraId="58ECC22F" w14:textId="77777777" w:rsidR="004B7376" w:rsidRDefault="004B7376" w:rsidP="004B73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Методы регистрации радикалов Н02, применяемые в кинетических исследованиях.</w:t>
      </w:r>
    </w:p>
    <w:p w14:paraId="0DE2601E" w14:textId="77777777" w:rsidR="004B7376" w:rsidRDefault="004B7376" w:rsidP="004B73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Реакции радикалов HOg.</w:t>
      </w:r>
    </w:p>
    <w:p w14:paraId="408E069C" w14:textId="77777777" w:rsidR="004B7376" w:rsidRDefault="004B7376" w:rsidP="004B73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Экспериментальная установка и методики исследования реакций радикалов HOg</w:t>
      </w:r>
    </w:p>
    <w:p w14:paraId="23A072DA" w14:textId="77777777" w:rsidR="004B7376" w:rsidRDefault="004B7376" w:rsidP="004B73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П.1. Требования к экспериментальной установке для изучения радикал-радикальных процессов в газовой фазе.</w:t>
      </w:r>
    </w:p>
    <w:p w14:paraId="5D62E96A" w14:textId="77777777" w:rsidR="004B7376" w:rsidRDefault="004B7376" w:rsidP="004B73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 2. Комбинированный спектрометр ЭПР/ЛМР.</w:t>
      </w:r>
    </w:p>
    <w:p w14:paraId="36A167A4" w14:textId="77777777" w:rsidR="004B7376" w:rsidRDefault="004B7376" w:rsidP="004B73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П.З. Выбор спектральных линий поглощения радикалов</w:t>
      </w:r>
    </w:p>
    <w:p w14:paraId="6911DA23" w14:textId="77777777" w:rsidR="004B7376" w:rsidRDefault="004B7376" w:rsidP="004B73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HOg и NFz для кинетических исследований</w:t>
      </w:r>
    </w:p>
    <w:p w14:paraId="6CEA6F91" w14:textId="77777777" w:rsidR="004B7376" w:rsidRDefault="004B7376" w:rsidP="004B73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П.4. Струевая система</w:t>
      </w:r>
    </w:p>
    <w:p w14:paraId="78C6FB5E" w14:textId="77777777" w:rsidR="004B7376" w:rsidRDefault="004B7376" w:rsidP="004B73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П.5. Источники радикалов HOg и Д/Р2 и измерение абсолютных концентраций.</w:t>
      </w:r>
    </w:p>
    <w:p w14:paraId="04A6425C" w14:textId="77777777" w:rsidR="004B7376" w:rsidRDefault="004B7376" w:rsidP="004B73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Экспериментальное изучение реакций с участием радикалов HOg.</w:t>
      </w:r>
    </w:p>
    <w:p w14:paraId="794C649D" w14:textId="77777777" w:rsidR="004B7376" w:rsidRDefault="004B7376" w:rsidP="004B73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Ш.1. Изучение гетерогенной гибели радикалов HOg</w:t>
      </w:r>
    </w:p>
    <w:p w14:paraId="02BCC6C9" w14:textId="77777777" w:rsidR="004B7376" w:rsidRDefault="004B7376" w:rsidP="004B73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Ш.2. Изучение реакции Н02 + /V0.</w:t>
      </w:r>
    </w:p>
    <w:p w14:paraId="1F22C84A" w14:textId="77777777" w:rsidR="004B7376" w:rsidRDefault="004B7376" w:rsidP="004B73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Ш.З. Изучение реакции HOg + ОН.</w:t>
      </w:r>
    </w:p>
    <w:p w14:paraId="146A8C5D" w14:textId="77777777" w:rsidR="004B7376" w:rsidRDefault="004B7376" w:rsidP="004B73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Ш.4. Изучение реакции HOg + Н02.</w:t>
      </w:r>
    </w:p>
    <w:p w14:paraId="56978F38" w14:textId="77777777" w:rsidR="004B7376" w:rsidRDefault="004B7376" w:rsidP="004B73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Ш.5. Изучение реакции Н02 + ДIf.Ill</w:t>
      </w:r>
    </w:p>
    <w:p w14:paraId="0F5E4378" w14:textId="77777777" w:rsidR="004B7376" w:rsidRDefault="004B7376" w:rsidP="004B73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Ш.6. Применение статистической теории для описания реакций Н02 + Н02 и ОН + Н02.</w:t>
      </w:r>
    </w:p>
    <w:p w14:paraId="2E4F0A31" w14:textId="77777777" w:rsidR="004B7376" w:rsidRDefault="004B7376" w:rsidP="004B73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IУ. Применение результатов изучения элементарных реакций к исследованию сложных процессов</w:t>
      </w:r>
    </w:p>
    <w:p w14:paraId="2946CB1A" w14:textId="77777777" w:rsidR="004B7376" w:rsidRDefault="004B7376" w:rsidP="004B73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17.1. Цепная разветвленная реакция Н202 +Л/Р</w:t>
      </w:r>
    </w:p>
    <w:p w14:paraId="1BEA5AFF" w14:textId="77777777" w:rsidR="004B7376" w:rsidRDefault="004B7376" w:rsidP="004B73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17.2. Роль изученных элементарных процессов с участием радикалов Н02 в фотохимии атмосферы</w:t>
      </w:r>
    </w:p>
    <w:p w14:paraId="08B1A51C" w14:textId="77777777" w:rsidR="004B7376" w:rsidRDefault="004B7376" w:rsidP="004B73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Земли.</w:t>
      </w:r>
    </w:p>
    <w:p w14:paraId="071EBB05" w14:textId="2EB2DB04" w:rsidR="00E67B85" w:rsidRPr="004B7376" w:rsidRDefault="00E67B85" w:rsidP="004B7376"/>
    <w:sectPr w:rsidR="00E67B85" w:rsidRPr="004B737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0FFFF" w14:textId="77777777" w:rsidR="00030983" w:rsidRDefault="00030983">
      <w:pPr>
        <w:spacing w:after="0" w:line="240" w:lineRule="auto"/>
      </w:pPr>
      <w:r>
        <w:separator/>
      </w:r>
    </w:p>
  </w:endnote>
  <w:endnote w:type="continuationSeparator" w:id="0">
    <w:p w14:paraId="03C89622" w14:textId="77777777" w:rsidR="00030983" w:rsidRDefault="00030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C5D9F" w14:textId="77777777" w:rsidR="00030983" w:rsidRDefault="00030983"/>
    <w:p w14:paraId="5AD08C67" w14:textId="77777777" w:rsidR="00030983" w:rsidRDefault="00030983"/>
    <w:p w14:paraId="0DA73DFD" w14:textId="77777777" w:rsidR="00030983" w:rsidRDefault="00030983"/>
    <w:p w14:paraId="6401BBF8" w14:textId="77777777" w:rsidR="00030983" w:rsidRDefault="00030983"/>
    <w:p w14:paraId="3195079D" w14:textId="77777777" w:rsidR="00030983" w:rsidRDefault="00030983"/>
    <w:p w14:paraId="3D51E8CD" w14:textId="77777777" w:rsidR="00030983" w:rsidRDefault="00030983"/>
    <w:p w14:paraId="0A5CE75A" w14:textId="77777777" w:rsidR="00030983" w:rsidRDefault="0003098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4A6CBB" wp14:editId="313A1C8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B5F6F" w14:textId="77777777" w:rsidR="00030983" w:rsidRDefault="000309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4A6CB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73B5F6F" w14:textId="77777777" w:rsidR="00030983" w:rsidRDefault="000309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242A3C" w14:textId="77777777" w:rsidR="00030983" w:rsidRDefault="00030983"/>
    <w:p w14:paraId="6B74FEA9" w14:textId="77777777" w:rsidR="00030983" w:rsidRDefault="00030983"/>
    <w:p w14:paraId="025A8273" w14:textId="77777777" w:rsidR="00030983" w:rsidRDefault="0003098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650B50" wp14:editId="486FAC3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5AA10" w14:textId="77777777" w:rsidR="00030983" w:rsidRDefault="00030983"/>
                          <w:p w14:paraId="0CB9F900" w14:textId="77777777" w:rsidR="00030983" w:rsidRDefault="000309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650B5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3E5AA10" w14:textId="77777777" w:rsidR="00030983" w:rsidRDefault="00030983"/>
                    <w:p w14:paraId="0CB9F900" w14:textId="77777777" w:rsidR="00030983" w:rsidRDefault="000309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4B1C5D" w14:textId="77777777" w:rsidR="00030983" w:rsidRDefault="00030983"/>
    <w:p w14:paraId="0D8C0A89" w14:textId="77777777" w:rsidR="00030983" w:rsidRDefault="00030983">
      <w:pPr>
        <w:rPr>
          <w:sz w:val="2"/>
          <w:szCs w:val="2"/>
        </w:rPr>
      </w:pPr>
    </w:p>
    <w:p w14:paraId="507CDFB8" w14:textId="77777777" w:rsidR="00030983" w:rsidRDefault="00030983"/>
    <w:p w14:paraId="619F674A" w14:textId="77777777" w:rsidR="00030983" w:rsidRDefault="00030983">
      <w:pPr>
        <w:spacing w:after="0" w:line="240" w:lineRule="auto"/>
      </w:pPr>
    </w:p>
  </w:footnote>
  <w:footnote w:type="continuationSeparator" w:id="0">
    <w:p w14:paraId="5FFA0F09" w14:textId="77777777" w:rsidR="00030983" w:rsidRDefault="000309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83"/>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127658</TotalTime>
  <Pages>2</Pages>
  <Words>231</Words>
  <Characters>1323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3248</cp:revision>
  <cp:lastPrinted>2009-02-06T05:36:00Z</cp:lastPrinted>
  <dcterms:created xsi:type="dcterms:W3CDTF">2024-01-07T13:43:00Z</dcterms:created>
  <dcterms:modified xsi:type="dcterms:W3CDTF">2025-07-06T07:32:00Z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