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4BF96" w14:textId="77777777" w:rsidR="000D0133" w:rsidRDefault="000D0133" w:rsidP="000D0133">
      <w:pPr>
        <w:pStyle w:val="afffffffffffffffffffffffffff5"/>
        <w:rPr>
          <w:rFonts w:ascii="Verdana" w:hAnsi="Verdana"/>
          <w:color w:val="000000"/>
          <w:sz w:val="21"/>
          <w:szCs w:val="21"/>
        </w:rPr>
      </w:pPr>
      <w:r>
        <w:rPr>
          <w:rFonts w:ascii="Helvetica" w:hAnsi="Helvetica" w:cs="Helvetica"/>
          <w:b/>
          <w:bCs w:val="0"/>
          <w:color w:val="222222"/>
          <w:sz w:val="21"/>
          <w:szCs w:val="21"/>
        </w:rPr>
        <w:t>Николаев, Владимир Борисович.</w:t>
      </w:r>
    </w:p>
    <w:p w14:paraId="41E6CA83" w14:textId="77777777" w:rsidR="000D0133" w:rsidRDefault="000D0133" w:rsidP="000D013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Исследование корректности одномерных течений вязкого газа с цилиндрической и сферической </w:t>
      </w:r>
      <w:proofErr w:type="gramStart"/>
      <w:r>
        <w:rPr>
          <w:rFonts w:ascii="Helvetica" w:hAnsi="Helvetica" w:cs="Helvetica"/>
          <w:caps/>
          <w:color w:val="222222"/>
          <w:sz w:val="21"/>
          <w:szCs w:val="21"/>
        </w:rPr>
        <w:t>симметрией :</w:t>
      </w:r>
      <w:proofErr w:type="gramEnd"/>
      <w:r>
        <w:rPr>
          <w:rFonts w:ascii="Helvetica" w:hAnsi="Helvetica" w:cs="Helvetica"/>
          <w:caps/>
          <w:color w:val="222222"/>
          <w:sz w:val="21"/>
          <w:szCs w:val="21"/>
        </w:rPr>
        <w:t xml:space="preserve"> диссертация ... кандидата физико-математических наук : 01.01.02. - Новосибирск, 1984. - 89 с.</w:t>
      </w:r>
    </w:p>
    <w:p w14:paraId="4DF3E871" w14:textId="77777777" w:rsidR="000D0133" w:rsidRDefault="000D0133" w:rsidP="000D013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Николаев, Владимир Борисович</w:t>
      </w:r>
    </w:p>
    <w:p w14:paraId="212923A0" w14:textId="77777777" w:rsidR="000D0133" w:rsidRDefault="000D0133" w:rsidP="000D01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2486C2B" w14:textId="77777777" w:rsidR="000D0133" w:rsidRDefault="000D0133" w:rsidP="000D01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 Глобальная разрешимость уравнений </w:t>
      </w:r>
      <w:proofErr w:type="spellStart"/>
      <w:proofErr w:type="gramStart"/>
      <w:r>
        <w:rPr>
          <w:rFonts w:ascii="Arial" w:hAnsi="Arial" w:cs="Arial"/>
          <w:color w:val="333333"/>
          <w:sz w:val="21"/>
          <w:szCs w:val="21"/>
        </w:rPr>
        <w:t>баротроп-ного</w:t>
      </w:r>
      <w:proofErr w:type="spellEnd"/>
      <w:proofErr w:type="gramEnd"/>
      <w:r>
        <w:rPr>
          <w:rFonts w:ascii="Arial" w:hAnsi="Arial" w:cs="Arial"/>
          <w:color w:val="333333"/>
          <w:sz w:val="21"/>
          <w:szCs w:val="21"/>
        </w:rPr>
        <w:t xml:space="preserve"> движения вязкого газа с немонотонной функцией состояния</w:t>
      </w:r>
    </w:p>
    <w:p w14:paraId="6F6A8C8D" w14:textId="77777777" w:rsidR="000D0133" w:rsidRDefault="000D0133" w:rsidP="000D01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задач</w:t>
      </w:r>
    </w:p>
    <w:p w14:paraId="659F02BE" w14:textId="77777777" w:rsidR="000D0133" w:rsidRDefault="000D0133" w:rsidP="000D01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Уравнения движения с плоскими волнами</w:t>
      </w:r>
    </w:p>
    <w:p w14:paraId="2039273D" w14:textId="77777777" w:rsidR="000D0133" w:rsidRDefault="000D0133" w:rsidP="000D01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Уравнения симметричных течений</w:t>
      </w:r>
    </w:p>
    <w:p w14:paraId="4BA31E6F" w14:textId="77777777" w:rsidR="000D0133" w:rsidRDefault="000D0133" w:rsidP="000D01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 Движение с переменной </w:t>
      </w:r>
      <w:proofErr w:type="gramStart"/>
      <w:r>
        <w:rPr>
          <w:rFonts w:ascii="Arial" w:hAnsi="Arial" w:cs="Arial"/>
          <w:color w:val="333333"/>
          <w:sz w:val="21"/>
          <w:szCs w:val="21"/>
        </w:rPr>
        <w:t>вязкостью .</w:t>
      </w:r>
      <w:proofErr w:type="gramEnd"/>
      <w:r>
        <w:rPr>
          <w:rFonts w:ascii="Arial" w:hAnsi="Arial" w:cs="Arial"/>
          <w:color w:val="333333"/>
          <w:sz w:val="21"/>
          <w:szCs w:val="21"/>
        </w:rPr>
        <w:t xml:space="preserve"> да</w:t>
      </w:r>
    </w:p>
    <w:p w14:paraId="4BD368E8" w14:textId="77777777" w:rsidR="000D0133" w:rsidRDefault="000D0133" w:rsidP="000D01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Глобальная, разрешимость уравнений движения вязкого газа с осевой и сферической симметрией</w:t>
      </w:r>
    </w:p>
    <w:p w14:paraId="086C6B4B" w14:textId="77777777" w:rsidR="000D0133" w:rsidRDefault="000D0133" w:rsidP="000D01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Уравнения вязкого теплопроводного газа</w:t>
      </w:r>
    </w:p>
    <w:p w14:paraId="425CDC03" w14:textId="77777777" w:rsidR="000D0133" w:rsidRDefault="000D0133" w:rsidP="000D01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Обобщенные уравнения </w:t>
      </w:r>
      <w:proofErr w:type="spellStart"/>
      <w:r>
        <w:rPr>
          <w:rFonts w:ascii="Arial" w:hAnsi="Arial" w:cs="Arial"/>
          <w:color w:val="333333"/>
          <w:sz w:val="21"/>
          <w:szCs w:val="21"/>
        </w:rPr>
        <w:t>Бюргерса</w:t>
      </w:r>
      <w:proofErr w:type="spellEnd"/>
    </w:p>
    <w:p w14:paraId="4FDAD129" w14:textId="252B0ED2" w:rsidR="00BD642D" w:rsidRPr="000D0133" w:rsidRDefault="00BD642D" w:rsidP="000D0133"/>
    <w:sectPr w:rsidR="00BD642D" w:rsidRPr="000D013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BA265" w14:textId="77777777" w:rsidR="00A4496D" w:rsidRDefault="00A4496D">
      <w:pPr>
        <w:spacing w:after="0" w:line="240" w:lineRule="auto"/>
      </w:pPr>
      <w:r>
        <w:separator/>
      </w:r>
    </w:p>
  </w:endnote>
  <w:endnote w:type="continuationSeparator" w:id="0">
    <w:p w14:paraId="376456A4" w14:textId="77777777" w:rsidR="00A4496D" w:rsidRDefault="00A44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DBD24" w14:textId="77777777" w:rsidR="00A4496D" w:rsidRDefault="00A4496D"/>
    <w:p w14:paraId="547DFCBF" w14:textId="77777777" w:rsidR="00A4496D" w:rsidRDefault="00A4496D"/>
    <w:p w14:paraId="0056102B" w14:textId="77777777" w:rsidR="00A4496D" w:rsidRDefault="00A4496D"/>
    <w:p w14:paraId="00B700DD" w14:textId="77777777" w:rsidR="00A4496D" w:rsidRDefault="00A4496D"/>
    <w:p w14:paraId="07A8DD74" w14:textId="77777777" w:rsidR="00A4496D" w:rsidRDefault="00A4496D"/>
    <w:p w14:paraId="744471B5" w14:textId="77777777" w:rsidR="00A4496D" w:rsidRDefault="00A4496D"/>
    <w:p w14:paraId="00CB259E" w14:textId="77777777" w:rsidR="00A4496D" w:rsidRDefault="00A4496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1878BE" wp14:editId="10DCF7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593A2" w14:textId="77777777" w:rsidR="00A4496D" w:rsidRDefault="00A449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1878B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5593A2" w14:textId="77777777" w:rsidR="00A4496D" w:rsidRDefault="00A449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6ED16E" w14:textId="77777777" w:rsidR="00A4496D" w:rsidRDefault="00A4496D"/>
    <w:p w14:paraId="126510D4" w14:textId="77777777" w:rsidR="00A4496D" w:rsidRDefault="00A4496D"/>
    <w:p w14:paraId="4A4345E8" w14:textId="77777777" w:rsidR="00A4496D" w:rsidRDefault="00A4496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195BB7" wp14:editId="4FE0429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73FA1" w14:textId="77777777" w:rsidR="00A4496D" w:rsidRDefault="00A4496D"/>
                          <w:p w14:paraId="1FB0C521" w14:textId="77777777" w:rsidR="00A4496D" w:rsidRDefault="00A449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195BB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D73FA1" w14:textId="77777777" w:rsidR="00A4496D" w:rsidRDefault="00A4496D"/>
                    <w:p w14:paraId="1FB0C521" w14:textId="77777777" w:rsidR="00A4496D" w:rsidRDefault="00A449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DDAFE9" w14:textId="77777777" w:rsidR="00A4496D" w:rsidRDefault="00A4496D"/>
    <w:p w14:paraId="00B2388B" w14:textId="77777777" w:rsidR="00A4496D" w:rsidRDefault="00A4496D">
      <w:pPr>
        <w:rPr>
          <w:sz w:val="2"/>
          <w:szCs w:val="2"/>
        </w:rPr>
      </w:pPr>
    </w:p>
    <w:p w14:paraId="502FD721" w14:textId="77777777" w:rsidR="00A4496D" w:rsidRDefault="00A4496D"/>
    <w:p w14:paraId="565CF464" w14:textId="77777777" w:rsidR="00A4496D" w:rsidRDefault="00A4496D">
      <w:pPr>
        <w:spacing w:after="0" w:line="240" w:lineRule="auto"/>
      </w:pPr>
    </w:p>
  </w:footnote>
  <w:footnote w:type="continuationSeparator" w:id="0">
    <w:p w14:paraId="3D5FAB97" w14:textId="77777777" w:rsidR="00A4496D" w:rsidRDefault="00A44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6D"/>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95206</TotalTime>
  <Pages>1</Pages>
  <Words>113</Words>
  <Characters>646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428</cp:revision>
  <cp:lastPrinted>2009-02-06T05:36:00Z</cp:lastPrinted>
  <dcterms:created xsi:type="dcterms:W3CDTF">2024-01-07T13:43:00Z</dcterms:created>
  <dcterms:modified xsi:type="dcterms:W3CDTF">2025-05-18T18:32:00Z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