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36E4B" w:rsidRDefault="00836E4B" w:rsidP="00836E4B">
      <w:r w:rsidRPr="00A44F34">
        <w:rPr>
          <w:rFonts w:ascii="Times New Roman" w:hAnsi="Times New Roman" w:cs="Times New Roman"/>
          <w:b/>
          <w:bCs/>
          <w:iCs/>
          <w:sz w:val="24"/>
          <w:szCs w:val="24"/>
        </w:rPr>
        <w:t xml:space="preserve">Распопов Євгеній Анатолійович, </w:t>
      </w:r>
      <w:r w:rsidRPr="00A44F34">
        <w:rPr>
          <w:rFonts w:ascii="Times New Roman" w:hAnsi="Times New Roman" w:cs="Times New Roman"/>
          <w:bCs/>
          <w:iCs/>
          <w:sz w:val="24"/>
          <w:szCs w:val="24"/>
        </w:rPr>
        <w:t xml:space="preserve">інженер-конструктор будівельної проектно-консалтингової компанії ТОВ «Основний момент», м. Харків. Назва дисертації: </w:t>
      </w:r>
      <w:r w:rsidRPr="00A44F34">
        <w:rPr>
          <w:rFonts w:ascii="Times New Roman" w:hAnsi="Times New Roman" w:cs="Times New Roman"/>
          <w:sz w:val="24"/>
          <w:szCs w:val="24"/>
        </w:rPr>
        <w:t>“Міцність та деформативність вузлового з’єднання на вклеєних стержнях в елементах із брусу з клеєного шпону”</w:t>
      </w:r>
      <w:r w:rsidRPr="00A44F34">
        <w:rPr>
          <w:rFonts w:ascii="Times New Roman" w:hAnsi="Times New Roman" w:cs="Times New Roman"/>
          <w:bCs/>
          <w:iCs/>
          <w:sz w:val="24"/>
          <w:szCs w:val="24"/>
        </w:rPr>
        <w:t xml:space="preserve">. Шифр та назва спеціальності – 05.23.01 – будівельні конструкції, будівлі та споруди. Спецрада Д 44.052.02 </w:t>
      </w:r>
      <w:r w:rsidRPr="00A44F34">
        <w:rPr>
          <w:rFonts w:ascii="Times New Roman" w:eastAsia="Calibri" w:hAnsi="Times New Roman" w:cs="Times New Roman"/>
          <w:sz w:val="24"/>
          <w:szCs w:val="24"/>
        </w:rPr>
        <w:t>Національного університету "Полтавська політехніка імені Юрія Кондратюка"</w:t>
      </w:r>
    </w:p>
    <w:sectPr w:rsidR="00CD7D1F" w:rsidRPr="00836E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36E4B" w:rsidRPr="00836E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BCB1F-F1AA-4239-BB71-C4FA3C8E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2021-08-30T19:08:00Z</dcterms:created>
  <dcterms:modified xsi:type="dcterms:W3CDTF">2021-08-31T10:25:00Z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