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2D2F28" w:rsidRDefault="002D2F28" w:rsidP="002D2F28">
      <w:r w:rsidRPr="00FC5A63">
        <w:rPr>
          <w:rStyle w:val="afffffa"/>
          <w:rFonts w:ascii="Times New Roman" w:hAnsi="Times New Roman" w:cs="Times New Roman"/>
          <w:sz w:val="24"/>
          <w:szCs w:val="24"/>
        </w:rPr>
        <w:t>Агєєв Олександр Дмитрович</w:t>
      </w:r>
      <w:r w:rsidRPr="00FC5A63">
        <w:rPr>
          <w:rFonts w:ascii="Times New Roman" w:hAnsi="Times New Roman" w:cs="Times New Roman"/>
          <w:sz w:val="24"/>
          <w:szCs w:val="24"/>
        </w:rPr>
        <w:t xml:space="preserve">, викладач кафедри конституційного </w:t>
      </w:r>
      <w:r w:rsidRPr="00625513">
        <w:rPr>
          <w:rFonts w:ascii="Times New Roman" w:hAnsi="Times New Roman" w:cs="Times New Roman"/>
          <w:sz w:val="24"/>
          <w:szCs w:val="24"/>
          <w:lang w:eastAsia="ru-RU" w:bidi="ru-RU"/>
        </w:rPr>
        <w:t xml:space="preserve">права, </w:t>
      </w:r>
      <w:r w:rsidRPr="00FC5A63">
        <w:rPr>
          <w:rFonts w:ascii="Times New Roman" w:hAnsi="Times New Roman" w:cs="Times New Roman"/>
          <w:sz w:val="24"/>
          <w:szCs w:val="24"/>
        </w:rPr>
        <w:t xml:space="preserve">теорії та історії держави і </w:t>
      </w:r>
      <w:r w:rsidRPr="00625513">
        <w:rPr>
          <w:rFonts w:ascii="Times New Roman" w:hAnsi="Times New Roman" w:cs="Times New Roman"/>
          <w:sz w:val="24"/>
          <w:szCs w:val="24"/>
          <w:lang w:eastAsia="ru-RU" w:bidi="ru-RU"/>
        </w:rPr>
        <w:t xml:space="preserve">права </w:t>
      </w:r>
      <w:r w:rsidRPr="00FC5A63">
        <w:rPr>
          <w:rFonts w:ascii="Times New Roman" w:hAnsi="Times New Roman" w:cs="Times New Roman"/>
          <w:sz w:val="24"/>
          <w:szCs w:val="24"/>
        </w:rPr>
        <w:t>Міжрегіональної академії управління персоналом: «Кон</w:t>
      </w:r>
      <w:r w:rsidRPr="00FC5A63">
        <w:rPr>
          <w:rFonts w:ascii="Times New Roman" w:hAnsi="Times New Roman" w:cs="Times New Roman"/>
          <w:sz w:val="24"/>
          <w:szCs w:val="24"/>
        </w:rPr>
        <w:softHyphen/>
        <w:t>ституційно-правовий статус омбудсмана з питань мігра</w:t>
      </w:r>
      <w:r w:rsidRPr="00FC5A63">
        <w:rPr>
          <w:rFonts w:ascii="Times New Roman" w:hAnsi="Times New Roman" w:cs="Times New Roman"/>
          <w:sz w:val="24"/>
          <w:szCs w:val="24"/>
        </w:rPr>
        <w:softHyphen/>
        <w:t xml:space="preserve">ції: зарубіжний досвід та перспективи запровадження в Україні» (12.00.02 - конституційне право; муніципальне право).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64.051.31 у Харківському національ</w:t>
      </w:r>
      <w:r w:rsidRPr="00FC5A63">
        <w:rPr>
          <w:rFonts w:ascii="Times New Roman" w:hAnsi="Times New Roman" w:cs="Times New Roman"/>
          <w:sz w:val="24"/>
          <w:szCs w:val="24"/>
        </w:rPr>
        <w:softHyphen/>
        <w:t>ному університеті імені В. Н. Каразіна</w:t>
      </w:r>
      <w:bookmarkStart w:id="0" w:name="_GoBack"/>
      <w:bookmarkEnd w:id="0"/>
    </w:p>
    <w:sectPr w:rsidR="00FD466B" w:rsidRPr="002D2F2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2E" w:rsidRDefault="00921F2E">
      <w:pPr>
        <w:spacing w:after="0" w:line="240" w:lineRule="auto"/>
      </w:pPr>
      <w:r>
        <w:separator/>
      </w:r>
    </w:p>
  </w:endnote>
  <w:endnote w:type="continuationSeparator" w:id="0">
    <w:p w:rsidR="00921F2E" w:rsidRDefault="0092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921F2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2E" w:rsidRDefault="00921F2E"/>
    <w:p w:rsidR="00921F2E" w:rsidRDefault="00921F2E"/>
    <w:p w:rsidR="00921F2E" w:rsidRDefault="00921F2E"/>
    <w:p w:rsidR="00921F2E" w:rsidRDefault="00921F2E"/>
    <w:p w:rsidR="00921F2E" w:rsidRDefault="00921F2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921F2E" w:rsidRDefault="00921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21F2E" w:rsidRDefault="00921F2E"/>
    <w:p w:rsidR="00921F2E" w:rsidRDefault="00921F2E"/>
    <w:p w:rsidR="00921F2E" w:rsidRDefault="00921F2E">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921F2E" w:rsidRDefault="00921F2E"/>
              </w:txbxContent>
            </v:textbox>
            <w10:wrap anchorx="page" anchory="page"/>
          </v:shape>
        </w:pict>
      </w:r>
    </w:p>
    <w:p w:rsidR="00921F2E" w:rsidRDefault="00921F2E"/>
    <w:p w:rsidR="00921F2E" w:rsidRDefault="00921F2E">
      <w:pPr>
        <w:rPr>
          <w:sz w:val="2"/>
          <w:szCs w:val="2"/>
        </w:rPr>
      </w:pPr>
    </w:p>
    <w:p w:rsidR="00921F2E" w:rsidRDefault="00921F2E"/>
    <w:p w:rsidR="00921F2E" w:rsidRDefault="00921F2E">
      <w:pPr>
        <w:spacing w:after="0" w:line="240" w:lineRule="auto"/>
      </w:pPr>
    </w:p>
  </w:footnote>
  <w:footnote w:type="continuationSeparator" w:id="0">
    <w:p w:rsidR="00921F2E" w:rsidRDefault="00921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1F2E"/>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ECB2D-0F23-4CAB-8A86-47F83821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21018</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4457</cp:revision>
  <cp:lastPrinted>2009-02-06T05:36:00Z</cp:lastPrinted>
  <dcterms:created xsi:type="dcterms:W3CDTF">2019-12-11T19:28:00Z</dcterms:created>
  <dcterms:modified xsi:type="dcterms:W3CDTF">2020-02-25T16:13:00Z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