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801727" w:rsidRDefault="00801727" w:rsidP="00801727">
      <w:r w:rsidRPr="009E62F3">
        <w:rPr>
          <w:rFonts w:ascii="Times New Roman" w:hAnsi="Times New Roman" w:cs="Times New Roman"/>
          <w:b/>
          <w:sz w:val="24"/>
          <w:szCs w:val="24"/>
        </w:rPr>
        <w:t>Лозінський Віктор Олександрович</w:t>
      </w:r>
      <w:r w:rsidRPr="009E62F3">
        <w:rPr>
          <w:rFonts w:ascii="Times New Roman" w:hAnsi="Times New Roman" w:cs="Times New Roman"/>
          <w:b/>
          <w:iCs/>
          <w:sz w:val="24"/>
          <w:szCs w:val="24"/>
        </w:rPr>
        <w:t>,</w:t>
      </w:r>
      <w:r w:rsidRPr="009E62F3">
        <w:rPr>
          <w:rFonts w:ascii="Times New Roman" w:hAnsi="Times New Roman" w:cs="Times New Roman"/>
          <w:b/>
          <w:i/>
          <w:iCs/>
          <w:sz w:val="24"/>
          <w:szCs w:val="24"/>
        </w:rPr>
        <w:t xml:space="preserve"> </w:t>
      </w:r>
      <w:r w:rsidRPr="009E62F3">
        <w:rPr>
          <w:rFonts w:ascii="Times New Roman" w:hAnsi="Times New Roman" w:cs="Times New Roman"/>
          <w:iCs/>
          <w:sz w:val="24"/>
          <w:szCs w:val="24"/>
        </w:rPr>
        <w:t xml:space="preserve">голова Підвисоцької </w:t>
      </w:r>
      <w:r w:rsidRPr="009E62F3">
        <w:rPr>
          <w:rFonts w:ascii="Times New Roman" w:hAnsi="Times New Roman" w:cs="Times New Roman"/>
          <w:sz w:val="24"/>
          <w:szCs w:val="24"/>
          <w:shd w:val="clear" w:color="auto" w:fill="FFFFFF"/>
        </w:rPr>
        <w:t>об’єднаної територіальної громади</w:t>
      </w:r>
      <w:r w:rsidRPr="009E62F3">
        <w:rPr>
          <w:rFonts w:ascii="Times New Roman" w:hAnsi="Times New Roman" w:cs="Times New Roman"/>
          <w:iCs/>
          <w:sz w:val="24"/>
          <w:szCs w:val="24"/>
        </w:rPr>
        <w:t xml:space="preserve"> Голованівського району Кіровоградської області</w:t>
      </w:r>
      <w:r w:rsidRPr="009E62F3">
        <w:rPr>
          <w:rFonts w:ascii="Times New Roman" w:hAnsi="Times New Roman" w:cs="Times New Roman"/>
          <w:sz w:val="24"/>
          <w:szCs w:val="24"/>
        </w:rPr>
        <w:t xml:space="preserve">. Назва дисертації: </w:t>
      </w:r>
      <w:r w:rsidRPr="009E62F3">
        <w:rPr>
          <w:rFonts w:ascii="Times New Roman" w:hAnsi="Times New Roman" w:cs="Times New Roman"/>
          <w:sz w:val="24"/>
          <w:szCs w:val="24"/>
          <w:shd w:val="clear" w:color="auto" w:fill="FFFFFF"/>
        </w:rPr>
        <w:t>«</w:t>
      </w:r>
      <w:r w:rsidRPr="009E62F3">
        <w:rPr>
          <w:rFonts w:ascii="Times New Roman" w:hAnsi="Times New Roman" w:cs="Times New Roman"/>
          <w:sz w:val="24"/>
          <w:szCs w:val="24"/>
        </w:rPr>
        <w:t>Публічне забезпечення прав та інтересів осіб об’єднаними територіальними громадами в Україні</w:t>
      </w:r>
      <w:r w:rsidRPr="009E62F3">
        <w:rPr>
          <w:rFonts w:ascii="Times New Roman" w:hAnsi="Times New Roman" w:cs="Times New Roman"/>
          <w:sz w:val="24"/>
          <w:szCs w:val="24"/>
          <w:shd w:val="clear" w:color="auto" w:fill="FFFFFF"/>
        </w:rPr>
        <w:t>».</w:t>
      </w:r>
      <w:r w:rsidRPr="009E62F3">
        <w:rPr>
          <w:rFonts w:ascii="Times New Roman" w:hAnsi="Times New Roman" w:cs="Times New Roman"/>
          <w:sz w:val="24"/>
          <w:szCs w:val="24"/>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1C44F1" w:rsidRPr="0080172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801727" w:rsidRPr="008017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007DC-FBCB-4876-98DD-378FE326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2021-05-28T16:36:00Z</dcterms:created>
  <dcterms:modified xsi:type="dcterms:W3CDTF">2021-06-02T20:05:00Z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