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61393" w:rsidRDefault="00C61393" w:rsidP="00C61393">
      <w:r w:rsidRPr="00C61393">
        <w:rPr>
          <w:rFonts w:ascii="Times New Roman" w:eastAsia="Arial Narrow" w:hAnsi="Times New Roman" w:cs="Times New Roman"/>
          <w:b/>
          <w:bCs/>
          <w:color w:val="000000"/>
          <w:kern w:val="0"/>
          <w:sz w:val="24"/>
          <w:lang w:val="uk-UA" w:eastAsia="uk-UA" w:bidi="uk-UA"/>
        </w:rPr>
        <w:t>Безпалько Сергій Вікторович</w:t>
      </w:r>
      <w:r w:rsidRPr="00C61393">
        <w:rPr>
          <w:rFonts w:ascii="Times New Roman" w:eastAsia="Arial Narrow" w:hAnsi="Times New Roman" w:cs="Times New Roman"/>
          <w:color w:val="000000"/>
          <w:kern w:val="0"/>
          <w:sz w:val="24"/>
          <w:lang w:val="uk-UA" w:eastAsia="uk-UA" w:bidi="uk-UA"/>
        </w:rPr>
        <w:t>, провідний науковий спів</w:t>
      </w:r>
      <w:r w:rsidRPr="00C61393">
        <w:rPr>
          <w:rFonts w:ascii="Times New Roman" w:eastAsia="Arial Narrow" w:hAnsi="Times New Roman" w:cs="Times New Roman"/>
          <w:color w:val="000000"/>
          <w:kern w:val="0"/>
          <w:sz w:val="24"/>
          <w:lang w:val="uk-UA" w:eastAsia="uk-UA" w:bidi="uk-UA"/>
        </w:rPr>
        <w:softHyphen/>
        <w:t>робітник 1-го науково-дослідного відділу НДЛ спеціальних технічних засобів Державного науково-дослідного інституту МВС України: «Правові засади вирішення адміністративними судами спорів, які виникають у зв’язку з виконанням рішень суду» (12.00.07 - адміністративне право і процес; фінансове право; інформаційне право). Спецрада Д 26.732.01 у Держав</w:t>
      </w:r>
      <w:r w:rsidRPr="00C61393">
        <w:rPr>
          <w:rFonts w:ascii="Times New Roman" w:eastAsia="Arial Narrow" w:hAnsi="Times New Roman" w:cs="Times New Roman"/>
          <w:color w:val="000000"/>
          <w:kern w:val="0"/>
          <w:sz w:val="24"/>
          <w:lang w:val="uk-UA" w:eastAsia="uk-UA" w:bidi="uk-UA"/>
        </w:rPr>
        <w:softHyphen/>
        <w:t>ному науково-дослідному інституті Міністерства внутрішніх справ України</w:t>
      </w:r>
    </w:p>
    <w:sectPr w:rsidR="00086D61" w:rsidRPr="00C6139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A1EA5-2F11-4484-A82D-23D4688E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2020-05-23T06:22:00Z</dcterms:created>
  <dcterms:modified xsi:type="dcterms:W3CDTF">2020-05-23T06:22:00Z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