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7806" w14:textId="0A46408A" w:rsidR="00EA2D75" w:rsidRDefault="00296DB8" w:rsidP="00296D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Топчий Сергій Євгенович. Обґрунтування параметрів способу оперативного контролю та управління станом гірничого масиву із застосуванням звукоуловлюючої апаратури : Дис... канд. наук: 05.15.11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4F24B550" w14:textId="77777777" w:rsidR="00296DB8" w:rsidRPr="00296DB8" w:rsidRDefault="00296DB8" w:rsidP="00296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DB8">
        <w:rPr>
          <w:rFonts w:ascii="Times New Roman" w:eastAsia="Times New Roman" w:hAnsi="Times New Roman" w:cs="Times New Roman"/>
          <w:color w:val="000000"/>
          <w:sz w:val="27"/>
          <w:szCs w:val="27"/>
        </w:rPr>
        <w:t>Топчий С.Є. Обґрунтування параметрів способу оперативного контролю та управління станом гірничого масиву з застосуванням звукоуловлюючої апаратури. – Рукопис.</w:t>
      </w:r>
    </w:p>
    <w:p w14:paraId="4E4CA5FD" w14:textId="77777777" w:rsidR="00296DB8" w:rsidRPr="00296DB8" w:rsidRDefault="00296DB8" w:rsidP="00296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DB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05.15.11 – "Фізичні процеси гірничого виробництва". – Інститут фізики гірничих процесів Національної академії наук України, м. Донецьк, 2007.</w:t>
      </w:r>
    </w:p>
    <w:p w14:paraId="6D88B246" w14:textId="77777777" w:rsidR="00296DB8" w:rsidRPr="00296DB8" w:rsidRDefault="00296DB8" w:rsidP="00296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DB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вирішенню важливої науково-технічної задачі, яка полягає в розробці технологічного обґрунтування способу оперативного контролю і управління станом гірничого масиву при виїмці викидонебезпечних вугільних пластів.</w:t>
      </w:r>
    </w:p>
    <w:p w14:paraId="302C1FB1" w14:textId="77777777" w:rsidR="00296DB8" w:rsidRPr="00296DB8" w:rsidRDefault="00296DB8" w:rsidP="00296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DB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виконані дослідження, що обґрунтовують механізм формування напруженого стану гірничого масиву. Показано, що на цей механізм впливають: будова пласту, літологічний склад вміщаючих порід, геологічна порушеність родовища, швидкість посування очисного вибою та інші фактори.</w:t>
      </w:r>
    </w:p>
    <w:p w14:paraId="27C8914F" w14:textId="77777777" w:rsidR="00296DB8" w:rsidRPr="00296DB8" w:rsidRDefault="00296DB8" w:rsidP="00296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DB8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 та доведено, що оперативне управління інтенсивністю технологічного впливу на гірничий масив ефективно забезпечується в тому випадку, якщо для контролю швидкості утворення дефекту в масиві використовується звукоуловлююча апаратура.</w:t>
      </w:r>
    </w:p>
    <w:p w14:paraId="547B4C87" w14:textId="77777777" w:rsidR="00296DB8" w:rsidRPr="00296DB8" w:rsidRDefault="00296DB8" w:rsidP="00296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DB8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Показано та підтверджено експериментом, що в регульованій системі "вплив – масив – реакція" можлива практична реалізація оперативного управління інтенсивністю впливу на вугільний масив під контролем ЗУА.</w:t>
      </w:r>
    </w:p>
    <w:p w14:paraId="1933C62A" w14:textId="77777777" w:rsidR="00296DB8" w:rsidRPr="00296DB8" w:rsidRDefault="00296DB8" w:rsidP="00296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DB8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методику інженерної оцінки керованості системи "вплив – масив – реакція", що дозволяє за результатами контролю активності акустичної емісії при впливі на пласт і при відсутності цього впливу, зробити висновок про доцільність і ефективність застосування оперативного управління інтенсивністю впливу на гірничий масив у конкретних гірничотехнічних умовах.</w:t>
      </w:r>
    </w:p>
    <w:p w14:paraId="7245FB0B" w14:textId="77777777" w:rsidR="00296DB8" w:rsidRPr="00296DB8" w:rsidRDefault="00296DB8" w:rsidP="00296D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DB8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виконаної роботи дозволили розробити галузевий стандарт України "Технологічні схеми розробки викидонебезпечних пластів із застосуванням сейсмоакустичного моніторингу гірничого масиву".</w:t>
      </w:r>
    </w:p>
    <w:p w14:paraId="5D47F523" w14:textId="77777777" w:rsidR="00296DB8" w:rsidRPr="00296DB8" w:rsidRDefault="00296DB8" w:rsidP="00296DB8"/>
    <w:sectPr w:rsidR="00296DB8" w:rsidRPr="00296D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308B" w14:textId="77777777" w:rsidR="00A82DAA" w:rsidRDefault="00A82DAA">
      <w:pPr>
        <w:spacing w:after="0" w:line="240" w:lineRule="auto"/>
      </w:pPr>
      <w:r>
        <w:separator/>
      </w:r>
    </w:p>
  </w:endnote>
  <w:endnote w:type="continuationSeparator" w:id="0">
    <w:p w14:paraId="098BF117" w14:textId="77777777" w:rsidR="00A82DAA" w:rsidRDefault="00A8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3577" w14:textId="77777777" w:rsidR="00A82DAA" w:rsidRDefault="00A82DAA">
      <w:pPr>
        <w:spacing w:after="0" w:line="240" w:lineRule="auto"/>
      </w:pPr>
      <w:r>
        <w:separator/>
      </w:r>
    </w:p>
  </w:footnote>
  <w:footnote w:type="continuationSeparator" w:id="0">
    <w:p w14:paraId="701F7A1A" w14:textId="77777777" w:rsidR="00A82DAA" w:rsidRDefault="00A82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2D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DAA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105792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1258</cp:revision>
  <dcterms:created xsi:type="dcterms:W3CDTF">2024-06-20T08:51:00Z</dcterms:created>
  <dcterms:modified xsi:type="dcterms:W3CDTF">2024-12-25T10:41:00Z</dcterms:modified>
  <cp:category/>
</cp:coreProperties>
</file>