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4BDB9" w14:textId="77777777" w:rsidR="004D0A66" w:rsidRDefault="004D0A66" w:rsidP="004D0A66">
      <w:pPr>
        <w:pStyle w:val="afffffffffffffffffffffffffff5"/>
        <w:rPr>
          <w:rFonts w:ascii="Verdana" w:hAnsi="Verdana"/>
          <w:color w:val="000000"/>
          <w:sz w:val="21"/>
          <w:szCs w:val="21"/>
        </w:rPr>
      </w:pPr>
      <w:r>
        <w:rPr>
          <w:rFonts w:ascii="Helvetica Neue" w:hAnsi="Helvetica Neue"/>
          <w:b/>
          <w:bCs w:val="0"/>
          <w:color w:val="222222"/>
          <w:sz w:val="21"/>
          <w:szCs w:val="21"/>
        </w:rPr>
        <w:t>Артемов, Александр Сергеевич.</w:t>
      </w:r>
    </w:p>
    <w:p w14:paraId="3D4F1083" w14:textId="77777777" w:rsidR="004D0A66" w:rsidRDefault="004D0A66" w:rsidP="004D0A66">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Исследование взаимодействия ионов с внутренними мишенями в ускорителях и разработка методов и устройств для невозмущающей диагностики </w:t>
      </w:r>
      <w:proofErr w:type="gramStart"/>
      <w:r>
        <w:rPr>
          <w:rFonts w:ascii="Helvetica Neue" w:hAnsi="Helvetica Neue" w:cs="Arial"/>
          <w:caps/>
          <w:color w:val="222222"/>
          <w:sz w:val="21"/>
          <w:szCs w:val="21"/>
        </w:rPr>
        <w:t>пучков :</w:t>
      </w:r>
      <w:proofErr w:type="gramEnd"/>
      <w:r>
        <w:rPr>
          <w:rFonts w:ascii="Helvetica Neue" w:hAnsi="Helvetica Neue" w:cs="Arial"/>
          <w:caps/>
          <w:color w:val="222222"/>
          <w:sz w:val="21"/>
          <w:szCs w:val="21"/>
        </w:rPr>
        <w:t xml:space="preserve"> диссертация ... доктора физико-математических наук : 01.04.01. - Дубна, 1997. - 284 с.</w:t>
      </w:r>
    </w:p>
    <w:p w14:paraId="1D39552C" w14:textId="77777777" w:rsidR="004D0A66" w:rsidRDefault="004D0A66" w:rsidP="004D0A66">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Артемов, Александр Сергеевич</w:t>
      </w:r>
    </w:p>
    <w:p w14:paraId="3B853BD2" w14:textId="77777777" w:rsidR="004D0A66" w:rsidRDefault="004D0A66" w:rsidP="004D0A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0154C208" w14:textId="77777777" w:rsidR="004D0A66" w:rsidRDefault="004D0A66" w:rsidP="004D0A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w:t>
      </w:r>
    </w:p>
    <w:p w14:paraId="2BA45F1C" w14:textId="77777777" w:rsidR="004D0A66" w:rsidRDefault="004D0A66" w:rsidP="004D0A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BE18379" w14:textId="77777777" w:rsidR="004D0A66" w:rsidRDefault="004D0A66" w:rsidP="004D0A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ИЗУЧЕНИЕ РОЖДЕНИЯ БЫСТРЫХ АТОМОВ Н° И ЭЛЕКТРОНОВ ПРИ ОБДИРКЕ ИОНОВ Н~ НА ВНУТРЕННИХ КОРПУСКУЛЯРНЫХ И ФОТОННЫХ МИШЕНЯХ</w:t>
      </w:r>
    </w:p>
    <w:p w14:paraId="757D972D" w14:textId="77777777" w:rsidR="004D0A66" w:rsidRDefault="004D0A66" w:rsidP="004D0A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Численное изучение влияния ленточной геометрии эксперимента на измерение угловых распределений частиц</w:t>
      </w:r>
    </w:p>
    <w:p w14:paraId="6E1D962D" w14:textId="77777777" w:rsidR="004D0A66" w:rsidRDefault="004D0A66" w:rsidP="004D0A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Измерение максимальной точности соответствия угловых распределений ионов Н~ и атомов Н° в пучке с использованием газовых внутренних мишеней</w:t>
      </w:r>
    </w:p>
    <w:p w14:paraId="00172DDE" w14:textId="77777777" w:rsidR="004D0A66" w:rsidRDefault="004D0A66" w:rsidP="004D0A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Исследование влияния поляризации и мощности фотонной мишени на околопороговый развал ионов Н~</w:t>
      </w:r>
    </w:p>
    <w:p w14:paraId="14475852" w14:textId="77777777" w:rsidR="004D0A66" w:rsidRDefault="004D0A66" w:rsidP="004D0A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Взаимодействие ионов Н~ с фольговыми мишенями перезарядного устройства канала транспортировки пучка</w:t>
      </w:r>
    </w:p>
    <w:p w14:paraId="1013FDE3" w14:textId="77777777" w:rsidR="004D0A66" w:rsidRDefault="004D0A66" w:rsidP="004D0A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Максимальные точности соответствия угловых и энергетических распределений ионов Н~, атомов Н° и электронов в пучке</w:t>
      </w:r>
    </w:p>
    <w:p w14:paraId="69FFA228" w14:textId="77777777" w:rsidR="004D0A66" w:rsidRDefault="004D0A66" w:rsidP="004D0A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для различных внутренних мишеней</w:t>
      </w:r>
    </w:p>
    <w:p w14:paraId="0EFCC520" w14:textId="77777777" w:rsidR="004D0A66" w:rsidRDefault="004D0A66" w:rsidP="004D0A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РАЗРАБОТКА МЕТОДОВ НЕВОЗМУЩАЮЩЕЙ ДИАГНОСТИКИ ПУЧКОВ ИОНОВ И НЕЙТРАЛЬНЫХ ЧАСТИЦ ПО ЭЛЕКТРОНАМ ФОТООБДИРКИ</w:t>
      </w:r>
    </w:p>
    <w:p w14:paraId="12230FCE" w14:textId="77777777" w:rsidR="004D0A66" w:rsidRDefault="004D0A66" w:rsidP="004D0A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2.1. Эффекты поляризации фотонной мишени </w:t>
      </w:r>
      <w:proofErr w:type="gramStart"/>
      <w:r>
        <w:rPr>
          <w:rFonts w:ascii="Arial" w:hAnsi="Arial" w:cs="Arial"/>
          <w:color w:val="333333"/>
          <w:sz w:val="21"/>
          <w:szCs w:val="21"/>
        </w:rPr>
        <w:t>при .рождении</w:t>
      </w:r>
      <w:proofErr w:type="gramEnd"/>
      <w:r>
        <w:rPr>
          <w:rFonts w:ascii="Arial" w:hAnsi="Arial" w:cs="Arial"/>
          <w:color w:val="333333"/>
          <w:sz w:val="21"/>
          <w:szCs w:val="21"/>
        </w:rPr>
        <w:t xml:space="preserve"> электронов с параметрами угловой асимметрии (50 = -1, 0, 2</w:t>
      </w:r>
    </w:p>
    <w:p w14:paraId="662207A2" w14:textId="77777777" w:rsidR="004D0A66" w:rsidRDefault="004D0A66" w:rsidP="004D0A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Физические основы метода фотоэлектронной диагностики пучка (ФЭДП) отрицательных ионов высокой энергии</w:t>
      </w:r>
    </w:p>
    <w:p w14:paraId="428BBBBA" w14:textId="77777777" w:rsidR="004D0A66" w:rsidRDefault="004D0A66" w:rsidP="004D0A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2.3. Многофункциональные устройства для невозмущающей ФЭДП</w:t>
      </w:r>
    </w:p>
    <w:p w14:paraId="05AD9B4D" w14:textId="77777777" w:rsidR="004D0A66" w:rsidRDefault="004D0A66" w:rsidP="004D0A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области высоких и средних энергий отрицательных ионов</w:t>
      </w:r>
    </w:p>
    <w:p w14:paraId="702B8C72" w14:textId="77777777" w:rsidR="004D0A66" w:rsidRDefault="004D0A66" w:rsidP="004D0A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Анализ влияния тока пучка отрицательных ионов на его диагностику по электронам обдирки</w:t>
      </w:r>
    </w:p>
    <w:p w14:paraId="51B7E973" w14:textId="77777777" w:rsidR="004D0A66" w:rsidRDefault="004D0A66" w:rsidP="004D0A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Диагностика пучка высокоэнергетических ионов по электронам фотообдирки быстрых нейтральных частиц после внутренней корпускулярной мишени</w:t>
      </w:r>
    </w:p>
    <w:p w14:paraId="1783BA52" w14:textId="77777777" w:rsidR="004D0A66" w:rsidRDefault="004D0A66" w:rsidP="004D0A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Детектор пространственного распределения импульсного потока быстрых электронов для диагностических устройств сильноточного пучка ионов</w:t>
      </w:r>
    </w:p>
    <w:p w14:paraId="338F9197" w14:textId="77777777" w:rsidR="004D0A66" w:rsidRDefault="004D0A66" w:rsidP="004D0A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Метод и устройство для невозмущающей диагностики сильноточного пучка нейтральных частиц низкой энергии по электронам фотоионизации</w:t>
      </w:r>
    </w:p>
    <w:p w14:paraId="25D1115E" w14:textId="77777777" w:rsidR="004D0A66" w:rsidRDefault="004D0A66" w:rsidP="004D0A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КОРРЕЛЯЦИОННЫЙ МЕТОД НЕВОЗМУЩАЮЩЕЙ ДИАГНОСТИКИ ПУЧКА ИОНОВ</w:t>
      </w:r>
    </w:p>
    <w:p w14:paraId="60940FE0" w14:textId="77777777" w:rsidR="004D0A66" w:rsidRDefault="004D0A66" w:rsidP="004D0A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Физические основы корреляционного метода невозмущающей диагностики пучка</w:t>
      </w:r>
    </w:p>
    <w:p w14:paraId="2B31DE37" w14:textId="77777777" w:rsidR="004D0A66" w:rsidRDefault="004D0A66" w:rsidP="004D0A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Основные элементы диагностического устройства</w:t>
      </w:r>
    </w:p>
    <w:p w14:paraId="3326B5A7" w14:textId="77777777" w:rsidR="004D0A66" w:rsidRDefault="004D0A66" w:rsidP="004D0A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Устройство для корреляционного измерения параметров пучка</w:t>
      </w:r>
    </w:p>
    <w:p w14:paraId="6F13A10E" w14:textId="77777777" w:rsidR="004D0A66" w:rsidRDefault="004D0A66" w:rsidP="004D0A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источнике на примере ионов Н~</w:t>
      </w:r>
    </w:p>
    <w:p w14:paraId="5F168AAC" w14:textId="77777777" w:rsidR="004D0A66" w:rsidRDefault="004D0A66" w:rsidP="004D0A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ИСПОЛЬЗОВАНИЕ СВЕТОВОГО ИЗЛУЧЕНИЯ КОРПУСКУЛЯРНЫХ МИШЕНЕЙ ДЛЯ НЕВОЗМУЩАЮЩЕЙ ДИАГНОСТИКИ ПУЧКА ИОНОВ Н~ И ВЧ- ПОЛЯ</w:t>
      </w:r>
    </w:p>
    <w:p w14:paraId="7ED2DA99" w14:textId="77777777" w:rsidR="004D0A66" w:rsidRDefault="004D0A66" w:rsidP="004D0A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УСКОРЯЮЩИХ СТРУКТУР ЛИНЕЙНОГО УСКОРИТЕЛЯ</w:t>
      </w:r>
    </w:p>
    <w:p w14:paraId="7A1911EB" w14:textId="77777777" w:rsidR="004D0A66" w:rsidRDefault="004D0A66" w:rsidP="004D0A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Изучение природы светового излучения внутренних газовых мишеней и контроль по нему параметров пучка ионов Н~</w:t>
      </w:r>
    </w:p>
    <w:p w14:paraId="2ED16BC5" w14:textId="77777777" w:rsidR="004D0A66" w:rsidRDefault="004D0A66" w:rsidP="004D0A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4.2. Особенности излучения Не, Щ и </w:t>
      </w:r>
      <w:proofErr w:type="gramStart"/>
      <w:r>
        <w:rPr>
          <w:rFonts w:ascii="Arial" w:hAnsi="Arial" w:cs="Arial"/>
          <w:color w:val="333333"/>
          <w:sz w:val="21"/>
          <w:szCs w:val="21"/>
        </w:rPr>
        <w:t>N&lt;</w:t>
      </w:r>
      <w:proofErr w:type="gramEnd"/>
      <w:r>
        <w:rPr>
          <w:rFonts w:ascii="Arial" w:hAnsi="Arial" w:cs="Arial"/>
          <w:color w:val="333333"/>
          <w:sz w:val="21"/>
          <w:szCs w:val="21"/>
        </w:rPr>
        <w:t>2 при взаимодействии</w:t>
      </w:r>
    </w:p>
    <w:p w14:paraId="332020BC" w14:textId="77777777" w:rsidR="004D0A66" w:rsidRDefault="004D0A66" w:rsidP="004D0A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ионами Н~</w:t>
      </w:r>
    </w:p>
    <w:p w14:paraId="7294A0AA" w14:textId="77777777" w:rsidR="004D0A66" w:rsidRDefault="004D0A66" w:rsidP="004D0A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Невозмущающий контроль ВЧ-поля ускоряющих структур и стабильности параметров пучка по световому излучению на</w:t>
      </w:r>
    </w:p>
    <w:p w14:paraId="4AE487D4" w14:textId="77777777" w:rsidR="004D0A66" w:rsidRDefault="004D0A66" w:rsidP="004D0A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выходе линейного ускорителя</w:t>
      </w:r>
    </w:p>
    <w:p w14:paraId="3C3BA369" w14:textId="77777777" w:rsidR="004D0A66" w:rsidRDefault="004D0A66" w:rsidP="004D0A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5. ИЗУЧЕНИЕ, ДИАГНОСТИКА И ОПТИМИЗАЦИЯ ВЗАИМОДЕЙСТВИЯ ПУЧКА ЯДЕР С ВНУТРЕННИМИ МИШЕНЯМИ В СИНХРОТРОНАХ НА ПРИМЕРЕ НУКЛОТРОНА</w:t>
      </w:r>
    </w:p>
    <w:p w14:paraId="56F8D35A" w14:textId="77777777" w:rsidR="004D0A66" w:rsidRDefault="004D0A66" w:rsidP="004D0A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Особенности взаимодействия ядер с внутренними мишенями на нуклотроне и эволюция параметров пучка</w:t>
      </w:r>
    </w:p>
    <w:p w14:paraId="22D1063A" w14:textId="77777777" w:rsidR="004D0A66" w:rsidRDefault="004D0A66" w:rsidP="004D0A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Станция внутренних мишеней на нуклотроне</w:t>
      </w:r>
    </w:p>
    <w:p w14:paraId="47E8B370" w14:textId="77777777" w:rsidR="004D0A66" w:rsidRDefault="004D0A66" w:rsidP="004D0A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Диагностика взаимодействия пучка с внутренними мишенями и оперативный контроль его пространственных характеристик</w:t>
      </w:r>
    </w:p>
    <w:p w14:paraId="4538BDC2" w14:textId="77777777" w:rsidR="004D0A66" w:rsidRDefault="004D0A66" w:rsidP="004D0A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 световому излучению</w:t>
      </w:r>
    </w:p>
    <w:p w14:paraId="2CD48ECC" w14:textId="77777777" w:rsidR="004D0A66" w:rsidRDefault="004D0A66" w:rsidP="004D0A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Первые физические эксперименты на внутренних мишенях нуклотрона и перспективы генерации быстрых нейтронов циркулирующим пучком</w:t>
      </w:r>
    </w:p>
    <w:p w14:paraId="71770159" w14:textId="77777777" w:rsidR="004D0A66" w:rsidRDefault="004D0A66" w:rsidP="004D0A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7D7B99FB" w14:textId="77777777" w:rsidR="004D0A66" w:rsidRDefault="004D0A66" w:rsidP="004D0A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РАБОТ АВТОРА</w:t>
      </w:r>
    </w:p>
    <w:p w14:paraId="09CF2CB2" w14:textId="77777777" w:rsidR="004D0A66" w:rsidRDefault="004D0A66" w:rsidP="004D0A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071EBB05" w14:textId="435944BE" w:rsidR="00E67B85" w:rsidRPr="004D0A66" w:rsidRDefault="00E67B85" w:rsidP="004D0A66"/>
    <w:sectPr w:rsidR="00E67B85" w:rsidRPr="004D0A6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CCC0D" w14:textId="77777777" w:rsidR="00E26B24" w:rsidRDefault="00E26B24">
      <w:pPr>
        <w:spacing w:after="0" w:line="240" w:lineRule="auto"/>
      </w:pPr>
      <w:r>
        <w:separator/>
      </w:r>
    </w:p>
  </w:endnote>
  <w:endnote w:type="continuationSeparator" w:id="0">
    <w:p w14:paraId="7A250712" w14:textId="77777777" w:rsidR="00E26B24" w:rsidRDefault="00E26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4AA93" w14:textId="77777777" w:rsidR="00E26B24" w:rsidRDefault="00E26B24"/>
    <w:p w14:paraId="28D08B1E" w14:textId="77777777" w:rsidR="00E26B24" w:rsidRDefault="00E26B24"/>
    <w:p w14:paraId="6375BCD6" w14:textId="77777777" w:rsidR="00E26B24" w:rsidRDefault="00E26B24"/>
    <w:p w14:paraId="36DA4DC3" w14:textId="77777777" w:rsidR="00E26B24" w:rsidRDefault="00E26B24"/>
    <w:p w14:paraId="6FE5FA85" w14:textId="77777777" w:rsidR="00E26B24" w:rsidRDefault="00E26B24"/>
    <w:p w14:paraId="64C8A17F" w14:textId="77777777" w:rsidR="00E26B24" w:rsidRDefault="00E26B24"/>
    <w:p w14:paraId="7FE8759A" w14:textId="77777777" w:rsidR="00E26B24" w:rsidRDefault="00E26B2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7D28698" wp14:editId="62825C5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E1574" w14:textId="77777777" w:rsidR="00E26B24" w:rsidRDefault="00E26B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D2869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14E1574" w14:textId="77777777" w:rsidR="00E26B24" w:rsidRDefault="00E26B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3F48770" w14:textId="77777777" w:rsidR="00E26B24" w:rsidRDefault="00E26B24"/>
    <w:p w14:paraId="26FC9C25" w14:textId="77777777" w:rsidR="00E26B24" w:rsidRDefault="00E26B24"/>
    <w:p w14:paraId="43FF03B8" w14:textId="77777777" w:rsidR="00E26B24" w:rsidRDefault="00E26B2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E1C8D3B" wp14:editId="6862E94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02A01" w14:textId="77777777" w:rsidR="00E26B24" w:rsidRDefault="00E26B24"/>
                          <w:p w14:paraId="1FB83804" w14:textId="77777777" w:rsidR="00E26B24" w:rsidRDefault="00E26B2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1C8D3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1E02A01" w14:textId="77777777" w:rsidR="00E26B24" w:rsidRDefault="00E26B24"/>
                    <w:p w14:paraId="1FB83804" w14:textId="77777777" w:rsidR="00E26B24" w:rsidRDefault="00E26B2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93E803D" w14:textId="77777777" w:rsidR="00E26B24" w:rsidRDefault="00E26B24"/>
    <w:p w14:paraId="5DCA6832" w14:textId="77777777" w:rsidR="00E26B24" w:rsidRDefault="00E26B24">
      <w:pPr>
        <w:rPr>
          <w:sz w:val="2"/>
          <w:szCs w:val="2"/>
        </w:rPr>
      </w:pPr>
    </w:p>
    <w:p w14:paraId="390C1D4E" w14:textId="77777777" w:rsidR="00E26B24" w:rsidRDefault="00E26B24"/>
    <w:p w14:paraId="20CD1CB1" w14:textId="77777777" w:rsidR="00E26B24" w:rsidRDefault="00E26B24">
      <w:pPr>
        <w:spacing w:after="0" w:line="240" w:lineRule="auto"/>
      </w:pPr>
    </w:p>
  </w:footnote>
  <w:footnote w:type="continuationSeparator" w:id="0">
    <w:p w14:paraId="611ACB41" w14:textId="77777777" w:rsidR="00E26B24" w:rsidRDefault="00E26B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4"/>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124529</TotalTime>
  <Pages>3</Pages>
  <Words>513</Words>
  <Characters>2929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3089</cp:revision>
  <cp:lastPrinted>2009-02-06T05:36:00Z</cp:lastPrinted>
  <dcterms:created xsi:type="dcterms:W3CDTF">2024-01-07T13:43:00Z</dcterms:created>
  <dcterms:modified xsi:type="dcterms:W3CDTF">2025-06-29T11:18:00Z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