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95" w:rsidRDefault="00F87B95" w:rsidP="00F87B9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Опанасенко Вікторія Вікторівна, </w:t>
      </w:r>
      <w:r>
        <w:rPr>
          <w:rFonts w:ascii="CIDFont+F4" w:hAnsi="CIDFont+F4" w:cs="CIDFont+F4"/>
          <w:kern w:val="0"/>
          <w:sz w:val="28"/>
          <w:szCs w:val="28"/>
          <w:lang w:eastAsia="ru-RU"/>
        </w:rPr>
        <w:t>аспірантка Полтавського</w:t>
      </w:r>
    </w:p>
    <w:p w:rsidR="00F87B95" w:rsidRDefault="00F87B95" w:rsidP="00F87B9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педагогічного університету імені В. Г. Короленка, тема</w:t>
      </w:r>
    </w:p>
    <w:p w:rsidR="00F87B95" w:rsidRDefault="00F87B95" w:rsidP="00F87B9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«Педагогічні ідеї та громадська діяльність Петра Кузьмовича</w:t>
      </w:r>
    </w:p>
    <w:p w:rsidR="00F87B95" w:rsidRDefault="00F87B95" w:rsidP="00F87B9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Загайка (1928–2013 рр.)», (011 Освітні, педагогічні науки).</w:t>
      </w:r>
    </w:p>
    <w:p w:rsidR="00F87B95" w:rsidRDefault="00F87B95" w:rsidP="00F87B9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44.053.007 у Полтавському</w:t>
      </w:r>
    </w:p>
    <w:p w:rsidR="00805889" w:rsidRPr="00F87B95" w:rsidRDefault="00F87B95" w:rsidP="00F87B95">
      <w:r>
        <w:rPr>
          <w:rFonts w:ascii="CIDFont+F4" w:hAnsi="CIDFont+F4" w:cs="CIDFont+F4"/>
          <w:kern w:val="0"/>
          <w:sz w:val="28"/>
          <w:szCs w:val="28"/>
          <w:lang w:eastAsia="ru-RU"/>
        </w:rPr>
        <w:t>національному педагогічному університеті імені В. Г. Короленка</w:t>
      </w:r>
    </w:p>
    <w:sectPr w:rsidR="00805889" w:rsidRPr="00F87B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F87B95" w:rsidRPr="00F87B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EF119-C23D-411B-A71C-378BEC79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2021-10-31T15:16:00Z</dcterms:created>
  <dcterms:modified xsi:type="dcterms:W3CDTF">2021-10-31T17:06:00Z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