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Содержание</w:t>
      </w: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ВВЕДЕНИЕ</w:t>
      </w:r>
      <w:r w:rsidRPr="009426B0">
        <w:rPr>
          <w:rFonts w:ascii="Trebuchet MS" w:eastAsia="Times New Roman" w:hAnsi="Trebuchet MS" w:cs="Times New Roman"/>
          <w:color w:val="000000"/>
          <w:kern w:val="0"/>
          <w:sz w:val="18"/>
          <w:szCs w:val="18"/>
          <w:lang w:eastAsia="ru-RU"/>
        </w:rPr>
        <w:t>...3</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Глава</w:t>
      </w:r>
      <w:r w:rsidRPr="009426B0">
        <w:rPr>
          <w:rFonts w:ascii="Trebuchet MS" w:eastAsia="Times New Roman" w:hAnsi="Trebuchet MS" w:cs="Times New Roman"/>
          <w:color w:val="000000"/>
          <w:kern w:val="0"/>
          <w:sz w:val="18"/>
          <w:szCs w:val="18"/>
          <w:lang w:eastAsia="ru-RU"/>
        </w:rPr>
        <w:t xml:space="preserve"> I. </w:t>
      </w:r>
      <w:r w:rsidRPr="009426B0">
        <w:rPr>
          <w:rFonts w:ascii="Trebuchet MS" w:eastAsia="Times New Roman" w:hAnsi="Trebuchet MS" w:cs="Times New Roman" w:hint="eastAsia"/>
          <w:color w:val="000000"/>
          <w:kern w:val="0"/>
          <w:sz w:val="18"/>
          <w:szCs w:val="18"/>
          <w:lang w:eastAsia="ru-RU"/>
        </w:rPr>
        <w:t>Концепция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безопасности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Султаната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Оман</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регионе</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Персидского</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залива</w:t>
      </w:r>
      <w:r w:rsidRPr="009426B0">
        <w:rPr>
          <w:rFonts w:ascii="Trebuchet MS" w:eastAsia="Times New Roman" w:hAnsi="Trebuchet MS" w:cs="Times New Roman"/>
          <w:color w:val="000000"/>
          <w:kern w:val="0"/>
          <w:sz w:val="18"/>
          <w:szCs w:val="18"/>
          <w:lang w:eastAsia="ru-RU"/>
        </w:rPr>
        <w:t>...16</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Глава</w:t>
      </w:r>
      <w:r w:rsidRPr="009426B0">
        <w:rPr>
          <w:rFonts w:ascii="Trebuchet MS" w:eastAsia="Times New Roman" w:hAnsi="Trebuchet MS" w:cs="Times New Roman"/>
          <w:color w:val="000000"/>
          <w:kern w:val="0"/>
          <w:sz w:val="18"/>
          <w:szCs w:val="18"/>
          <w:lang w:eastAsia="ru-RU"/>
        </w:rPr>
        <w:t xml:space="preserve"> II. </w:t>
      </w:r>
      <w:r w:rsidRPr="009426B0">
        <w:rPr>
          <w:rFonts w:ascii="Trebuchet MS" w:eastAsia="Times New Roman" w:hAnsi="Trebuchet MS" w:cs="Times New Roman" w:hint="eastAsia"/>
          <w:color w:val="000000"/>
          <w:kern w:val="0"/>
          <w:sz w:val="18"/>
          <w:szCs w:val="18"/>
          <w:lang w:eastAsia="ru-RU"/>
        </w:rPr>
        <w:t>Роль</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Омана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становлении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Совета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сотрудничества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арабских</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государств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Персидского</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залива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его</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политика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рамках</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этой</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организации</w:t>
      </w:r>
      <w:r w:rsidRPr="009426B0">
        <w:rPr>
          <w:rFonts w:ascii="Trebuchet MS" w:eastAsia="Times New Roman" w:hAnsi="Trebuchet MS" w:cs="Times New Roman"/>
          <w:color w:val="000000"/>
          <w:kern w:val="0"/>
          <w:sz w:val="18"/>
          <w:szCs w:val="18"/>
          <w:lang w:eastAsia="ru-RU"/>
        </w:rPr>
        <w:t>...32</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w:t>
      </w:r>
      <w:proofErr w:type="gramStart"/>
      <w:r w:rsidRPr="009426B0">
        <w:rPr>
          <w:rFonts w:ascii="Trebuchet MS" w:eastAsia="Times New Roman" w:hAnsi="Trebuchet MS" w:cs="Times New Roman"/>
          <w:color w:val="000000"/>
          <w:kern w:val="0"/>
          <w:sz w:val="18"/>
          <w:szCs w:val="18"/>
          <w:lang w:eastAsia="ru-RU"/>
        </w:rPr>
        <w:t>1 .</w:t>
      </w:r>
      <w:r w:rsidRPr="009426B0">
        <w:rPr>
          <w:rFonts w:ascii="Trebuchet MS" w:eastAsia="Times New Roman" w:hAnsi="Trebuchet MS" w:cs="Times New Roman" w:hint="eastAsia"/>
          <w:color w:val="000000"/>
          <w:kern w:val="0"/>
          <w:sz w:val="18"/>
          <w:szCs w:val="18"/>
          <w:lang w:eastAsia="ru-RU"/>
        </w:rPr>
        <w:t>Предпосылки</w:t>
      </w:r>
      <w:proofErr w:type="gramEnd"/>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причины</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создания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региональной</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организации</w:t>
      </w:r>
      <w:r w:rsidRPr="009426B0">
        <w:rPr>
          <w:rFonts w:ascii="Trebuchet MS" w:eastAsia="Times New Roman" w:hAnsi="Trebuchet MS" w:cs="Times New Roman"/>
          <w:color w:val="000000"/>
          <w:kern w:val="0"/>
          <w:sz w:val="18"/>
          <w:szCs w:val="18"/>
          <w:lang w:eastAsia="ru-RU"/>
        </w:rPr>
        <w:t xml:space="preserve"> -</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ССАГПЗ</w:t>
      </w:r>
      <w:r w:rsidRPr="009426B0">
        <w:rPr>
          <w:rFonts w:ascii="Trebuchet MS" w:eastAsia="Times New Roman" w:hAnsi="Trebuchet MS" w:cs="Times New Roman"/>
          <w:color w:val="000000"/>
          <w:kern w:val="0"/>
          <w:sz w:val="18"/>
          <w:szCs w:val="18"/>
          <w:lang w:eastAsia="ru-RU"/>
        </w:rPr>
        <w:t>...32</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w:t>
      </w:r>
      <w:r w:rsidRPr="009426B0">
        <w:rPr>
          <w:rFonts w:ascii="Trebuchet MS" w:eastAsia="Times New Roman" w:hAnsi="Trebuchet MS" w:cs="Times New Roman"/>
          <w:color w:val="000000"/>
          <w:kern w:val="0"/>
          <w:sz w:val="18"/>
          <w:szCs w:val="18"/>
          <w:lang w:eastAsia="ru-RU"/>
        </w:rPr>
        <w:t xml:space="preserve">2. </w:t>
      </w:r>
      <w:r w:rsidRPr="009426B0">
        <w:rPr>
          <w:rFonts w:ascii="Trebuchet MS" w:eastAsia="Times New Roman" w:hAnsi="Trebuchet MS" w:cs="Times New Roman" w:hint="eastAsia"/>
          <w:color w:val="000000"/>
          <w:kern w:val="0"/>
          <w:sz w:val="18"/>
          <w:szCs w:val="18"/>
          <w:lang w:eastAsia="ru-RU"/>
        </w:rPr>
        <w:t>Цели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принципы</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политики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Султаната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Оман</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рамках</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ССАГПЗ</w:t>
      </w:r>
      <w:r w:rsidRPr="009426B0">
        <w:rPr>
          <w:rFonts w:ascii="Trebuchet MS" w:eastAsia="Times New Roman" w:hAnsi="Trebuchet MS" w:cs="Times New Roman"/>
          <w:color w:val="000000"/>
          <w:kern w:val="0"/>
          <w:sz w:val="18"/>
          <w:szCs w:val="18"/>
          <w:lang w:eastAsia="ru-RU"/>
        </w:rPr>
        <w:t xml:space="preserve">...39 </w:t>
      </w:r>
      <w:r w:rsidRPr="009426B0">
        <w:rPr>
          <w:rFonts w:ascii="Trebuchet MS" w:eastAsia="Times New Roman" w:hAnsi="Trebuchet MS" w:cs="Times New Roman" w:hint="eastAsia"/>
          <w:color w:val="000000"/>
          <w:kern w:val="0"/>
          <w:sz w:val="18"/>
          <w:szCs w:val="18"/>
          <w:lang w:eastAsia="ru-RU"/>
        </w:rPr>
        <w:t>Глава</w:t>
      </w:r>
      <w:r w:rsidRPr="009426B0">
        <w:rPr>
          <w:rFonts w:ascii="Trebuchet MS" w:eastAsia="Times New Roman" w:hAnsi="Trebuchet MS" w:cs="Times New Roman"/>
          <w:color w:val="000000"/>
          <w:kern w:val="0"/>
          <w:sz w:val="18"/>
          <w:szCs w:val="18"/>
          <w:lang w:eastAsia="ru-RU"/>
        </w:rPr>
        <w:t xml:space="preserve"> III. </w:t>
      </w:r>
      <w:r w:rsidRPr="009426B0">
        <w:rPr>
          <w:rFonts w:ascii="Trebuchet MS" w:eastAsia="Times New Roman" w:hAnsi="Trebuchet MS" w:cs="Times New Roman" w:hint="eastAsia"/>
          <w:color w:val="000000"/>
          <w:kern w:val="0"/>
          <w:sz w:val="18"/>
          <w:szCs w:val="18"/>
          <w:lang w:eastAsia="ru-RU"/>
        </w:rPr>
        <w:t>Позиция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Султаната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Оман</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отношении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ирано</w:t>
      </w:r>
      <w:r w:rsidRPr="009426B0">
        <w:rPr>
          <w:rFonts w:ascii="Trebuchet MS" w:eastAsia="Times New Roman" w:hAnsi="Trebuchet MS" w:cs="Times New Roman"/>
          <w:color w:val="000000"/>
          <w:kern w:val="0"/>
          <w:sz w:val="18"/>
          <w:szCs w:val="18"/>
          <w:lang w:eastAsia="ru-RU"/>
        </w:rPr>
        <w:t>-</w:t>
      </w:r>
      <w:r w:rsidRPr="009426B0">
        <w:rPr>
          <w:rFonts w:ascii="Trebuchet MS" w:eastAsia="Times New Roman" w:hAnsi="Trebuchet MS" w:cs="Times New Roman" w:hint="eastAsia"/>
          <w:color w:val="000000"/>
          <w:kern w:val="0"/>
          <w:sz w:val="18"/>
          <w:szCs w:val="18"/>
          <w:lang w:eastAsia="ru-RU"/>
        </w:rPr>
        <w:t>иракской</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войны</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иракского</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вторжения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Кувейт</w:t>
      </w:r>
      <w:r w:rsidRPr="009426B0">
        <w:rPr>
          <w:rFonts w:ascii="Trebuchet MS" w:eastAsia="Times New Roman" w:hAnsi="Trebuchet MS" w:cs="Times New Roman"/>
          <w:color w:val="000000"/>
          <w:kern w:val="0"/>
          <w:sz w:val="18"/>
          <w:szCs w:val="18"/>
          <w:lang w:eastAsia="ru-RU"/>
        </w:rPr>
        <w:t>...69</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w:t>
      </w:r>
      <w:proofErr w:type="gramStart"/>
      <w:r w:rsidRPr="009426B0">
        <w:rPr>
          <w:rFonts w:ascii="Trebuchet MS" w:eastAsia="Times New Roman" w:hAnsi="Trebuchet MS" w:cs="Times New Roman"/>
          <w:color w:val="000000"/>
          <w:kern w:val="0"/>
          <w:sz w:val="18"/>
          <w:szCs w:val="18"/>
          <w:lang w:eastAsia="ru-RU"/>
        </w:rPr>
        <w:t>1.</w:t>
      </w:r>
      <w:r w:rsidRPr="009426B0">
        <w:rPr>
          <w:rFonts w:ascii="Trebuchet MS" w:eastAsia="Times New Roman" w:hAnsi="Trebuchet MS" w:cs="Times New Roman" w:hint="eastAsia"/>
          <w:color w:val="000000"/>
          <w:kern w:val="0"/>
          <w:sz w:val="18"/>
          <w:szCs w:val="18"/>
          <w:lang w:eastAsia="ru-RU"/>
        </w:rPr>
        <w:t>Ирано</w:t>
      </w:r>
      <w:proofErr w:type="gramEnd"/>
      <w:r w:rsidRPr="009426B0">
        <w:rPr>
          <w:rFonts w:ascii="Trebuchet MS" w:eastAsia="Times New Roman" w:hAnsi="Trebuchet MS" w:cs="Times New Roman"/>
          <w:color w:val="000000"/>
          <w:kern w:val="0"/>
          <w:sz w:val="18"/>
          <w:szCs w:val="18"/>
          <w:lang w:eastAsia="ru-RU"/>
        </w:rPr>
        <w:t>-</w:t>
      </w:r>
      <w:r w:rsidRPr="009426B0">
        <w:rPr>
          <w:rFonts w:ascii="Trebuchet MS" w:eastAsia="Times New Roman" w:hAnsi="Trebuchet MS" w:cs="Times New Roman" w:hint="eastAsia"/>
          <w:color w:val="000000"/>
          <w:kern w:val="0"/>
          <w:sz w:val="18"/>
          <w:szCs w:val="18"/>
          <w:lang w:eastAsia="ru-RU"/>
        </w:rPr>
        <w:t>иракская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война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политика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Омана</w:t>
      </w:r>
      <w:r w:rsidRPr="009426B0">
        <w:rPr>
          <w:rFonts w:ascii="Trebuchet MS" w:eastAsia="Times New Roman" w:hAnsi="Trebuchet MS" w:cs="Times New Roman"/>
          <w:color w:val="000000"/>
          <w:kern w:val="0"/>
          <w:sz w:val="18"/>
          <w:szCs w:val="18"/>
          <w:lang w:eastAsia="ru-RU"/>
        </w:rPr>
        <w:t>...69</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w:t>
      </w:r>
      <w:r w:rsidRPr="009426B0">
        <w:rPr>
          <w:rFonts w:ascii="Trebuchet MS" w:eastAsia="Times New Roman" w:hAnsi="Trebuchet MS" w:cs="Times New Roman"/>
          <w:color w:val="000000"/>
          <w:kern w:val="0"/>
          <w:sz w:val="18"/>
          <w:szCs w:val="18"/>
          <w:lang w:eastAsia="ru-RU"/>
        </w:rPr>
        <w:t xml:space="preserve">2. </w:t>
      </w:r>
      <w:r w:rsidRPr="009426B0">
        <w:rPr>
          <w:rFonts w:ascii="Trebuchet MS" w:eastAsia="Times New Roman" w:hAnsi="Trebuchet MS" w:cs="Times New Roman" w:hint="eastAsia"/>
          <w:color w:val="000000"/>
          <w:kern w:val="0"/>
          <w:sz w:val="18"/>
          <w:szCs w:val="18"/>
          <w:lang w:eastAsia="ru-RU"/>
        </w:rPr>
        <w:t>Позиция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Султаната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по</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«кувейтскому</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кризису»</w:t>
      </w:r>
      <w:r w:rsidRPr="009426B0">
        <w:rPr>
          <w:rFonts w:ascii="Trebuchet MS" w:eastAsia="Times New Roman" w:hAnsi="Trebuchet MS" w:cs="Times New Roman"/>
          <w:color w:val="000000"/>
          <w:kern w:val="0"/>
          <w:sz w:val="18"/>
          <w:szCs w:val="18"/>
          <w:lang w:eastAsia="ru-RU"/>
        </w:rPr>
        <w:t xml:space="preserve"> 1990-1991 </w:t>
      </w:r>
      <w:proofErr w:type="gramStart"/>
      <w:r w:rsidRPr="009426B0">
        <w:rPr>
          <w:rFonts w:ascii="Trebuchet MS" w:eastAsia="Times New Roman" w:hAnsi="Trebuchet MS" w:cs="Times New Roman" w:hint="eastAsia"/>
          <w:color w:val="000000"/>
          <w:kern w:val="0"/>
          <w:sz w:val="18"/>
          <w:szCs w:val="18"/>
          <w:lang w:eastAsia="ru-RU"/>
        </w:rPr>
        <w:t>гг</w:t>
      </w:r>
      <w:r w:rsidRPr="009426B0">
        <w:rPr>
          <w:rFonts w:ascii="Trebuchet MS" w:eastAsia="Times New Roman" w:hAnsi="Trebuchet MS" w:cs="Times New Roman"/>
          <w:color w:val="000000"/>
          <w:kern w:val="0"/>
          <w:sz w:val="18"/>
          <w:szCs w:val="18"/>
          <w:lang w:eastAsia="ru-RU"/>
        </w:rPr>
        <w:t>...</w:t>
      </w:r>
      <w:proofErr w:type="gramEnd"/>
      <w:r w:rsidRPr="009426B0">
        <w:rPr>
          <w:rFonts w:ascii="Trebuchet MS" w:eastAsia="Times New Roman" w:hAnsi="Trebuchet MS" w:cs="Times New Roman"/>
          <w:color w:val="000000"/>
          <w:kern w:val="0"/>
          <w:sz w:val="18"/>
          <w:szCs w:val="18"/>
          <w:lang w:eastAsia="ru-RU"/>
        </w:rPr>
        <w:t>83</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Глава</w:t>
      </w:r>
      <w:r w:rsidRPr="009426B0">
        <w:rPr>
          <w:rFonts w:ascii="Trebuchet MS" w:eastAsia="Times New Roman" w:hAnsi="Trebuchet MS" w:cs="Times New Roman"/>
          <w:color w:val="000000"/>
          <w:kern w:val="0"/>
          <w:sz w:val="18"/>
          <w:szCs w:val="18"/>
          <w:lang w:eastAsia="ru-RU"/>
        </w:rPr>
        <w:t xml:space="preserve"> IV. </w:t>
      </w:r>
      <w:r w:rsidRPr="009426B0">
        <w:rPr>
          <w:rFonts w:ascii="Trebuchet MS" w:eastAsia="Times New Roman" w:hAnsi="Trebuchet MS" w:cs="Times New Roman" w:hint="eastAsia"/>
          <w:color w:val="000000"/>
          <w:kern w:val="0"/>
          <w:sz w:val="18"/>
          <w:szCs w:val="18"/>
          <w:lang w:eastAsia="ru-RU"/>
        </w:rPr>
        <w:t>Отношения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Султаната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Оман</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соседними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арабскими</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странами</w:t>
      </w:r>
      <w:r w:rsidRPr="009426B0">
        <w:rPr>
          <w:rFonts w:ascii="Trebuchet MS" w:eastAsia="Times New Roman" w:hAnsi="Trebuchet MS" w:cs="Times New Roman"/>
          <w:color w:val="000000"/>
          <w:kern w:val="0"/>
          <w:sz w:val="18"/>
          <w:szCs w:val="18"/>
          <w:lang w:eastAsia="ru-RU"/>
        </w:rPr>
        <w:t>...111</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w:t>
      </w:r>
      <w:r w:rsidRPr="009426B0">
        <w:rPr>
          <w:rFonts w:ascii="Trebuchet MS" w:eastAsia="Times New Roman" w:hAnsi="Trebuchet MS" w:cs="Times New Roman"/>
          <w:color w:val="000000"/>
          <w:kern w:val="0"/>
          <w:sz w:val="18"/>
          <w:szCs w:val="18"/>
          <w:lang w:eastAsia="ru-RU"/>
        </w:rPr>
        <w:t xml:space="preserve">1. </w:t>
      </w:r>
      <w:r w:rsidRPr="009426B0">
        <w:rPr>
          <w:rFonts w:ascii="Trebuchet MS" w:eastAsia="Times New Roman" w:hAnsi="Trebuchet MS" w:cs="Times New Roman" w:hint="eastAsia"/>
          <w:color w:val="000000"/>
          <w:kern w:val="0"/>
          <w:sz w:val="18"/>
          <w:szCs w:val="18"/>
          <w:lang w:eastAsia="ru-RU"/>
        </w:rPr>
        <w:t>Отношения</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Омана</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с</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Объединенными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Арабскими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Эмиратами</w:t>
      </w:r>
      <w:r w:rsidRPr="009426B0">
        <w:rPr>
          <w:rFonts w:ascii="Trebuchet MS" w:eastAsia="Times New Roman" w:hAnsi="Trebuchet MS" w:cs="Times New Roman"/>
          <w:color w:val="000000"/>
          <w:kern w:val="0"/>
          <w:sz w:val="18"/>
          <w:szCs w:val="18"/>
          <w:lang w:eastAsia="ru-RU"/>
        </w:rPr>
        <w:t>...111</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lastRenderedPageBreak/>
        <w:t>§</w:t>
      </w:r>
      <w:proofErr w:type="gramStart"/>
      <w:r w:rsidRPr="009426B0">
        <w:rPr>
          <w:rFonts w:ascii="Trebuchet MS" w:eastAsia="Times New Roman" w:hAnsi="Trebuchet MS" w:cs="Times New Roman"/>
          <w:color w:val="000000"/>
          <w:kern w:val="0"/>
          <w:sz w:val="18"/>
          <w:szCs w:val="18"/>
          <w:lang w:eastAsia="ru-RU"/>
        </w:rPr>
        <w:t>2.</w:t>
      </w:r>
      <w:r w:rsidRPr="009426B0">
        <w:rPr>
          <w:rFonts w:ascii="Trebuchet MS" w:eastAsia="Times New Roman" w:hAnsi="Trebuchet MS" w:cs="Times New Roman" w:hint="eastAsia"/>
          <w:color w:val="000000"/>
          <w:kern w:val="0"/>
          <w:sz w:val="18"/>
          <w:szCs w:val="18"/>
          <w:lang w:eastAsia="ru-RU"/>
        </w:rPr>
        <w:t>Оманско</w:t>
      </w:r>
      <w:proofErr w:type="gramEnd"/>
      <w:r w:rsidRPr="009426B0">
        <w:rPr>
          <w:rFonts w:ascii="Trebuchet MS" w:eastAsia="Times New Roman" w:hAnsi="Trebuchet MS" w:cs="Times New Roman"/>
          <w:color w:val="000000"/>
          <w:kern w:val="0"/>
          <w:sz w:val="18"/>
          <w:szCs w:val="18"/>
          <w:lang w:eastAsia="ru-RU"/>
        </w:rPr>
        <w:t>-</w:t>
      </w:r>
      <w:r w:rsidRPr="009426B0">
        <w:rPr>
          <w:rFonts w:ascii="Trebuchet MS" w:eastAsia="Times New Roman" w:hAnsi="Trebuchet MS" w:cs="Times New Roman" w:hint="eastAsia"/>
          <w:color w:val="000000"/>
          <w:kern w:val="0"/>
          <w:sz w:val="18"/>
          <w:szCs w:val="18"/>
          <w:lang w:eastAsia="ru-RU"/>
        </w:rPr>
        <w:t>саудовские</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отношения</w:t>
      </w:r>
      <w:r w:rsidRPr="009426B0">
        <w:rPr>
          <w:rFonts w:ascii="Trebuchet MS" w:eastAsia="Times New Roman" w:hAnsi="Trebuchet MS" w:cs="Times New Roman"/>
          <w:color w:val="000000"/>
          <w:kern w:val="0"/>
          <w:sz w:val="18"/>
          <w:szCs w:val="18"/>
          <w:lang w:eastAsia="ru-RU"/>
        </w:rPr>
        <w:t>...120</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w:t>
      </w:r>
      <w:r w:rsidRPr="009426B0">
        <w:rPr>
          <w:rFonts w:ascii="Trebuchet MS" w:eastAsia="Times New Roman" w:hAnsi="Trebuchet MS" w:cs="Times New Roman"/>
          <w:color w:val="000000"/>
          <w:kern w:val="0"/>
          <w:sz w:val="18"/>
          <w:szCs w:val="18"/>
          <w:lang w:eastAsia="ru-RU"/>
        </w:rPr>
        <w:t xml:space="preserve">3. </w:t>
      </w:r>
      <w:proofErr w:type="spellStart"/>
      <w:r w:rsidRPr="009426B0">
        <w:rPr>
          <w:rFonts w:ascii="Trebuchet MS" w:eastAsia="Times New Roman" w:hAnsi="Trebuchet MS" w:cs="Times New Roman" w:hint="eastAsia"/>
          <w:color w:val="000000"/>
          <w:kern w:val="0"/>
          <w:sz w:val="18"/>
          <w:szCs w:val="18"/>
          <w:lang w:eastAsia="ru-RU"/>
        </w:rPr>
        <w:t>Оманско</w:t>
      </w:r>
      <w:proofErr w:type="spellEnd"/>
      <w:r w:rsidRPr="009426B0">
        <w:rPr>
          <w:rFonts w:ascii="Trebuchet MS" w:eastAsia="Times New Roman" w:hAnsi="Trebuchet MS" w:cs="Times New Roman"/>
          <w:color w:val="000000"/>
          <w:kern w:val="0"/>
          <w:sz w:val="18"/>
          <w:szCs w:val="18"/>
          <w:lang w:eastAsia="ru-RU"/>
        </w:rPr>
        <w:t>-</w:t>
      </w:r>
      <w:r w:rsidRPr="009426B0">
        <w:rPr>
          <w:rFonts w:ascii="Trebuchet MS" w:eastAsia="Times New Roman" w:hAnsi="Trebuchet MS" w:cs="Times New Roman" w:hint="eastAsia"/>
          <w:color w:val="000000"/>
          <w:kern w:val="0"/>
          <w:sz w:val="18"/>
          <w:szCs w:val="18"/>
          <w:lang w:eastAsia="ru-RU"/>
        </w:rPr>
        <w:t>йеменские</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отношения</w:t>
      </w:r>
      <w:r w:rsidRPr="009426B0">
        <w:rPr>
          <w:rFonts w:ascii="Trebuchet MS" w:eastAsia="Times New Roman" w:hAnsi="Trebuchet MS" w:cs="Times New Roman"/>
          <w:color w:val="000000"/>
          <w:kern w:val="0"/>
          <w:sz w:val="18"/>
          <w:szCs w:val="18"/>
          <w:lang w:eastAsia="ru-RU"/>
        </w:rPr>
        <w:t>...126</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ЗАКЛЮЧЕНИЕ</w:t>
      </w:r>
      <w:r w:rsidRPr="009426B0">
        <w:rPr>
          <w:rFonts w:ascii="Trebuchet MS" w:eastAsia="Times New Roman" w:hAnsi="Trebuchet MS" w:cs="Times New Roman"/>
          <w:color w:val="000000"/>
          <w:kern w:val="0"/>
          <w:sz w:val="18"/>
          <w:szCs w:val="18"/>
          <w:lang w:eastAsia="ru-RU"/>
        </w:rPr>
        <w:t>...139</w:t>
      </w:r>
    </w:p>
    <w:p w:rsidR="009426B0" w:rsidRPr="009426B0" w:rsidRDefault="009426B0" w:rsidP="009426B0">
      <w:pPr>
        <w:rPr>
          <w:rFonts w:ascii="Trebuchet MS" w:eastAsia="Times New Roman" w:hAnsi="Trebuchet MS" w:cs="Times New Roman"/>
          <w:color w:val="000000"/>
          <w:kern w:val="0"/>
          <w:sz w:val="18"/>
          <w:szCs w:val="18"/>
          <w:lang w:eastAsia="ru-RU"/>
        </w:rPr>
      </w:pPr>
    </w:p>
    <w:p w:rsidR="009426B0" w:rsidRPr="009426B0" w:rsidRDefault="009426B0" w:rsidP="009426B0">
      <w:pPr>
        <w:rPr>
          <w:rFonts w:ascii="Trebuchet MS" w:eastAsia="Times New Roman" w:hAnsi="Trebuchet MS" w:cs="Times New Roman"/>
          <w:color w:val="000000"/>
          <w:kern w:val="0"/>
          <w:sz w:val="18"/>
          <w:szCs w:val="18"/>
          <w:lang w:eastAsia="ru-RU"/>
        </w:rPr>
      </w:pPr>
      <w:r w:rsidRPr="009426B0">
        <w:rPr>
          <w:rFonts w:ascii="Trebuchet MS" w:eastAsia="Times New Roman" w:hAnsi="Trebuchet MS" w:cs="Times New Roman" w:hint="eastAsia"/>
          <w:color w:val="000000"/>
          <w:kern w:val="0"/>
          <w:sz w:val="18"/>
          <w:szCs w:val="18"/>
          <w:lang w:eastAsia="ru-RU"/>
        </w:rPr>
        <w:t>СПИСОК</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ИСТОЧНИКОВ</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И</w:t>
      </w:r>
      <w:r w:rsidRPr="009426B0">
        <w:rPr>
          <w:rFonts w:ascii="Trebuchet MS" w:eastAsia="Times New Roman" w:hAnsi="Trebuchet MS" w:cs="Times New Roman"/>
          <w:color w:val="000000"/>
          <w:kern w:val="0"/>
          <w:sz w:val="18"/>
          <w:szCs w:val="18"/>
          <w:lang w:eastAsia="ru-RU"/>
        </w:rPr>
        <w:t xml:space="preserve"> </w:t>
      </w:r>
      <w:r w:rsidRPr="009426B0">
        <w:rPr>
          <w:rFonts w:ascii="Trebuchet MS" w:eastAsia="Times New Roman" w:hAnsi="Trebuchet MS" w:cs="Times New Roman" w:hint="eastAsia"/>
          <w:color w:val="000000"/>
          <w:kern w:val="0"/>
          <w:sz w:val="18"/>
          <w:szCs w:val="18"/>
          <w:lang w:eastAsia="ru-RU"/>
        </w:rPr>
        <w:t>ЛИТЕРАТУРЫ</w:t>
      </w:r>
      <w:r w:rsidRPr="009426B0">
        <w:rPr>
          <w:rFonts w:ascii="Trebuchet MS" w:eastAsia="Times New Roman" w:hAnsi="Trebuchet MS" w:cs="Times New Roman"/>
          <w:color w:val="000000"/>
          <w:kern w:val="0"/>
          <w:sz w:val="18"/>
          <w:szCs w:val="18"/>
          <w:lang w:eastAsia="ru-RU"/>
        </w:rPr>
        <w:t>...144</w:t>
      </w:r>
    </w:p>
    <w:p w:rsidR="009426B0" w:rsidRPr="009426B0" w:rsidRDefault="009426B0" w:rsidP="009426B0">
      <w:pPr>
        <w:rPr>
          <w:rFonts w:ascii="Trebuchet MS" w:eastAsia="Times New Roman" w:hAnsi="Trebuchet MS" w:cs="Times New Roman"/>
          <w:color w:val="000000"/>
          <w:kern w:val="0"/>
          <w:sz w:val="18"/>
          <w:szCs w:val="18"/>
          <w:lang w:eastAsia="ru-RU"/>
        </w:rPr>
      </w:pPr>
    </w:p>
    <w:p w:rsidR="00CF31FE" w:rsidRPr="009426B0" w:rsidRDefault="009426B0" w:rsidP="009426B0">
      <w:r w:rsidRPr="009426B0">
        <w:rPr>
          <w:rFonts w:ascii="Trebuchet MS" w:eastAsia="Times New Roman" w:hAnsi="Trebuchet MS" w:cs="Times New Roman" w:hint="eastAsia"/>
          <w:color w:val="000000"/>
          <w:kern w:val="0"/>
          <w:sz w:val="18"/>
          <w:szCs w:val="18"/>
          <w:lang w:eastAsia="ru-RU"/>
        </w:rPr>
        <w:t>ПРИЛОЖЕНИЯ</w:t>
      </w:r>
      <w:r w:rsidRPr="009426B0">
        <w:rPr>
          <w:rFonts w:ascii="Trebuchet MS" w:eastAsia="Times New Roman" w:hAnsi="Trebuchet MS" w:cs="Times New Roman"/>
          <w:color w:val="000000"/>
          <w:kern w:val="0"/>
          <w:sz w:val="18"/>
          <w:szCs w:val="18"/>
          <w:lang w:eastAsia="ru-RU"/>
        </w:rPr>
        <w:t>...154</w:t>
      </w:r>
      <w:bookmarkStart w:id="0" w:name="_GoBack"/>
      <w:bookmarkEnd w:id="0"/>
    </w:p>
    <w:sectPr w:rsidR="00CF31FE" w:rsidRPr="009426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379" w:rsidRDefault="00D82379">
      <w:pPr>
        <w:spacing w:after="0" w:line="240" w:lineRule="auto"/>
      </w:pPr>
      <w:r>
        <w:separator/>
      </w:r>
    </w:p>
  </w:endnote>
  <w:endnote w:type="continuationSeparator" w:id="0">
    <w:p w:rsidR="00D82379" w:rsidRDefault="00D8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379" w:rsidRDefault="00D82379"/>
    <w:p w:rsidR="00D82379" w:rsidRDefault="00D82379"/>
    <w:p w:rsidR="00D82379" w:rsidRDefault="00D82379"/>
    <w:p w:rsidR="00D82379" w:rsidRDefault="00D82379"/>
    <w:p w:rsidR="00D82379" w:rsidRDefault="00D82379"/>
    <w:p w:rsidR="00D82379" w:rsidRDefault="00D82379"/>
    <w:p w:rsidR="00D82379" w:rsidRDefault="00D823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379" w:rsidRDefault="00D82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82379" w:rsidRDefault="00D82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82379" w:rsidRDefault="00D82379"/>
    <w:p w:rsidR="00D82379" w:rsidRDefault="00D82379"/>
    <w:p w:rsidR="00D82379" w:rsidRDefault="00D823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379" w:rsidRDefault="00D82379"/>
                          <w:p w:rsidR="00D82379" w:rsidRDefault="00D823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82379" w:rsidRDefault="00D82379"/>
                    <w:p w:rsidR="00D82379" w:rsidRDefault="00D823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82379" w:rsidRDefault="00D82379"/>
    <w:p w:rsidR="00D82379" w:rsidRDefault="00D82379">
      <w:pPr>
        <w:rPr>
          <w:sz w:val="2"/>
          <w:szCs w:val="2"/>
        </w:rPr>
      </w:pPr>
    </w:p>
    <w:p w:rsidR="00D82379" w:rsidRDefault="00D82379"/>
    <w:p w:rsidR="00D82379" w:rsidRDefault="00D82379">
      <w:pPr>
        <w:spacing w:after="0" w:line="240" w:lineRule="auto"/>
      </w:pPr>
    </w:p>
  </w:footnote>
  <w:footnote w:type="continuationSeparator" w:id="0">
    <w:p w:rsidR="00D82379" w:rsidRDefault="00D8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79"/>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2174-1815-45DE-B0BC-0452E212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26523</TotalTime>
  <Pages>2</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1892</cp:revision>
  <cp:lastPrinted>2009-02-06T05:36:00Z</cp:lastPrinted>
  <dcterms:created xsi:type="dcterms:W3CDTF">2023-09-07T12:38:00Z</dcterms:created>
  <dcterms:modified xsi:type="dcterms:W3CDTF">2023-12-09T17:15:00Z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