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F4BB" w14:textId="77777777" w:rsidR="0053236F" w:rsidRDefault="0053236F" w:rsidP="0053236F">
      <w:pPr>
        <w:pStyle w:val="afffffffffffffffffffffffffff5"/>
        <w:rPr>
          <w:rFonts w:ascii="Verdana" w:hAnsi="Verdana"/>
          <w:color w:val="000000"/>
          <w:sz w:val="21"/>
          <w:szCs w:val="21"/>
        </w:rPr>
      </w:pPr>
      <w:r>
        <w:rPr>
          <w:rFonts w:ascii="Helvetica" w:hAnsi="Helvetica" w:cs="Helvetica"/>
          <w:b/>
          <w:bCs w:val="0"/>
          <w:color w:val="222222"/>
          <w:sz w:val="21"/>
          <w:szCs w:val="21"/>
        </w:rPr>
        <w:t>Зиятдинов, Вадим Рафикович.</w:t>
      </w:r>
    </w:p>
    <w:p w14:paraId="3D087948" w14:textId="77777777" w:rsidR="0053236F" w:rsidRDefault="0053236F" w:rsidP="0053236F">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Политическое урегулирование вооруженных конфликтов в постсоветском пространстве : Опыт, проблемы, тенденции : диссертация ... кандидата политических наук : 23.00.02. - Москва, 2002. - 157 с.</w:t>
      </w:r>
    </w:p>
    <w:p w14:paraId="0921A6B6" w14:textId="77777777" w:rsidR="0053236F" w:rsidRDefault="0053236F" w:rsidP="0053236F">
      <w:pPr>
        <w:pStyle w:val="20"/>
        <w:spacing w:before="0" w:after="312"/>
        <w:rPr>
          <w:rFonts w:ascii="Arial" w:hAnsi="Arial" w:cs="Arial"/>
          <w:caps/>
          <w:color w:val="333333"/>
          <w:sz w:val="27"/>
          <w:szCs w:val="27"/>
        </w:rPr>
      </w:pPr>
      <w:r>
        <w:rPr>
          <w:rFonts w:ascii="Arial" w:hAnsi="Arial" w:cs="Arial"/>
          <w:caps/>
          <w:color w:val="333333"/>
          <w:sz w:val="27"/>
          <w:szCs w:val="27"/>
        </w:rPr>
        <w:t>Заключение диссертации</w:t>
      </w:r>
      <w:r>
        <w:rPr>
          <w:rFonts w:ascii="Arial" w:hAnsi="Arial" w:cs="Arial"/>
          <w:color w:val="646B71"/>
          <w:sz w:val="18"/>
          <w:szCs w:val="18"/>
        </w:rPr>
        <w:t>по теме «Политические институты, этнополитическая конфликтология, национальные и политические процессы и технологии», Зиятдинов, Вадим Рафикович</w:t>
      </w:r>
    </w:p>
    <w:p w14:paraId="6B0548A4" w14:textId="77777777" w:rsidR="0053236F" w:rsidRDefault="0053236F" w:rsidP="0053236F">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Заключение</w:t>
      </w:r>
    </w:p>
    <w:p w14:paraId="44C0A214"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Политическая практика последних лет показывает, что конец XX в. связан с известной ломкой традиционных представлений об источниках военной опасности, о путях, средствах, способах обеспечения безопасности, предотвращения и прекращения военных столкновений. Вместе с изменением политических реалий меняются и философско-мировоззренческие ориентиры в политике. Представления, которые объединились не так давно понятием "новое политическое мышление", в определенной мере несли на себе заряд политического романтизма и даже утопизма. Идеи о приоритете общечеловеческих ценностей, о преодолении наиболее опасных социальных антагонизмов, о вступлении человечества в эру ненасильственного мира фактически подменяли реальный мир добрыми пожеланиями.</w:t>
      </w:r>
    </w:p>
    <w:p w14:paraId="2D16C5B0"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Жизнь показывает, что и в XXI в. военная сила будет использоваться для достижения политических целей. Однако в последнее время произошло последовательное смещение акцентов в методах преобразования и прекращения конфликтов различной природы. Если первоначально главным образом внимание было обращено на управление, регулирование и сдерживание конфликтов, то в настоящее время основное значение все больше придается технологиям и процедурам принципиального разрешения и предотвращения конфликтов. Вместе с тем совершенно ясно, что общей задачей при урегулировании является недопущение дальнейшего развития конфронтационных отношений и действий, стимулирование участников к поиску совместных путей решения проблемы, вызвавшей конфликт.</w:t>
      </w:r>
    </w:p>
    <w:p w14:paraId="5DAAC468"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процессе анализа проблем политического урегулирования вооруженных конфликтов диссертант пришел к ряду выводов.</w:t>
      </w:r>
    </w:p>
    <w:p w14:paraId="7B3DB0F4"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1. Вооруженный конфликт является определенным этапом в эскалации политического кризиса. Ему предшествует политический конфликт, в котором нередко последним убедительным доводом для сторон, отстаивающих свои интересы, является вооруженное насилие, превращающее политический конфликт в вооруженный со своими специфическими средствами и участниками. Вооруженный конфликт является формой </w:t>
      </w:r>
      <w:r>
        <w:rPr>
          <w:rFonts w:ascii="Verdana" w:hAnsi="Verdana"/>
          <w:color w:val="000000"/>
          <w:sz w:val="21"/>
          <w:szCs w:val="21"/>
        </w:rPr>
        <w:lastRenderedPageBreak/>
        <w:t>разрешения политических, территориальных, религиозных и национально-этнических противоречий с применением средств вооруженного насилия как внутри страны, так и за её пределами.</w:t>
      </w:r>
    </w:p>
    <w:p w14:paraId="08BA856B"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Насилие в политике - это не просто принуждение, а применение средств, находящихся в распоряжении той или иной стороны конфликта для достижения своих целей в системе властных отношений против воли противника. Использование насилия в политических отношениях не связано исключительно с физической, вооруженной или какой-либо иной "грубой" силой, а предполагает применение любого её разнообразного по своей природе ресурса в рамках функции принуждения. Военная сила выступает как ресурс политической власти и специфический инструмент разрешения общественно-политических, вооруженных конфликтов.</w:t>
      </w:r>
    </w:p>
    <w:p w14:paraId="769D0840"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 Вооруженный конфликт является событием, находящимся в сфере действия международно-правовых оценок и регулирования. Международное гуманитарное право ограничивает воюющие стороны в выборе средств и способов ведения военных действий. Более того, Устав ООН выступает против применения силы и угрозы силой, предусматривает возможность пресечения актов агрессии силами мирового сообщества. Тем не менее, право очень часто отступало и отступает под напором силы, которая на протяжении всей истории человечества остается важнейшим аргументом в мировой политике. Как и во времена Бисмарка, она предшествует праву.</w:t>
      </w:r>
    </w:p>
    <w:p w14:paraId="015269CD"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 Суть политического урегулирования вооруженных конфликтов сводится, с одной стороны, - к гуманизации отношений противоборствующих сторон через обращение к фундаментальному праву человека на жизнь; к юридизации конфликта через выдвижение норм права в качестве критерия его регулирования; добровольному принятию каждой из сторон ответственности за завершение конфликта; к постепенному политическому маневрированию путем консультаций, согласований, переговоров, посредничества; а с другой стороны, в случае необходимости, - к принуждению к миру через экономическое, информационное, военное давление.</w:t>
      </w:r>
    </w:p>
    <w:p w14:paraId="51B19C56"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5. Проблема политического урегулирования вооруженных конфликтов может быть представлена как в узком (собственном), так и в более широком (развернутом) понимании.</w:t>
      </w:r>
    </w:p>
    <w:p w14:paraId="25C7784B" w14:textId="77777777" w:rsidR="0053236F" w:rsidRDefault="0053236F" w:rsidP="0053236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В первом случае речь идет именно о предотвращении еще не начавшегося военного столкновения. Проблема состоит в том, чтобы определить возможности и пути сохранения мира, недопущения действий, дестабилизирующих военно-политическую обстановку. При этом на первом плане стоит поиск путей и способов сдерживания сторон, разрешения противоречий и споров между ними до того, как они приобретут откровенно конфликтный </w:t>
      </w:r>
      <w:r>
        <w:rPr>
          <w:rFonts w:ascii="Verdana" w:hAnsi="Verdana"/>
          <w:color w:val="000000"/>
          <w:sz w:val="21"/>
          <w:szCs w:val="21"/>
        </w:rPr>
        <w:lastRenderedPageBreak/>
        <w:t>характер, спровоцируют обращение к такому аргументу, как военная сила. (Вполне возможно, что применение активных и решительных мер в этом направлении еще на стадии парламентской дискуссии в рамках бывшего СССР, например, не дало бы проблеме Карабаха вылиться в многолетнюю кровавую трагедию двух соседних народов).</w:t>
      </w:r>
    </w:p>
    <w:p w14:paraId="7823CDB0" w14:textId="72BD7067" w:rsidR="00F37380" w:rsidRPr="0053236F" w:rsidRDefault="00F37380" w:rsidP="0053236F"/>
    <w:sectPr w:rsidR="00F37380" w:rsidRPr="005323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8901" w14:textId="77777777" w:rsidR="00BE28CC" w:rsidRDefault="00BE28CC">
      <w:pPr>
        <w:spacing w:after="0" w:line="240" w:lineRule="auto"/>
      </w:pPr>
      <w:r>
        <w:separator/>
      </w:r>
    </w:p>
  </w:endnote>
  <w:endnote w:type="continuationSeparator" w:id="0">
    <w:p w14:paraId="58984B91" w14:textId="77777777" w:rsidR="00BE28CC" w:rsidRDefault="00BE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433B" w14:textId="77777777" w:rsidR="00BE28CC" w:rsidRDefault="00BE28CC"/>
    <w:p w14:paraId="22A2F1B9" w14:textId="77777777" w:rsidR="00BE28CC" w:rsidRDefault="00BE28CC"/>
    <w:p w14:paraId="60201508" w14:textId="77777777" w:rsidR="00BE28CC" w:rsidRDefault="00BE28CC"/>
    <w:p w14:paraId="49D3B10B" w14:textId="77777777" w:rsidR="00BE28CC" w:rsidRDefault="00BE28CC"/>
    <w:p w14:paraId="593BC45E" w14:textId="77777777" w:rsidR="00BE28CC" w:rsidRDefault="00BE28CC"/>
    <w:p w14:paraId="64E92E07" w14:textId="77777777" w:rsidR="00BE28CC" w:rsidRDefault="00BE28CC"/>
    <w:p w14:paraId="6097A140" w14:textId="77777777" w:rsidR="00BE28CC" w:rsidRDefault="00BE28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F26EB" wp14:editId="4B84CB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65B1" w14:textId="77777777" w:rsidR="00BE28CC" w:rsidRDefault="00BE28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F26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0765B1" w14:textId="77777777" w:rsidR="00BE28CC" w:rsidRDefault="00BE28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1204DE" w14:textId="77777777" w:rsidR="00BE28CC" w:rsidRDefault="00BE28CC"/>
    <w:p w14:paraId="325192B7" w14:textId="77777777" w:rsidR="00BE28CC" w:rsidRDefault="00BE28CC"/>
    <w:p w14:paraId="7E7636B1" w14:textId="77777777" w:rsidR="00BE28CC" w:rsidRDefault="00BE28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D19EE" wp14:editId="1A5887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DBFE" w14:textId="77777777" w:rsidR="00BE28CC" w:rsidRDefault="00BE28CC"/>
                          <w:p w14:paraId="62236794" w14:textId="77777777" w:rsidR="00BE28CC" w:rsidRDefault="00BE28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D19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ABDBFE" w14:textId="77777777" w:rsidR="00BE28CC" w:rsidRDefault="00BE28CC"/>
                    <w:p w14:paraId="62236794" w14:textId="77777777" w:rsidR="00BE28CC" w:rsidRDefault="00BE28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1D17B1" w14:textId="77777777" w:rsidR="00BE28CC" w:rsidRDefault="00BE28CC"/>
    <w:p w14:paraId="2F22B0A7" w14:textId="77777777" w:rsidR="00BE28CC" w:rsidRDefault="00BE28CC">
      <w:pPr>
        <w:rPr>
          <w:sz w:val="2"/>
          <w:szCs w:val="2"/>
        </w:rPr>
      </w:pPr>
    </w:p>
    <w:p w14:paraId="60DFB7DB" w14:textId="77777777" w:rsidR="00BE28CC" w:rsidRDefault="00BE28CC"/>
    <w:p w14:paraId="019D2773" w14:textId="77777777" w:rsidR="00BE28CC" w:rsidRDefault="00BE28CC">
      <w:pPr>
        <w:spacing w:after="0" w:line="240" w:lineRule="auto"/>
      </w:pPr>
    </w:p>
  </w:footnote>
  <w:footnote w:type="continuationSeparator" w:id="0">
    <w:p w14:paraId="6E027D92" w14:textId="77777777" w:rsidR="00BE28CC" w:rsidRDefault="00BE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8CC"/>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76674</TotalTime>
  <Pages>3</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2119</cp:revision>
  <cp:lastPrinted>2009-02-06T05:36:00Z</cp:lastPrinted>
  <dcterms:created xsi:type="dcterms:W3CDTF">2024-01-07T13:43:00Z</dcterms:created>
  <dcterms:modified xsi:type="dcterms:W3CDTF">2025-04-20T16:02:00Z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