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B2CAA" w:rsidRDefault="00815862" w:rsidP="003C1328">
      <w:pPr>
        <w:jc w:val="both"/>
        <w:rPr>
          <w:rFonts w:ascii="Verdana" w:hAnsi="Verdana"/>
          <w:color w:val="000000"/>
          <w:sz w:val="18"/>
          <w:szCs w:val="18"/>
        </w:rPr>
      </w:pPr>
      <w:r>
        <w:rPr>
          <w:rFonts w:ascii="Verdana" w:hAnsi="Verdana"/>
          <w:color w:val="000000"/>
          <w:sz w:val="18"/>
          <w:szCs w:val="18"/>
          <w:shd w:val="clear" w:color="auto" w:fill="FFFFFF"/>
        </w:rPr>
        <w:t>Взаимодействие уполномоченного по правам человека в субъекте Российской Федерации с органами государственной власти и другими структурами в сфере защиты прав и свобод человека и гражданина: конституционно-правовой аспект</w:t>
      </w:r>
      <w:r>
        <w:rPr>
          <w:rFonts w:ascii="Verdana" w:hAnsi="Verdana"/>
          <w:color w:val="000000"/>
          <w:sz w:val="18"/>
          <w:szCs w:val="18"/>
        </w:rPr>
        <w:br/>
      </w:r>
      <w:r>
        <w:rPr>
          <w:rFonts w:ascii="Verdana" w:hAnsi="Verdana"/>
          <w:color w:val="000000"/>
          <w:sz w:val="18"/>
          <w:szCs w:val="18"/>
        </w:rPr>
        <w:br/>
      </w:r>
    </w:p>
    <w:p w:rsidR="00815862" w:rsidRDefault="00815862" w:rsidP="003C1328">
      <w:pPr>
        <w:jc w:val="both"/>
        <w:rPr>
          <w:rFonts w:ascii="Verdana" w:hAnsi="Verdana"/>
          <w:color w:val="000000"/>
          <w:sz w:val="18"/>
          <w:szCs w:val="18"/>
        </w:rPr>
      </w:pP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Год: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2011</w:t>
      </w: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Лукашова, Нина Федоровна</w:t>
      </w: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Саратов</w:t>
      </w: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12.00.02</w:t>
      </w: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815862" w:rsidRDefault="00815862" w:rsidP="008158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15862" w:rsidRDefault="00815862" w:rsidP="00815862">
      <w:pPr>
        <w:spacing w:line="270" w:lineRule="atLeast"/>
        <w:rPr>
          <w:rFonts w:ascii="Verdana" w:hAnsi="Verdana"/>
          <w:color w:val="000000"/>
          <w:sz w:val="18"/>
          <w:szCs w:val="18"/>
        </w:rPr>
      </w:pPr>
      <w:r>
        <w:rPr>
          <w:rFonts w:ascii="Verdana" w:hAnsi="Verdana"/>
          <w:color w:val="000000"/>
          <w:sz w:val="18"/>
          <w:szCs w:val="18"/>
        </w:rPr>
        <w:t>182</w:t>
      </w:r>
    </w:p>
    <w:p w:rsidR="00815862" w:rsidRDefault="00815862" w:rsidP="0081586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Лукашова, Нина Федоровна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субъекте</w:t>
      </w:r>
      <w:r>
        <w:rPr>
          <w:rStyle w:val="WW8Num3z0"/>
          <w:rFonts w:ascii="Verdana" w:hAnsi="Verdana"/>
          <w:color w:val="000000"/>
          <w:sz w:val="18"/>
          <w:szCs w:val="18"/>
        </w:rPr>
        <w:t> </w:t>
      </w:r>
      <w:r>
        <w:rPr>
          <w:rFonts w:ascii="Verdana" w:hAnsi="Verdana"/>
          <w:color w:val="000000"/>
          <w:sz w:val="18"/>
          <w:szCs w:val="18"/>
        </w:rPr>
        <w:t>Российской Федерации'как правозащитный институт.</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субъекте</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Место Уполномоченного по</w:t>
      </w:r>
      <w:r>
        <w:rPr>
          <w:rStyle w:val="WW8Num3z0"/>
          <w:rFonts w:ascii="Verdana" w:hAnsi="Verdana"/>
          <w:color w:val="000000"/>
          <w:sz w:val="18"/>
          <w:szCs w:val="18"/>
        </w:rPr>
        <w:t> </w:t>
      </w:r>
      <w:r>
        <w:rPr>
          <w:rStyle w:val="WW8Num4z0"/>
          <w:rFonts w:ascii="Verdana" w:hAnsi="Verdana"/>
          <w:color w:val="4682B4"/>
          <w:sz w:val="18"/>
          <w:szCs w:val="18"/>
        </w:rPr>
        <w:t>правам</w:t>
      </w:r>
      <w:r>
        <w:rPr>
          <w:rStyle w:val="WW8Num3z0"/>
          <w:rFonts w:ascii="Verdana" w:hAnsi="Verdana"/>
          <w:color w:val="000000"/>
          <w:sz w:val="18"/>
          <w:szCs w:val="18"/>
        </w:rPr>
        <w:t> </w:t>
      </w:r>
      <w:r>
        <w:rPr>
          <w:rFonts w:ascii="Verdana" w:hAnsi="Verdana"/>
          <w:color w:val="000000"/>
          <w:sz w:val="18"/>
          <w:szCs w:val="18"/>
        </w:rPr>
        <w:t>человека в субъекте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структуре региональных органов</w:t>
      </w:r>
      <w:r>
        <w:rPr>
          <w:rStyle w:val="WW8Num3z0"/>
          <w:rFonts w:ascii="Verdana" w:hAnsi="Verdana"/>
          <w:color w:val="000000"/>
          <w:sz w:val="18"/>
          <w:szCs w:val="18"/>
        </w:rPr>
        <w:t> </w:t>
      </w:r>
      <w:r>
        <w:rPr>
          <w:rStyle w:val="WW8Num4z0"/>
          <w:rFonts w:ascii="Verdana" w:hAnsi="Verdana"/>
          <w:color w:val="4682B4"/>
          <w:sz w:val="18"/>
          <w:szCs w:val="18"/>
        </w:rPr>
        <w:t>власти</w:t>
      </w:r>
      <w:r>
        <w:rPr>
          <w:rFonts w:ascii="Verdana" w:hAnsi="Verdana"/>
          <w:color w:val="000000"/>
          <w:sz w:val="18"/>
          <w:szCs w:val="18"/>
        </w:rPr>
        <w:t>.</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Правовой статус Уполномоченного по правам</w:t>
      </w:r>
      <w:r>
        <w:rPr>
          <w:rStyle w:val="WW8Num3z0"/>
          <w:rFonts w:ascii="Verdana" w:hAnsi="Verdana"/>
          <w:color w:val="000000"/>
          <w:sz w:val="18"/>
          <w:szCs w:val="18"/>
        </w:rPr>
        <w:t> </w:t>
      </w:r>
      <w:r>
        <w:rPr>
          <w:rStyle w:val="WW8Num4z0"/>
          <w:rFonts w:ascii="Verdana" w:hAnsi="Verdana"/>
          <w:color w:val="4682B4"/>
          <w:sz w:val="18"/>
          <w:szCs w:val="18"/>
        </w:rPr>
        <w:t>человека</w:t>
      </w:r>
      <w:r>
        <w:rPr>
          <w:rStyle w:val="WW8Num3z0"/>
          <w:rFonts w:ascii="Verdana" w:hAnsi="Verdana"/>
          <w:color w:val="000000"/>
          <w:sz w:val="18"/>
          <w:szCs w:val="18"/>
        </w:rPr>
        <w:t> </w:t>
      </w:r>
      <w:r>
        <w:rPr>
          <w:rFonts w:ascii="Verdana" w:hAnsi="Verdana"/>
          <w:color w:val="000000"/>
          <w:sz w:val="18"/>
          <w:szCs w:val="18"/>
        </w:rPr>
        <w:t>в субъекте Российской Федерации.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взаимодействия Уполномоченного по правам человека в субъекте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органами</w:t>
      </w:r>
      <w:r>
        <w:rPr>
          <w:rStyle w:val="WW8Num3z0"/>
          <w:rFonts w:ascii="Verdana" w:hAnsi="Verdana"/>
          <w:color w:val="000000"/>
          <w:sz w:val="18"/>
          <w:szCs w:val="18"/>
        </w:rPr>
        <w:t> </w:t>
      </w:r>
      <w:r>
        <w:rPr>
          <w:rFonts w:ascii="Verdana" w:hAnsi="Verdana"/>
          <w:color w:val="000000"/>
          <w:sz w:val="18"/>
          <w:szCs w:val="18"/>
        </w:rPr>
        <w:t>власти и негосударственными структурами.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направления и виды взаимодействия Уполномоченного по правам человека в субъекте Российской Федерации с органами</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и другими структурами.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Взаимодействие</w:t>
      </w:r>
      <w:r>
        <w:rPr>
          <w:rStyle w:val="WW8Num3z0"/>
          <w:rFonts w:ascii="Verdana" w:hAnsi="Verdana"/>
          <w:color w:val="000000"/>
          <w:sz w:val="18"/>
          <w:szCs w:val="18"/>
        </w:rPr>
        <w:t> </w:t>
      </w:r>
      <w:r>
        <w:rPr>
          <w:rFonts w:ascii="Verdana" w:hAnsi="Verdana"/>
          <w:color w:val="000000"/>
          <w:sz w:val="18"/>
          <w:szCs w:val="18"/>
        </w:rPr>
        <w:t>Уполномоченного по правам человека в субъекте Российской Федерации с органами власти субъекта Российской Федерации, территориальными органами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органами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судами и негосударственными</w:t>
      </w:r>
      <w:r>
        <w:rPr>
          <w:rStyle w:val="WW8Num3z0"/>
          <w:rFonts w:ascii="Verdana" w:hAnsi="Verdana"/>
          <w:color w:val="000000"/>
          <w:sz w:val="18"/>
          <w:szCs w:val="18"/>
        </w:rPr>
        <w:t> </w:t>
      </w:r>
      <w:r>
        <w:rPr>
          <w:rStyle w:val="WW8Num4z0"/>
          <w:rFonts w:ascii="Verdana" w:hAnsi="Verdana"/>
          <w:color w:val="4682B4"/>
          <w:sz w:val="18"/>
          <w:szCs w:val="18"/>
        </w:rPr>
        <w:t>структурами</w:t>
      </w:r>
      <w:r>
        <w:rPr>
          <w:rFonts w:ascii="Verdana" w:hAnsi="Verdana"/>
          <w:color w:val="000000"/>
          <w:sz w:val="18"/>
          <w:szCs w:val="18"/>
        </w:rPr>
        <w:t>.</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Взаимодействие с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субъекта Российской Федерации.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Взаимодействие с органами исполнительной власти субъекта Российской Федерации.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Взаимодействие с территориальными органами федеральных органов исполнительной власти.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Взаимодействие Уполномоченного по правам человека в субъекте Российской Федерации с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Взаимодействие Уполномоченного по правам человека в субъекте Российской Федерации с правоохранительными органами и судами.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Сотрудничество Уполномоченного по правам человека в субъекте Российской Федерации с негосударственными структурами.</w:t>
      </w:r>
    </w:p>
    <w:p w:rsidR="00815862" w:rsidRDefault="00815862" w:rsidP="0081586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"Взаимодействие уполномоченного по правам человека в субъекте Российской Федерации с органами государственной власти и другими структурами в сфере защиты прав и свобод человека и гражданина: конституционно-правовой аспект"</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Изменения законодательства Российской Федерации, обусловленные социально-экономическими процессами и реформированием российской </w:t>
      </w:r>
      <w:r>
        <w:rPr>
          <w:rFonts w:ascii="Verdana" w:hAnsi="Verdana"/>
          <w:color w:val="000000"/>
          <w:sz w:val="18"/>
          <w:szCs w:val="18"/>
        </w:rPr>
        <w:lastRenderedPageBreak/>
        <w:t>государственности, вызвали необходимость в дальнейшем1 осмыслении ряда</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правовых институтов, в том числе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Федеральном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предусмотрена возможность децентрализации службы Уполномоченного путем учреждения подобных органов в субъектах Федерации, что учитывает</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характер устройства России. Становление института Уполномоченного по правам человека в регионах России шло довольно медленно и встречало сопротивление со стороны органов власти субъектов Российской Федерации. В настоящее время институт Уполномоченного по правам человека стал реальной действительностью в 56 субъектах Российской Федерации. Становление и развитие данного института как публично-правового института, созданного в целях восстановления нарушенных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накопленный положительный опыт работы региональных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дают веские основания предполагать его дальнейшее развитие и введение во всех субъектах Федерации.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Уполномоченного по правам человека в субъекте Российской Федерации является важнейшим публично-правовым установлением, представляющим собой дополнительный институт правовой защиты граждан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государства в лице его органов управления, прежде всего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субъекта Федерации. Он призван защищать граждан от плохого администрирования; выявлять и анализировать сбои в работе государственных органов, приводящие к нарушению прав человека; вырабатывать рекомендации по совершенствованию деятельности органов государства в области прав человека и связанных с ним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Деятельность региональных Уполномоченных по правам человека является чувствительным индикатором реального качества жизни людей и одним из ключевых инструментов совершенствования законодательства.</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период практической работы Уполномоченных по правам-человека в субъектах Российской Федерации удалось накопить определенный опыт, а также выявить проблемы правового регулирования: в определении правового статуса института, его компетенции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места в структуре региональных органов власти.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человека являются государственными органами, которые участвуют во всех четырех структурных элементах механизма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Российской Федерации: в охране, защите, пропаганде прав и свобод и оказании правовой помощи. Важно подчеркнуть, что при осуществлении деятельности по защите прав человека,</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в субъекте Федерации не может действовать обособленно от других государственных органов. Для наиболее эффективной реализации своих полномочий по восстановлению нарушенных прав граждан ему необходимо исполнять</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него функции совместно с государственными, общественными и другими структурами. Однако именно этот аспект деятельности Уполномоченного по правам человека в субъекте Федерации является наименее</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Fonts w:ascii="Verdana" w:hAnsi="Verdana"/>
          <w:color w:val="000000"/>
          <w:sz w:val="18"/>
          <w:szCs w:val="18"/>
        </w:rPr>
        <w:t>. Необходимо разрешение проблемных вопросов и противоречий, возникающих при взаимодействии Уполномоченного по правам человека в субъекте Российской Федерации с другими структурами. Ведь именно от повышения качества такого взаимодействия зависит уровень удовлетворенности жизнью, обеспечения прав человека во всех субъектах Российской Федерации. Тем не менее вопросы правового регулирования взаимодействия регионального Уполномоченного по правам человека с другими органами власти и негосударственными структурами до сегодняшнего времени оставались малоизученными. Настоящее исследование призвано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решена научная задача по выявлению конституционно-правового механизма взаимодействия Уполномоченного по</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V правам человека в субъекте Российской Федерации с государственными, общественными и другими структурами в целях наиболее полной защиты прав человека.</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проведение комплексного конституционно-правового анализа теоретических и практических проблем взаимодействия Уполномоченного по правам человека в субъекте Российской Федерации с органами исполнительной 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субъекта, правоохранительными 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 xml:space="preserve">органами, общественными </w:t>
      </w:r>
      <w:r>
        <w:rPr>
          <w:rFonts w:ascii="Verdana" w:hAnsi="Verdana"/>
          <w:color w:val="000000"/>
          <w:sz w:val="18"/>
          <w:szCs w:val="18"/>
        </w:rPr>
        <w:lastRenderedPageBreak/>
        <w:t>организациями и другими структурами в процессе осуществления деятельности по защите и восстановлению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разработка комплекса практических рекомендаций по совершенствованию законодательства в сфере повышения эффективности взаимодействия Уполномоченных по правам человека в субъектах Российской Федерации с другими структурами.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автором поставлены следующие задачи: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проанализировать исторические предпосылки и особенности становления института Уполномоченного по правам человека в субъектах Российской Федерации;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место Уполномоченного по правам человека в субъекте Российской Федерации в структуре региональных органов власти;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изучить правовой статус Уполномоченного по правам человека в субъекте Российской Федерации с целью выявления наиболее общих характеристик его элементов на основе анализа регионального законодательства субъектов Федерации;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сформировать целостное представление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и компетенции Уполномоченных по правам человека в субъектах Федерации, реализуемых посредством взаимодействия с государственными, общественными и иными структурами в рамках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возложенных на них функций;</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формы взаимодействия Уполномоченных по правам человека в субъектах Российской Федерации с другими структурами;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выявить проблемы, возникающие при взаимодействии Уполномоченных по правам человека в субъектах Федерации с органами исполнительной и представительной власти субъекта,</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и судебными органами, общественными организациями и другими структурами в процессе осуществления деятельности по защите и восстановлению прав и свобод человека и гражданина;</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показать положительный опыт взаимодействия Уполномоченных по правам человека отдельных субъектов Федерации с органами исполнительной и представительной власти субъекта, правоохранительными и судебными органами, общественными организациями и другими структурами;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выработать рекомендации по совершенствованию законодательства Российской Федерации и субъектов Российской | Федерации, регламентирующего деятельность Уполномоченных по правам человека в субъектах Российской Федерации в сфере взаимодействия с региональными органами власти и другими структурами.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законные интересы человека и гражданина, а также механизмы их защиты изучали и продолжают изучать ученые-правоведы различных отраслей права. Они исследовались ведущими российскими</w:t>
      </w:r>
      <w:r>
        <w:rPr>
          <w:rStyle w:val="WW8Num3z0"/>
          <w:rFonts w:ascii="Verdana" w:hAnsi="Verdana"/>
          <w:color w:val="000000"/>
          <w:sz w:val="18"/>
          <w:szCs w:val="18"/>
        </w:rPr>
        <w:t> </w:t>
      </w:r>
      <w:r>
        <w:rPr>
          <w:rStyle w:val="WW8Num4z0"/>
          <w:rFonts w:ascii="Verdana" w:hAnsi="Verdana"/>
          <w:color w:val="4682B4"/>
          <w:sz w:val="18"/>
          <w:szCs w:val="18"/>
        </w:rPr>
        <w:t>конституционалистами</w:t>
      </w:r>
      <w:r>
        <w:rPr>
          <w:rStyle w:val="WW8Num3z0"/>
          <w:rFonts w:ascii="Verdana" w:hAnsi="Verdana"/>
          <w:color w:val="000000"/>
          <w:sz w:val="18"/>
          <w:szCs w:val="18"/>
        </w:rPr>
        <w:t> </w:t>
      </w:r>
      <w:r>
        <w:rPr>
          <w:rFonts w:ascii="Verdana" w:hAnsi="Verdana"/>
          <w:color w:val="000000"/>
          <w:sz w:val="18"/>
          <w:szCs w:val="18"/>
        </w:rPr>
        <w:t>и специалистами в области теории государства и права, такими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A.C. Автономов, М.В. Баглай, Н.С.</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Л.Д. Воеводин, Н.В. Витрук, Г.А.Гаджиев, В.В.</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В.Д. Зорькин, В.А. Карташкин, Г.Н.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В.О. Лучин, Н.И. Матузов, О.О.</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Миронов, H.A.</w:t>
      </w:r>
      <w:r>
        <w:rPr>
          <w:rStyle w:val="WW8Num3z0"/>
          <w:rFonts w:ascii="Verdana" w:hAnsi="Verdana"/>
          <w:color w:val="000000"/>
          <w:sz w:val="18"/>
          <w:szCs w:val="18"/>
        </w:rPr>
        <w:t> </w:t>
      </w:r>
      <w:r>
        <w:rPr>
          <w:rStyle w:val="WW8Num4z0"/>
          <w:rFonts w:ascii="Verdana" w:hAnsi="Verdana"/>
          <w:color w:val="4682B4"/>
          <w:sz w:val="18"/>
          <w:szCs w:val="18"/>
        </w:rPr>
        <w:t>Михалева</w:t>
      </w:r>
      <w:r>
        <w:rPr>
          <w:rFonts w:ascii="Verdana" w:hAnsi="Verdana"/>
          <w:color w:val="000000"/>
          <w:sz w:val="18"/>
          <w:szCs w:val="18"/>
        </w:rPr>
        <w:t>, Ф.М. Рудинский, И.Е. Фарбер,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Б.С. Эбзеев, и др.</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соответствии с рекомендациями Организации Объединенных Наций разработке</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механизмов обеспечения и защиты прав и свобод человека и гражданина стало уделяться особое внимание. Вместе с тем, несмотря на то, что для России институт Уполномоченных по правам человека является относительно новым, в то время как в зарубежных государствах институт</w:t>
      </w:r>
      <w:r>
        <w:rPr>
          <w:rStyle w:val="WW8Num3z0"/>
          <w:rFonts w:ascii="Verdana" w:hAnsi="Verdana"/>
          <w:color w:val="000000"/>
          <w:sz w:val="18"/>
          <w:szCs w:val="18"/>
        </w:rPr>
        <w:t> </w:t>
      </w:r>
      <w:r>
        <w:rPr>
          <w:rStyle w:val="WW8Num4z0"/>
          <w:rFonts w:ascii="Verdana" w:hAnsi="Verdana"/>
          <w:color w:val="4682B4"/>
          <w:sz w:val="18"/>
          <w:szCs w:val="18"/>
        </w:rPr>
        <w:t>омбудсмена</w:t>
      </w:r>
      <w:r>
        <w:rPr>
          <w:rStyle w:val="WW8Num3z0"/>
          <w:rFonts w:ascii="Verdana" w:hAnsi="Verdana"/>
          <w:color w:val="000000"/>
          <w:sz w:val="18"/>
          <w:szCs w:val="18"/>
        </w:rPr>
        <w:t> </w:t>
      </w:r>
      <w:r>
        <w:rPr>
          <w:rFonts w:ascii="Verdana" w:hAnsi="Verdana"/>
          <w:color w:val="000000"/>
          <w:sz w:val="18"/>
          <w:szCs w:val="18"/>
        </w:rPr>
        <w:t>получил широкое распространение после второй мировой войны, он достаточно полно изучен в работах зарубежных авторов, таких как М.Г.</w:t>
      </w:r>
      <w:r>
        <w:rPr>
          <w:rStyle w:val="WW8Num3z0"/>
          <w:rFonts w:ascii="Verdana" w:hAnsi="Verdana"/>
          <w:color w:val="000000"/>
          <w:sz w:val="18"/>
          <w:szCs w:val="18"/>
        </w:rPr>
        <w:t> </w:t>
      </w:r>
      <w:r>
        <w:rPr>
          <w:rStyle w:val="WW8Num4z0"/>
          <w:rFonts w:ascii="Verdana" w:hAnsi="Verdana"/>
          <w:color w:val="4682B4"/>
          <w:sz w:val="18"/>
          <w:szCs w:val="18"/>
        </w:rPr>
        <w:t>Альварес</w:t>
      </w:r>
      <w:r>
        <w:rPr>
          <w:rFonts w:ascii="Verdana" w:hAnsi="Verdana"/>
          <w:color w:val="000000"/>
          <w:sz w:val="18"/>
          <w:szCs w:val="18"/>
        </w:rPr>
        <w:t>, С. Андерсон, А. Вашкевич, Ф. Гиддингс, Р. Грегори, У. Кемпт, Т. Кристиан, Е. Лентовски, М. Милле, Дж. Поуп, Д. Роуэт, Л.Б.</w:t>
      </w:r>
      <w:r>
        <w:rPr>
          <w:rStyle w:val="WW8Num3z0"/>
          <w:rFonts w:ascii="Verdana" w:hAnsi="Verdana"/>
          <w:color w:val="000000"/>
          <w:sz w:val="18"/>
          <w:szCs w:val="18"/>
        </w:rPr>
        <w:t> </w:t>
      </w:r>
      <w:r>
        <w:rPr>
          <w:rStyle w:val="WW8Num4z0"/>
          <w:rFonts w:ascii="Verdana" w:hAnsi="Verdana"/>
          <w:color w:val="4682B4"/>
          <w:sz w:val="18"/>
          <w:szCs w:val="18"/>
        </w:rPr>
        <w:t>Хилл</w:t>
      </w:r>
      <w:r>
        <w:rPr>
          <w:rFonts w:ascii="Verdana" w:hAnsi="Verdana"/>
          <w:color w:val="000000"/>
          <w:sz w:val="18"/>
          <w:szCs w:val="18"/>
        </w:rPr>
        <w:t>, А. Хиль-Роблес и др.</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значительно повысился интерес к институту Уполномоченного по правам человека в Российской Федерации. Всесторонним исследованием института Уполномоченного по правам человека в Российской Федерации занимались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xml:space="preserve">, М.С. Башимов, A.A. Бегаева, </w:t>
      </w:r>
      <w:r>
        <w:rPr>
          <w:rFonts w:ascii="Verdana" w:hAnsi="Verdana"/>
          <w:color w:val="000000"/>
          <w:sz w:val="18"/>
          <w:szCs w:val="18"/>
        </w:rPr>
        <w:lastRenderedPageBreak/>
        <w:t>В.В.</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Л.В. Бойцова, A.B. Гайсина, С.А.</w:t>
      </w:r>
      <w:r>
        <w:rPr>
          <w:rStyle w:val="WW8Num3z0"/>
          <w:rFonts w:ascii="Verdana" w:hAnsi="Verdana"/>
          <w:color w:val="000000"/>
          <w:sz w:val="18"/>
          <w:szCs w:val="18"/>
        </w:rPr>
        <w:t> </w:t>
      </w:r>
      <w:r>
        <w:rPr>
          <w:rStyle w:val="WW8Num4z0"/>
          <w:rFonts w:ascii="Verdana" w:hAnsi="Verdana"/>
          <w:color w:val="4682B4"/>
          <w:sz w:val="18"/>
          <w:szCs w:val="18"/>
        </w:rPr>
        <w:t>Князькин</w:t>
      </w:r>
      <w:r>
        <w:rPr>
          <w:rFonts w:ascii="Verdana" w:hAnsi="Verdana"/>
          <w:color w:val="000000"/>
          <w:sz w:val="18"/>
          <w:szCs w:val="18"/>
        </w:rPr>
        <w:t>, Ю.Л. Корабельникова, Н.В. Корнеева, А.Ю.</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А.Н. Соколов, A.A. Удальцов, К.Б.</w:t>
      </w:r>
      <w:r>
        <w:rPr>
          <w:rStyle w:val="WW8Num3z0"/>
          <w:rFonts w:ascii="Verdana" w:hAnsi="Verdana"/>
          <w:color w:val="000000"/>
          <w:sz w:val="18"/>
          <w:szCs w:val="18"/>
        </w:rPr>
        <w:t> </w:t>
      </w:r>
      <w:r>
        <w:rPr>
          <w:rStyle w:val="WW8Num4z0"/>
          <w:rFonts w:ascii="Verdana" w:hAnsi="Verdana"/>
          <w:color w:val="4682B4"/>
          <w:sz w:val="18"/>
          <w:szCs w:val="18"/>
        </w:rPr>
        <w:t>Трумпель</w:t>
      </w:r>
      <w:r>
        <w:rPr>
          <w:rFonts w:ascii="Verdana" w:hAnsi="Verdana"/>
          <w:color w:val="000000"/>
          <w:sz w:val="18"/>
          <w:szCs w:val="18"/>
        </w:rPr>
        <w:t>, Н.Ю. Хаманева, O.A. Шеенков и др.</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Уполномоченных по правам человека в субъектах Российской Федерации анализировали A.M.</w:t>
      </w:r>
      <w:r>
        <w:rPr>
          <w:rStyle w:val="WW8Num3z0"/>
          <w:rFonts w:ascii="Verdana" w:hAnsi="Verdana"/>
          <w:color w:val="000000"/>
          <w:sz w:val="18"/>
          <w:szCs w:val="18"/>
        </w:rPr>
        <w:t> </w:t>
      </w:r>
      <w:r>
        <w:rPr>
          <w:rStyle w:val="WW8Num4z0"/>
          <w:rFonts w:ascii="Verdana" w:hAnsi="Verdana"/>
          <w:color w:val="4682B4"/>
          <w:sz w:val="18"/>
          <w:szCs w:val="18"/>
        </w:rPr>
        <w:t>Алексеенко</w:t>
      </w:r>
      <w:r>
        <w:rPr>
          <w:rFonts w:ascii="Verdana" w:hAnsi="Verdana"/>
          <w:color w:val="000000"/>
          <w:sz w:val="18"/>
          <w:szCs w:val="18"/>
        </w:rPr>
        <w:t>, P.P. Амирова, K.M. Амосов, Е.С.</w:t>
      </w:r>
      <w:r>
        <w:rPr>
          <w:rStyle w:val="WW8Num3z0"/>
          <w:rFonts w:ascii="Verdana" w:hAnsi="Verdana"/>
          <w:color w:val="000000"/>
          <w:sz w:val="18"/>
          <w:szCs w:val="18"/>
        </w:rPr>
        <w:t> </w:t>
      </w:r>
      <w:r>
        <w:rPr>
          <w:rStyle w:val="WW8Num4z0"/>
          <w:rFonts w:ascii="Verdana" w:hAnsi="Verdana"/>
          <w:color w:val="4682B4"/>
          <w:sz w:val="18"/>
          <w:szCs w:val="18"/>
        </w:rPr>
        <w:t>Буянкина</w:t>
      </w:r>
      <w:r>
        <w:rPr>
          <w:rFonts w:ascii="Verdana" w:hAnsi="Verdana"/>
          <w:color w:val="000000"/>
          <w:sz w:val="18"/>
          <w:szCs w:val="18"/>
        </w:rPr>
        <w:t>, С.А. Денисов, И.Л. Ивачев, С.С.</w:t>
      </w:r>
      <w:r>
        <w:rPr>
          <w:rStyle w:val="WW8Num3z0"/>
          <w:rFonts w:ascii="Verdana" w:hAnsi="Verdana"/>
          <w:color w:val="000000"/>
          <w:sz w:val="18"/>
          <w:szCs w:val="18"/>
        </w:rPr>
        <w:t> </w:t>
      </w:r>
      <w:r>
        <w:rPr>
          <w:rStyle w:val="WW8Num4z0"/>
          <w:rFonts w:ascii="Verdana" w:hAnsi="Verdana"/>
          <w:color w:val="4682B4"/>
          <w:sz w:val="18"/>
          <w:szCs w:val="18"/>
        </w:rPr>
        <w:t>Ионкин</w:t>
      </w:r>
      <w:r>
        <w:rPr>
          <w:rFonts w:ascii="Verdana" w:hAnsi="Verdana"/>
          <w:color w:val="000000"/>
          <w:sz w:val="18"/>
          <w:szCs w:val="18"/>
        </w:rPr>
        <w:t>, Е.Г. Маркелова, Е.А. Молькова, С.Н.</w:t>
      </w:r>
      <w:r>
        <w:rPr>
          <w:rStyle w:val="WW8Num3z0"/>
          <w:rFonts w:ascii="Verdana" w:hAnsi="Verdana"/>
          <w:color w:val="000000"/>
          <w:sz w:val="18"/>
          <w:szCs w:val="18"/>
        </w:rPr>
        <w:t> </w:t>
      </w:r>
      <w:r>
        <w:rPr>
          <w:rStyle w:val="WW8Num4z0"/>
          <w:rFonts w:ascii="Verdana" w:hAnsi="Verdana"/>
          <w:color w:val="4682B4"/>
          <w:sz w:val="18"/>
          <w:szCs w:val="18"/>
        </w:rPr>
        <w:t>Матвеев</w:t>
      </w:r>
      <w:r>
        <w:rPr>
          <w:rFonts w:ascii="Verdana" w:hAnsi="Verdana"/>
          <w:color w:val="000000"/>
          <w:sz w:val="18"/>
          <w:szCs w:val="18"/>
        </w:rPr>
        <w:t>, Ю.А. Сунгуров, В.В. Эмих и др.</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современных исследований института Уполномоченного по правам человека в субъекте РФ заключается, в том числе, и в изучении широкого спектра взаимоотношений: человека и государства, Уполномоченного по правам человека в субъекте Российской Федерации и органов государственной власти, различных уровней, Уполномоченного и институтов гражданского общества и т.д. Не менее важным является научно-теоретическое обобщение практики работы института Уполномоченных по правам человека в субъектах РФ. Большой вклад в обобщение практического опыта работы внесли Р.Г. Вагизов (Уполномоченный по правам человека в Республике Татарстан),</w:t>
      </w:r>
      <w:r>
        <w:rPr>
          <w:rStyle w:val="WW8Num3z0"/>
          <w:rFonts w:ascii="Verdana" w:hAnsi="Verdana"/>
          <w:color w:val="000000"/>
          <w:sz w:val="18"/>
          <w:szCs w:val="18"/>
        </w:rPr>
        <w:t> </w:t>
      </w:r>
      <w:r>
        <w:rPr>
          <w:rStyle w:val="WW8Num4z0"/>
          <w:rFonts w:ascii="Verdana" w:hAnsi="Verdana"/>
          <w:color w:val="4682B4"/>
          <w:sz w:val="18"/>
          <w:szCs w:val="18"/>
        </w:rPr>
        <w:t>Козицкий</w:t>
      </w:r>
      <w:r>
        <w:rPr>
          <w:rStyle w:val="WW8Num3z0"/>
          <w:rFonts w:ascii="Verdana" w:hAnsi="Verdana"/>
          <w:color w:val="000000"/>
          <w:sz w:val="18"/>
          <w:szCs w:val="18"/>
        </w:rPr>
        <w:t> </w:t>
      </w:r>
      <w:r>
        <w:rPr>
          <w:rFonts w:ascii="Verdana" w:hAnsi="Verdana"/>
          <w:color w:val="000000"/>
          <w:sz w:val="18"/>
          <w:szCs w:val="18"/>
        </w:rPr>
        <w:t>А.Г. (Уполномоченный по правам человека в Краснодарском крае),</w:t>
      </w:r>
      <w:r>
        <w:rPr>
          <w:rStyle w:val="WW8Num3z0"/>
          <w:rFonts w:ascii="Verdana" w:hAnsi="Verdana"/>
          <w:color w:val="000000"/>
          <w:sz w:val="18"/>
          <w:szCs w:val="18"/>
        </w:rPr>
        <w:t> </w:t>
      </w:r>
      <w:r>
        <w:rPr>
          <w:rStyle w:val="WW8Num4z0"/>
          <w:rFonts w:ascii="Verdana" w:hAnsi="Verdana"/>
          <w:color w:val="4682B4"/>
          <w:sz w:val="18"/>
          <w:szCs w:val="18"/>
        </w:rPr>
        <w:t>Крыжов</w:t>
      </w:r>
      <w:r>
        <w:rPr>
          <w:rStyle w:val="WW8Num3z0"/>
          <w:rFonts w:ascii="Verdana" w:hAnsi="Verdana"/>
          <w:color w:val="000000"/>
          <w:sz w:val="18"/>
          <w:szCs w:val="18"/>
        </w:rPr>
        <w:t> </w:t>
      </w:r>
      <w:r>
        <w:rPr>
          <w:rFonts w:ascii="Verdana" w:hAnsi="Verdana"/>
          <w:color w:val="000000"/>
          <w:sz w:val="18"/>
          <w:szCs w:val="18"/>
        </w:rPr>
        <w:t>С.Б. (Уполномоченный по правам человека в Московской области в 2001-2004),</w:t>
      </w:r>
      <w:r>
        <w:rPr>
          <w:rStyle w:val="WW8Num3z0"/>
          <w:rFonts w:ascii="Verdana" w:hAnsi="Verdana"/>
          <w:color w:val="000000"/>
          <w:sz w:val="18"/>
          <w:szCs w:val="18"/>
        </w:rPr>
        <w:t> </w:t>
      </w:r>
      <w:r>
        <w:rPr>
          <w:rStyle w:val="WW8Num4z0"/>
          <w:rFonts w:ascii="Verdana" w:hAnsi="Verdana"/>
          <w:color w:val="4682B4"/>
          <w:sz w:val="18"/>
          <w:szCs w:val="18"/>
        </w:rPr>
        <w:t>Ландо</w:t>
      </w:r>
      <w:r>
        <w:rPr>
          <w:rStyle w:val="WW8Num3z0"/>
          <w:rFonts w:ascii="Verdana" w:hAnsi="Verdana"/>
          <w:color w:val="000000"/>
          <w:sz w:val="18"/>
          <w:szCs w:val="18"/>
        </w:rPr>
        <w:t> </w:t>
      </w:r>
      <w:r>
        <w:rPr>
          <w:rFonts w:ascii="Verdana" w:hAnsi="Verdana"/>
          <w:color w:val="000000"/>
          <w:sz w:val="18"/>
          <w:szCs w:val="18"/>
        </w:rPr>
        <w:t>A.C. (Уполномоченный по правам человека в Саратовской области в 1999-2004),</w:t>
      </w:r>
      <w:r>
        <w:rPr>
          <w:rStyle w:val="WW8Num3z0"/>
          <w:rFonts w:ascii="Verdana" w:hAnsi="Verdana"/>
          <w:color w:val="000000"/>
          <w:sz w:val="18"/>
          <w:szCs w:val="18"/>
        </w:rPr>
        <w:t> </w:t>
      </w:r>
      <w:r>
        <w:rPr>
          <w:rStyle w:val="WW8Num4z0"/>
          <w:rFonts w:ascii="Verdana" w:hAnsi="Verdana"/>
          <w:color w:val="4682B4"/>
          <w:sz w:val="18"/>
          <w:szCs w:val="18"/>
        </w:rPr>
        <w:t>Осин</w:t>
      </w:r>
      <w:r>
        <w:rPr>
          <w:rStyle w:val="WW8Num3z0"/>
          <w:rFonts w:ascii="Verdana" w:hAnsi="Verdana"/>
          <w:color w:val="000000"/>
          <w:sz w:val="18"/>
          <w:szCs w:val="18"/>
        </w:rPr>
        <w:t> </w:t>
      </w:r>
      <w:r>
        <w:rPr>
          <w:rFonts w:ascii="Verdana" w:hAnsi="Verdana"/>
          <w:color w:val="000000"/>
          <w:sz w:val="18"/>
          <w:szCs w:val="18"/>
        </w:rPr>
        <w:t>В.Н. (Уполномоченный по правам человека в Смоленской области в 1998-2008),</w:t>
      </w:r>
      <w:r>
        <w:rPr>
          <w:rStyle w:val="WW8Num3z0"/>
          <w:rFonts w:ascii="Verdana" w:hAnsi="Verdana"/>
          <w:color w:val="000000"/>
          <w:sz w:val="18"/>
          <w:szCs w:val="18"/>
        </w:rPr>
        <w:t> </w:t>
      </w:r>
      <w:r>
        <w:rPr>
          <w:rStyle w:val="WW8Num4z0"/>
          <w:rFonts w:ascii="Verdana" w:hAnsi="Verdana"/>
          <w:color w:val="4682B4"/>
          <w:sz w:val="18"/>
          <w:szCs w:val="18"/>
        </w:rPr>
        <w:t>Селюков</w:t>
      </w:r>
      <w:r>
        <w:rPr>
          <w:rStyle w:val="WW8Num3z0"/>
          <w:rFonts w:ascii="Verdana" w:hAnsi="Verdana"/>
          <w:color w:val="000000"/>
          <w:sz w:val="18"/>
          <w:szCs w:val="18"/>
        </w:rPr>
        <w:t> </w:t>
      </w:r>
      <w:r>
        <w:rPr>
          <w:rFonts w:ascii="Verdana" w:hAnsi="Verdana"/>
          <w:color w:val="000000"/>
          <w:sz w:val="18"/>
          <w:szCs w:val="18"/>
        </w:rPr>
        <w:t>А.И. (Уполномоченный по правам человека в Ставропольском крае),</w:t>
      </w:r>
      <w:r>
        <w:rPr>
          <w:rStyle w:val="WW8Num3z0"/>
          <w:rFonts w:ascii="Verdana" w:hAnsi="Verdana"/>
          <w:color w:val="000000"/>
          <w:sz w:val="18"/>
          <w:szCs w:val="18"/>
        </w:rPr>
        <w:t> </w:t>
      </w:r>
      <w:r>
        <w:rPr>
          <w:rStyle w:val="WW8Num4z0"/>
          <w:rFonts w:ascii="Verdana" w:hAnsi="Verdana"/>
          <w:color w:val="4682B4"/>
          <w:sz w:val="18"/>
          <w:szCs w:val="18"/>
        </w:rPr>
        <w:t>Таранцов</w:t>
      </w:r>
      <w:r>
        <w:rPr>
          <w:rStyle w:val="WW8Num3z0"/>
          <w:rFonts w:ascii="Verdana" w:hAnsi="Verdana"/>
          <w:color w:val="000000"/>
          <w:sz w:val="18"/>
          <w:szCs w:val="18"/>
        </w:rPr>
        <w:t> </w:t>
      </w:r>
      <w:r>
        <w:rPr>
          <w:rFonts w:ascii="Verdana" w:hAnsi="Verdana"/>
          <w:color w:val="000000"/>
          <w:sz w:val="18"/>
          <w:szCs w:val="18"/>
        </w:rPr>
        <w:t>М.А. (Уполномоченный по правам человека в Волгоградской области в 20002009) и другие.</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российские исследователи анализировали в своих работах отдельные аспекты создания и функционирования института Уполномоченного по правам человека в субъекте РФ, однако в конституционно-правовой науке отсутствует комплексный труд, наиболее полно охватывающий проблемы взаимодействия Уполномоченного по правам человека в субъекте РФ с органами власти, общественными и другими структурами. Указанные обстоятельства определили выбор темы диссертационного исследования, постановку целей и задач, а также объект и предмет исследования.</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общественные отношения, возникающие при взаимодействии Уполномоченного по правам человека в субъектах Российской Федерации с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субъекта Российской Федерации, территориальными органами федеральных органов исполнительной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правоохранительными органами и судами, негосударственными структурами.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разработки, связанные с правовым статусом,</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компетенцией Уполномоченных по правам человека в субъектах Российской Федерации, а также федеральное и региональное законодательство об Уполномоченных по правам человека в субъектах РФ и практика деятельности указанного института в различных субъектах Российской Федерации.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конституции' (</w:t>
      </w:r>
      <w:r>
        <w:rPr>
          <w:rStyle w:val="WW8Num4z0"/>
          <w:rFonts w:ascii="Verdana" w:hAnsi="Verdana"/>
          <w:color w:val="4682B4"/>
          <w:sz w:val="18"/>
          <w:szCs w:val="18"/>
        </w:rPr>
        <w:t>уставы</w:t>
      </w:r>
      <w:r>
        <w:rPr>
          <w:rFonts w:ascii="Verdana" w:hAnsi="Verdana"/>
          <w:color w:val="000000"/>
          <w:sz w:val="18"/>
          <w:szCs w:val="18"/>
        </w:rPr>
        <w:t>) субъектов Российской Федерации, законы субъектов Российской Федерации, другие нормативные акты, а также решения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представленная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решения и определения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практика рассмотрения поступающих в адрес Уполномоченных по правам человека</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граждан, обобщенная в докладах Уполномоченных по правам человека в субъектах Федерации, практический опыт работы диссертанта в должности Уполномоченного по правам человека в Саратовской области, информационно-аналитические материалы, статистические данные, сообщения средств массовой информации и сети Интернет по теме диссертационного исследования.</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является системный подход к анализу различных сторон правового статуса Уполномоченного по правам человека в субъекте Российской Федерации. В ходе исследования различных аспектов указанного вопроса используются историко-правовой, сравнительно-правовой, диалектический, логический, нормативный, </w:t>
      </w:r>
      <w:r>
        <w:rPr>
          <w:rFonts w:ascii="Verdana" w:hAnsi="Verdana"/>
          <w:color w:val="000000"/>
          <w:sz w:val="18"/>
          <w:szCs w:val="18"/>
        </w:rPr>
        <w:lastRenderedPageBreak/>
        <w:t>социологический, структурно-функциональный, теоретико-прогностический и другие методы познания, методы системного анализа. Исследование факторов, влияющих на функционирование института Уполномоченного по правам человека в субъекте РФ, проведено на основе анализа и синтеза. При конструировании моделей взаимодействия</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Уполномоченных по правам человека с другими субъектами использовался метод моделирования. Формально-юридический метод позволил оценить источники права и содержащиеся в них правовые нормы, регламентирующие деятельность института Уполномоченного по правам человека в субъекте РФ.</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определенном объеме (для анализа эмпирического материала) в работе использовался ряд специальных методов: функциональный, статистический, конкретно-социологический и другие.</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впервые проведено комплексное исследование конституционно-правовых проблем взаимодействия Уполномоченного по правам человека в субъекте Российской Федерации с органами исполнительной и представительной власти субъекта, правоохранительными и судебными органами, общественными организациями и другими структурами в процессе осуществления деятельности по защите и восстановлению прав и свобод человека и гражданина.</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обозначены основные тенденции и проблемы развития законодательства об институте Уполномоченного по правам человека в субъектах Российской Федерации.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Процесс взаимодействия Уполномоченного по правам человека в субъекте Российской Федерации с органами государственной власти, органами местного самоуправления и иными структурами - это активная, согласованная деятельность, направленная на защиту прав и свобод человека и гражданина, их соблюдение и уважение государственными органами субъекта Российской Федерации, органами местного самоуправления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взаимодействия Уполномоченного по правам человека в субъекте Российской Федерации с другими структурами — такое же правовое явление, как механизм правового регулирования, механизм защиты прав и свобод, и т. д. Механизм взаимодействия Уполномоченного с другими субъектами включает в себя: 1) нормативное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Fonts w:ascii="Verdana" w:hAnsi="Verdana"/>
          <w:color w:val="000000"/>
          <w:sz w:val="18"/>
          <w:szCs w:val="18"/>
        </w:rPr>
        <w:t>, устанавливающее возможность взаимодействия; 2) юридический факт, который позволяет начать процесс взаимодействия; 3)</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в котором есть права и соответствующие им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определении круга субъектов выдвижения кандидатур на должность Уполномоченного по правам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законах субъектов Российской Федерации, необходимо включить в него общественные объединения с правом прямого выдвижения кандидатуры на должность Уполномоченного по правам человека в субъекте РФ, что будет способствовать демократизации данного процесса и станет наглядным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реального взаимодействия гражданского общества и власти.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повышения эффективности взаимодействия Уполномоченного по правам человека в субъекте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(законодательных) органов субъекта Российской Федерации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законодательной инициативы Уполномоченных по правам человека в субъектах Федерации. Кроме того, региональные</w:t>
      </w:r>
      <w:r>
        <w:rPr>
          <w:rStyle w:val="WW8Num3z0"/>
          <w:rFonts w:ascii="Verdana" w:hAnsi="Verdana"/>
          <w:color w:val="000000"/>
          <w:sz w:val="18"/>
          <w:szCs w:val="18"/>
        </w:rPr>
        <w:t> </w:t>
      </w:r>
      <w:r>
        <w:rPr>
          <w:rStyle w:val="WW8Num4z0"/>
          <w:rFonts w:ascii="Verdana" w:hAnsi="Verdana"/>
          <w:color w:val="4682B4"/>
          <w:sz w:val="18"/>
          <w:szCs w:val="18"/>
        </w:rPr>
        <w:t>парламенты</w:t>
      </w:r>
      <w:r>
        <w:rPr>
          <w:rStyle w:val="WW8Num3z0"/>
          <w:rFonts w:ascii="Verdana" w:hAnsi="Verdana"/>
          <w:color w:val="000000"/>
          <w:sz w:val="18"/>
          <w:szCs w:val="18"/>
        </w:rPr>
        <w:t> </w:t>
      </w:r>
      <w:r>
        <w:rPr>
          <w:rFonts w:ascii="Verdana" w:hAnsi="Verdana"/>
          <w:color w:val="000000"/>
          <w:sz w:val="18"/>
          <w:szCs w:val="18"/>
        </w:rPr>
        <w:t>по итогам заслушивания ежегодных докладов Уполномоченных должны принимать</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предусматривающие обязанность органов власти принимать меры по устранению выявленных в докладе нарушений прав человека. Одной из наиболее эффективных форм взаимодействия Уполномоченного с органами исполнительной власти субъекта Российской Федерации является право безотлагательного приема Уполномоченного руководителями и другими должностными лицами органов государственной власти, которое следует закрепить в законах субъектов Федерации.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решения проблемы взаимодействия Уполномоченных по правам человека в субъектах Российской Федерации с федеральными органами государственной власти, их территориальными органами в субъектах Федерации наиболее приемлемым и эффективным с точки зрения практической реализации представляется осуществление названного взаимодействия в </w:t>
      </w:r>
      <w:r>
        <w:rPr>
          <w:rFonts w:ascii="Verdana" w:hAnsi="Verdana"/>
          <w:color w:val="000000"/>
          <w:sz w:val="18"/>
          <w:szCs w:val="18"/>
        </w:rPr>
        <w:lastRenderedPageBreak/>
        <w:t>форме заключения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(договоров) о сотрудничестве, информационном обмене и т.п.</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Субъекты таких соглашений на добровольных началах предусматривают объединение усилий по обеспечению и соблюдению прав и свобод человека, усилению информационного взаимодействия, совершенствованию законодательства в различных сферах. В рамках соглашений возможно проведение совместных проверок по фактам нарушений прав и свобод граждан, принятие мер</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характера к виновным должностным лицам и др.</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Совершенствование законодательства об Уполномоченных по правам человека в субъекте Российской Федерации должно пойти по пути создания общественных приемных Уполномоченных по правам человека или общественных помощников (доверенных представителей) Уполномоченных по правам человека в административных центрах муниципальных образований, а также введения института уполномоченных по защите прав</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уполномоченных по защите прав участников образовательного процесса, что будет способствовать приближению института Уполномоченного по правам человека к населению и повышению эффективности взаимодействия с органами местного самоуправления.</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Институт Уполномоченного по правам человека, как и судебная система, призваны защищать права гражданина от произвола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публичной администрации, и они оба необходимы в демократическом обществе. Проблема возможного пересечения компетенции судов и Уполномоченного по правам человека должна решаться самим</w:t>
      </w:r>
      <w:r>
        <w:rPr>
          <w:rStyle w:val="WW8Num4z0"/>
          <w:rFonts w:ascii="Verdana" w:hAnsi="Verdana"/>
          <w:color w:val="4682B4"/>
          <w:sz w:val="18"/>
          <w:szCs w:val="18"/>
        </w:rPr>
        <w:t>гражданином</w:t>
      </w:r>
      <w:r>
        <w:rPr>
          <w:rFonts w:ascii="Verdana" w:hAnsi="Verdana"/>
          <w:color w:val="000000"/>
          <w:sz w:val="18"/>
          <w:szCs w:val="18"/>
        </w:rPr>
        <w:t>, самостоятельно выбирающим подходящее ему средство правовой защиты.</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Уполномоченные по правам человека в субъекте РФ должны быть наделены правом на обращение в суд в защиту неопределенного круга лиц.</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Экспертный и общественный советы при Уполномоченных по правам человека в субъектах Российской Федерации являются важными формами взаимодействия научного сообщества и гражданского общества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прав человека, которые имеют свой особый состав и свои задачи.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Экспертный совет предполагает участие в нем лиц, обладающих специальными познаниями в той или иной области (наличие профессионального признака). Отличается он и по цели создания: содействие</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в вопросах, требующих специальных познаний (целевой признак). В свою очередь, общественный совет может состоять из лиц, например, имеющих активную жизненную позицию, и его целью может быть создание переговорной площадки с органами власти. По этой причине целесообразна организация при</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субъекте Российской Федерации обеих структур.</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автором проведено комплексное исследование проблем взаимодействия Уполномоченных по правам человека в субъектах Федерации с органами исполнительной и представительной власти субъекта, правоохранительными и судебными органами, общественными организациями и другими структурами в процессе осуществления своей деятельности по защите и восстановлению прав и свобод человека и гражданина. Авторская концепция способствует всестороннему и полному пониманию сущности и сложности указанного процесса взаимодействия.</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выводы и сформулированные на их основе предложения могут быть использованы для совершенствования законодательства Российской Федерации и субъектов Российской Федерации, регламентирующего деятельность</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Уполномоченного по правам человека в субъектах Российской Федерации, а также других органов и структур, взаимодействующих с</w:t>
      </w:r>
      <w:r>
        <w:rPr>
          <w:rStyle w:val="WW8Num3z0"/>
          <w:rFonts w:ascii="Verdana" w:hAnsi="Verdana"/>
          <w:color w:val="000000"/>
          <w:sz w:val="18"/>
          <w:szCs w:val="18"/>
        </w:rPr>
        <w:t> </w:t>
      </w:r>
      <w:r>
        <w:rPr>
          <w:rStyle w:val="WW8Num4z0"/>
          <w:rFonts w:ascii="Verdana" w:hAnsi="Verdana"/>
          <w:color w:val="4682B4"/>
          <w:sz w:val="18"/>
          <w:szCs w:val="18"/>
        </w:rPr>
        <w:t>омбудсменами</w:t>
      </w:r>
      <w:r>
        <w:rPr>
          <w:rStyle w:val="WW8Num3z0"/>
          <w:rFonts w:ascii="Verdana" w:hAnsi="Verdana"/>
          <w:color w:val="000000"/>
          <w:sz w:val="18"/>
          <w:szCs w:val="18"/>
        </w:rPr>
        <w:t> </w:t>
      </w:r>
      <w:r>
        <w:rPr>
          <w:rFonts w:ascii="Verdana" w:hAnsi="Verdana"/>
          <w:color w:val="000000"/>
          <w:sz w:val="18"/>
          <w:szCs w:val="18"/>
        </w:rPr>
        <w:t>в деле защиты прав человека.</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материалы диссертации могут быть применены при чтении курса лекций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специальным курсам, посвященным правам человека и их защите.</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и рекомендована к защите на заседании кафедры теории и истории государства и права Специального факультета</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«Саратовский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Выводы и основные положения диссертации изложены автором в десяти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тезисах докладов общим объемом 3 п.л.</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выступал с докладами и научными сообщениями по теме диссертационной работы на международных, всероссийских и региональных конференциях, «</w:t>
      </w:r>
      <w:r>
        <w:rPr>
          <w:rStyle w:val="WW8Num4z0"/>
          <w:rFonts w:ascii="Verdana" w:hAnsi="Verdana"/>
          <w:color w:val="4682B4"/>
          <w:sz w:val="18"/>
          <w:szCs w:val="18"/>
        </w:rPr>
        <w:t>круглых столах</w:t>
      </w:r>
      <w:r>
        <w:rPr>
          <w:rFonts w:ascii="Verdana" w:hAnsi="Verdana"/>
          <w:color w:val="000000"/>
          <w:sz w:val="18"/>
          <w:szCs w:val="18"/>
        </w:rPr>
        <w:t>».</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автор принимал участие в работе Координационных советов Уполномоченного по правам человека в Российской Федерации, Уполномоченных по правам человека в субъектах РФ. Так, темами Координационных советов в 2007 году стали следующие: «Взаимодействие института Уполномоченного по правам человека с</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властью» (г. Москва), «Концепция развития института Уполномоченного по правам человека в Российской Федерации» (г. Краснодар), «Взаимодействие региональных Уполномоченных с органами военной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защите прав военнослужащих» (г. Москва).</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также принял участие в XI круглом столе Уполномоченных по правам человека в рамках проекта Европейского Союза и Совета Европы «</w:t>
      </w:r>
      <w:r>
        <w:rPr>
          <w:rStyle w:val="WW8Num4z0"/>
          <w:rFonts w:ascii="Verdana" w:hAnsi="Verdana"/>
          <w:color w:val="4682B4"/>
          <w:sz w:val="18"/>
          <w:szCs w:val="18"/>
        </w:rPr>
        <w:t>Создание активной сети независимых внесудебных структур защиты прав человека</w:t>
      </w:r>
      <w:r>
        <w:rPr>
          <w:rFonts w:ascii="Verdana" w:hAnsi="Verdana"/>
          <w:color w:val="000000"/>
          <w:sz w:val="18"/>
          <w:szCs w:val="18"/>
        </w:rPr>
        <w:t>» (г. Пушкин, 2008 г.), в качестве эксперта в международном семинаре «Защита и поощрение со стороны национальных правозащитных структур прав пожилых людей» (г. Будапешт, Венгрия, 2009 г), международных и всероссийских научно-практических конференциях «Стабильная Конституция — основа эффективного государства» (г. Саратов, 2006), «Политико-правовые проблемы обеспечения прав человека в современном мире» (г. Саратов, 2008); «Политико-правовые приоритеты социально-экономического развития России» (г. Саратов, 2009 г.); УГП международной Бакинской конференции</w:t>
      </w:r>
      <w:r>
        <w:rPr>
          <w:rStyle w:val="WW8Num3z0"/>
          <w:rFonts w:ascii="Verdana" w:hAnsi="Verdana"/>
          <w:color w:val="000000"/>
          <w:sz w:val="18"/>
          <w:szCs w:val="18"/>
        </w:rPr>
        <w:t> </w:t>
      </w:r>
      <w:r>
        <w:rPr>
          <w:rStyle w:val="WW8Num4z0"/>
          <w:rFonts w:ascii="Verdana" w:hAnsi="Verdana"/>
          <w:color w:val="4682B4"/>
          <w:sz w:val="18"/>
          <w:szCs w:val="18"/>
        </w:rPr>
        <w:t>омбудсманов</w:t>
      </w:r>
      <w:r>
        <w:rPr>
          <w:rStyle w:val="WW8Num3z0"/>
          <w:rFonts w:ascii="Verdana" w:hAnsi="Verdana"/>
          <w:color w:val="000000"/>
          <w:sz w:val="18"/>
          <w:szCs w:val="18"/>
        </w:rPr>
        <w:t> </w:t>
      </w:r>
      <w:r>
        <w:rPr>
          <w:rFonts w:ascii="Verdana" w:hAnsi="Verdana"/>
          <w:color w:val="000000"/>
          <w:sz w:val="18"/>
          <w:szCs w:val="18"/>
        </w:rPr>
        <w:t>«Права человека и окружающая среда: правовые и этические аспекты климатических изменений» (г. Баку, Республика Азербайджан, 2010 г.) и других.</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применяются автором в практической деятельности Уполномоченного по правам человека в Саратовской области.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двух глав, включающих пять параграфов, заключения, библиографического списка.</w:t>
      </w:r>
    </w:p>
    <w:p w:rsidR="00815862" w:rsidRDefault="00815862" w:rsidP="0081586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Лукашова, Нина Федоровна</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осуществлено комплексное исследование процесса взаимодействия</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субъекте Российской Федерации с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представительной власти субъекта,</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и судебными органами, общественными организациями и другими структурами в процессе осуществления деятельности по защите и восстановлению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Для понимания сущности, причин, целей взаимодействия Уполномоченного по правам человека в субъекте Российской Федерации с другими субъектами проведен анализ истории становления института Уполномоченного в регионах Российской Федерации, определено его место в структуре региональных органов власти. С целью определения правового статуса</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правом человека в субъектах Российской Федерации изучены законы более сорока субъектов РФ с точки зрения его эффективности для реализации целей и задач, поставленных перед указанным институтом, и сформулированы предложения по решению проблем по взаимодействию Уполномоченных с органами власти и иными структурами, преодолению проблем недостаточности компетенции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законы субъектов Российской Федерации об Уполномоченных по правам человека, указав на их различную компетенцию, неравный статус, автор считает необходимым принятие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субъекте Российской Федерации», который должен содержать основные принципы деятельности Уполномоченных, единые требования к кандидатам, минимальные обязательные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формы, условия и гарантии деятельности Уполномоченного по правам человека в субъекте Российской Федерации, то есть</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основополагающие начала его деятельности.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Исследование места и роли Уполномоченного по правам человека в субъекте Российской Федерации в структуре региональных органов власти позволило сделать вывод о том, что основой деятельности Уполномоченного является его высокий авторитет, вызывающий уважение к нему, его </w:t>
      </w:r>
      <w:r>
        <w:rPr>
          <w:rFonts w:ascii="Verdana" w:hAnsi="Verdana"/>
          <w:color w:val="000000"/>
          <w:sz w:val="18"/>
          <w:szCs w:val="18"/>
        </w:rPr>
        <w:lastRenderedPageBreak/>
        <w:t>деятельности, а соответственно, к его мнению, позиции и рекомендациям.</w:t>
      </w:r>
      <w:r>
        <w:rPr>
          <w:rStyle w:val="WW8Num4z0"/>
          <w:rFonts w:ascii="Verdana" w:hAnsi="Verdana"/>
          <w:color w:val="4682B4"/>
          <w:sz w:val="18"/>
          <w:szCs w:val="18"/>
        </w:rPr>
        <w:t>Уполномоченный</w:t>
      </w:r>
      <w:r>
        <w:rPr>
          <w:rFonts w:ascii="Verdana" w:hAnsi="Verdana"/>
          <w:color w:val="000000"/>
          <w:sz w:val="18"/>
          <w:szCs w:val="18"/>
        </w:rPr>
        <w:t>, не наделенный реальными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не вправе давать обязательные распоряжения органам государственной власти субъекта и органам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то есть при столкновении с конкретным нарушением прав и свобод человека, Уполномоченный не может заставить органы власти принять меры по восстановлению прав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человека являются государственными органами, которые участвуют во всех четырех структурных элементах механизма обеспечения прав и свобод человека и гражданина в Российской Федерации: в охране, защите, пропаганде прав и свобод и оказании правовой помощи. При осуществлении своей деятельности по защите прав человека Уполномоченный по правам человека в субъекте Федерации не может действовать обособленно от других государственных органов. Для наиболее эффективной реализации своих полномочий по восстановлению нарушенных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ему необходимо исполнять возложенные на него функции совместно с государственными, общественными и иными структурами, что в управленческой науке определяется как взаимодействие. Но поскольку именно этот аспект деятельности Уполномоченного по правам человека в субъекте является наименее</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Fonts w:ascii="Verdana" w:hAnsi="Verdana"/>
          <w:color w:val="000000"/>
          <w:sz w:val="18"/>
          <w:szCs w:val="18"/>
        </w:rPr>
        <w:t>, необходимо разрешение проблемных вопросов и противоречий, возникающих при взаимодействии Уполномоченного с иными структурами.</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выявить особенности, присущие процессу взаимодействия, оценить степень влияния на деятельность и эффективность деятельности Уполномоченных по правам человека по содействию и защите прав и свобод граждан различных субъектов взаимодействия.</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высказаны практические предложения по повышению эффективности взаимодействия Уполномоченных по правам человека в субъекте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(законодательными), исполнительными органами субъекта Российской Федерации, органами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 правоохранительными органами, а также общественными институтами. Отдельно рассмотрен вопрос взаимодействия Уполномоченного по правам человека в субъекте РФ с территориальными подразделениями федеральных органов государственной власти. В работе предлагается до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 проблемы взаимодействия Уполномоченных по правам человека в субъектах Федерации с федеральными органами государственной власти, особенно их территориальными органами, использовать такую форму взаимодействия, как заключение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(договоров) о сотрудничестве, информационном обмене и т.п.</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ряд вопросов взаимодействия Уполномоченных по правам человека в субъектах РФ с иными структурами должен стать предметом дальнейших исследований.</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более детально исследовать практику реализации</w:t>
      </w:r>
    </w:p>
    <w:p w:rsidR="00815862" w:rsidRDefault="00815862" w:rsidP="0081586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по правам человека в субъектах Федерации их компетенции, проблемы и особенности взаимодействия с институтами гражданского общества,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властью, правоохранительными органами. Потребуются значительные усилия по исследованию института Уполномоченного по правам человека в субъектах Российской Федерации и совершенствованию соответствующего законодательства, прежде чем будет выработана такая модель компетенции Уполномоченных по правам человека, которая позволит ему осуществлять эффективное взаимодействие с различными субъектами по вопросам защиты прав и свобод человека и гражданина, правового просвещения, мониторингу и совершенствованию действующего законодательства, а также оказывать реальное воздействие на государственные органы и государственных служащих в случае нарушения ими прав и свобод человека и гражданина.</w:t>
      </w:r>
    </w:p>
    <w:p w:rsidR="00815862" w:rsidRDefault="00815862" w:rsidP="008158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156</w:t>
      </w:r>
    </w:p>
    <w:p w:rsidR="00815862" w:rsidRDefault="00815862" w:rsidP="0081586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Лукашова, Нина Федоровна, 2011 год</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 газ. - 1993. - 25 дек.</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послед, изм.) // Рос. газ. — 1994. 23 июля.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федеральный конституционный закон от 31 декабря 1996 г. № 1-ФКЗ (с послед, изм.) // Рос. газ. 1997. - 6 янв.</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федеральный конституционный закон от 26 февраля 1997 г. № 1-ФКЗ (с послед, изм.) // СЗ РФ. 1997. - № 9. - Ст. 1011.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(с послед, изм.) // СЗ РФ. 1994. - № 32. - Ст. 3301.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от 13 июня 1996 г. № 63-Ф3 (с послед, изм.) // СЗ РФ. 1996. -№ 25. - Ст. 2954.</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Уголовно-исполнительный кодекс Российской Федерации от 8 января 1997 г. № 1-ФЗ (с послед, изм.) // СЗ РФ. 1997. - № 2. - Ст. 198.</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Бюджетный кодекс Российской Федерации от 31 июля 1998 г. № 145-ФЗ (с послед, изм.) // СЗ РФ. 1998. - № 31. - Ст. 3823.</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20 декабря 2001 г. № 195-ФЗ (с послед, изм.) // СЗ РФ. -2002. -№ 1. Ст. 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Уголовно-процессуальный кодекс Российской Федерации от 18 декабря 2001 г. № 174-ФЗ (с послед, изм.) // СЗ РФ. 2001. - № 52. - Ст. 4921.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(с послед, изм.) // СЗ РФ. 2002. - № 30. - Ст. 3012.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138-ФЭ // СЗ РФ. 2002. - № 46. - Ст. 4532.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Рос. Федерации от 17 января 1992 г. № 2202-1 (с послед, изм.) // Рос. газ. 1992. -18 февр.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Российской Федерации : федеральный закон Рос. Федерации от 6 октября 1999 г. № 184-ФЗ (с послед, изм.) // Рос. газ. 1999. - 19 окт.</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федеральный закон Рос. Федерации от 6 октября 2003 г. № 131-Ф3 (с послед, изм.) // Рос. газ. 2003. - 8 окт.</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Рос. Федерации от 2 мая 2006 г. № 59-ФЗ // Рос. газ. 2006. - 5 мая.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федеральный закон Рос. Федерации от 27 декабря 2007 г. № 196-ФЗ (с послед, изм.) // СЗ РФ. 2006. - № 1. - Ст. 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Рос. Федерации от 04.04.2005 № 32-Ф3 (ред. от 25.12.2008) // СЗ РФ. -2005. -№ 15.-Ст. 1277.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мерах по обеспечению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функций Уполномоченного по правам человека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 Федерации от 04.08.1994 № 1587 // СЗ РФ. 1994. - № 15. - Ст. 1713 (утратил силу).</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Общими силами к подъему России Электронный ресурс. :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от 17 февраля 1998 г. Доступ из справ.-прав.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Саратовской области : закон Саратовской области от 02.06.2005 № 46-ЗСО : принят Саратовской областной Думой 24.05.2005 (ред. от 28.09.2010) // Неделя области. 2005. - 4 июня. - № 38 (156).</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Санкт-Петербурга : принят Зак. Собран. СПб 14.01.1998 : подписан губернатором Санкт-Петербурга 28.02.1998 (ред. от 03.06.2010) // Смена. 1998. - 4 февраля.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Свердловской области : областной закон от 05.12.1994 № 13-03 (ред. от 10.06.2010) : принят Свердловской областной Думой 25.11.1994 // Областная газета. 1994. - 16 декабря.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Устав Ханты-Мансийского автономного округа Югры : принят Думой Ханты-Мансийского автономного округа 26.04.1995 (ред. от 10.07.2010) // Новости Югры. - 2005. - 23 мая.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Устав Липецкой области от 09.04.2003 № 46-03 :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Липецкого областного Совета депутатов от 27.03.2003 № 222-пс (ред. от 18.08.2010) // Липецкая газета. 2003. 17 мая.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внесении изменений в Устав Приморского края : закон Приморского края от 17.01.1997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Думы Приморского края. -1997. — 23 января.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Об Уполномоченном по правам человека Свердловской области : областной закон от 14 июня 1996 г. № 22-03 (с послед, изм.) // Обл. газ. -1996.-21 июня.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Уполномоченном по правам человека в Архангельской области : закон Архангельской области от 15 июля 1997 г. № 34-10-03 (с послед, изм.) //Волна. 1997,- 16 дек.</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Уполномоченном по правам человека в Приморском крае : закон Приморского края от 11 декабря 1997 г. № 110-КЗ (с послед, изм.) // Ведомости Думы Приморского края. 1997. - № 56.</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Уполномоченном по правам человека в Санкт-Петербурге : закон Санкт-Петербурга от 30 декабря 1997 г. № 227-77 (с послед, изм.) // Вестн.</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1998. - № 4.</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Уполномоченном по правам человека в Тюменской области : закон Тюменской области от 11 ноября 1998 года № 54 (с послед, изм.) // Тюменские известия. 1998. - 19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Уполномоченном по правам человека в Смоленской области : закон Смоленской области от 10 апреля 1998 г. № 7-з (с послед, изм.) // Рабочий путь. 1998. - 25 апр.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Уполномоченном по правам человека в Саратовской области : закон Саратовской области от 12 октября 1998 г. № 50-300 (с послед, изм.) // Саратовские вести. 1998. — 12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Уполномоченном по правам человека в Астраханской области : закон Астраханской области от 22 января 1999 г. № 1/99-03 (с послед, изм.) // Астраханские известия. — 1999. — № 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Уполномоченном по правам человека в Республике Тыва : закон Республики Тыва от 30 июня 1999 г. № 250 (с послед, изм.) // СЗ Республики Тыва. 2001. -№ 1. - Ст. 55.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Уполномоченном по правам человека в Ханты-Мансийском автономном округе Югре : закон Ханты-Мансийского автономного округа от 2 августа 1999 г. № 43-оз (с послед, изм.) // СЗ Ханты-Мансийского автономного округа. - 1999. -№ 7. - Ст. 470.</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Уполномоченном по правам человека в Амурской области : закон Амурской области от 29 ноября 1999 г. № 198-03 (с послед, изм.) // Амурская правда. 1999. - 7 дек.</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Уполномоченном по правам человека в Республике Татарстан : закон Республики Татарстан от 3 марта 2000 г. № 95-РТ (с послед, изм.) // Республика Татарстан. 2000. - 8 аир.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Уполномоченном по правам человека в Волгоградской области : закон Волгоградской области от 31 марта 2000 г. № 388-ОД (с послед, изм.) // Волгоградская правда. 2000. - 4 апр.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Уполномоченном по правам человека в Краснодарском крае : закон Краснодарского края от 4 июля 2000 г. № 287-КЗ (с послед, изм.) // Кубанские новости. 2000. - 1 авг.</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Уполномоченном по правам человека в Республике Марий Эл : закон Республики Марий Эл от 21 сентября 2000 г. № 44-3 (с послед, изм.) // Марийская правда. 2000. — 26 сент.</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Уполномоченном по правам человека в Республике Калмыкия : закон Республики Калмыкия от 13 ноября 2000 г. № 85-П-З ( с послед, изм.) // Известия Калмыкии. 2000. - 30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 Уполномоченном по правам человека в Республике Ингушетия : закон Республики Ингушетия от 24 марта 2000 г. № 14-РЗ (с послед, изм.) // Ингушетия. 2003. - 27 марта.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 Уполномоченном по правам человека в Самарской области : закон Самарской области от 24 ноября 2004 г. № 45-ГД (с послед, изм.) // Самарские известия. 2000. - 25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Уполномоченном по правам человека в Кемеровской области : закон Кемеровской области от 28 декабря 2000 г. № 108-03 (с послед, изм.) // Кузбасс. -2001.-24 янв.</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Уполномоченном по правам человека в Московской области : закон Московской области от 12 января 2001 г. № 4/2001-03 (с послед, изм.) // Вестн. Московской областной Думы. — 2001. -№ 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 Уполномоченном по правам человека в Липецкой области : закон Липецкой области от 27 августа 2001 г. № 155-03 (с послед, изм.) // Липецкая газета. 2001. - 6 сент.</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Об Уполномоченном по правам человека в Республике Коми : закон Республики Коми от 8 февраля 2002 г. № 24-РЗ (с послед, изм.) // Республика. -2002.- 19 февр.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 Уполномоченном по правам человека в Ставропольском крае : закон Ставропольского края от 8 мая 2002 г. № 15-кз (с послед, изм.) // Ставропольская правда. 2002. — 14 мая.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Уполномоченном по правам человека в Калужской области : закон Калужской области от 10 июня 2002 г. № 124-03 (с послед, изм.) // Весть. 2002. - 19 июня.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Уполномоченном по правам человека в Республике Саха (Якутия) : закон Республики Саха (Якутия) от 17 октября 2002 г. 56-3 № 449-П (с послед, изм.) // Якутия. 2002. 13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Об Уполномоченном по правам человека в Алтайском крае : закон Алтайского края от 11 ноября 2002 г. № 70-ЗС (с послед, изм.) // Алтайская правда. 2002. - 15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 Уполномоченном по правам человека в Нижегородской области : закон Нижегородской области от 9 января 2004 г. № 3-3 (с послед, изм.) // Нижегородские новости. 2004. — 21 янв.</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 Уполномоченном по правам человека в Удмуртской Республике : закон Удмуртской Республики от 12 марта 2004 г. № 11-РЗ (с послед, изм.) // Известия Удмуртской Республики. 2004. - 1 июня.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Уполномоченном по правам человека в Брянской области : закон Брянской области от 8 декабря 2004 г. № 80-3 // Брянская неделя. — 2004. 16 дек.</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 Уполномоченном по правам человека в Чукотском автономном округе : закон Чукотского автономного округа от 5 апреля 2005 г. № 35-03 (с послед, изм.) // Ведомости. 2005. - 8 апр.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 Уполномоченном по правам человека в Курской области : закон Курской области от 9 марта 2005 г. № 16-ЗКО (с послед, изм.) // Курская правда. 2005. - 26 марта.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 Уполномоченном по правам человека в Томской области : закон Томской области от 9 августа 2005 г. № 118-03 (с послед, изм.) // СЗ Томской области. 2005. - 31 авг.</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 Уполномоченном по правам человека в Новгородской области : закон Новгородской области от 3 ноября 2005 г. № 552-03 (с послед, изм.) // Новгородские ведомости. 2005. - 9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Об Уполномоченном по правам человека в Республике Мордовия: закон Республики Мордовия от 23 декабря 2005 г. № 96-3 (с послед, изм.) // Известия Мордовии. 2005. — 27 дек.</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 Уполномоченном по правам человека в Республике Дагестан : закон Республики Дагестан от 17 марта 2006 г. № 11 // Дагестанская правда. -2006. 18 марта.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 Уполномоченном по правам человека в Иркутской области : закон Иркутской области от 26 октября 2006 г. № 67-оз // Областная. 2006. - 3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 Уполномоченном по правам человека в Кабардино-Балкарской Республике : закон Кабардино-Балкарской Республики от 3 ноября 2006 г. № 82-РЗ (с послед, изм.) // Кабардино-Балкарская правда. 2006. - 14 нояб.</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 Уполномоченном по правам человека в Республике Алтай : закон Республики Алтай от 24 ноября 2006 г. № 94-РЗ // Звезда Алтая. 2006. -8 дек.</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 Уполномоченном по правам человека в Хабаровском крае : закон Хабаровского края от 31 июля 2006 г. № 44 (с послед, изм.) // Приамурские ведомости. — 2006. 1 авг.</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Об Уполномоченном по правам человека в Тверской области : закон Тверской области от 12 марта 2007 г. № 17-30 // Тверские ведомости. 2007. - № 13.</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Об Уполномоченном по правам человека в Ростовской области : закон Ростовской области от 15 марта 2007 г. № 643-30 // Наше время. 2001. -20 марта.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Об Уполномоченном по правам человека в Республике Башкортостан : закон Республики Башкортостан от 3 июля 2007 г. № 450-3 // Республика Башкортостан. 2007. - 10 июля.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Об Уполномоченном по правам человека в Пермском крае : закон Пермского края от 05.08.2007 № 77-ПК // Собрание законодательства Пермского края. 2007. - 28 сентября. - № 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Об Уполномоченном по правам человека в Калининградской области : уставный закон Калининградской области от 02.07.2010 № 480 : принят Калининградской областной Думой 24.06.2010 // Калининградская правда. -2010.-8 июля.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 внесении изменений областной закон «</w:t>
      </w:r>
      <w:r>
        <w:rPr>
          <w:rStyle w:val="WW8Num4z0"/>
          <w:rFonts w:ascii="Verdana" w:hAnsi="Verdana"/>
          <w:color w:val="4682B4"/>
          <w:sz w:val="18"/>
          <w:szCs w:val="18"/>
        </w:rPr>
        <w:t>Об Уполномоченном по правам человека в Свердловской области</w:t>
      </w:r>
      <w:r>
        <w:rPr>
          <w:rFonts w:ascii="Verdana" w:hAnsi="Verdana"/>
          <w:color w:val="000000"/>
          <w:sz w:val="18"/>
          <w:szCs w:val="18"/>
        </w:rPr>
        <w:t>» : закон Свердловской области от 27 декабря 2002 г. № 70-03 // Областная газета. 2002. - 28 декабря.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 внесении изменения в закон Московской области «Об Уполномоченном по правам человека в Московской области : закон Московской области от 24.02.2005 № 53/2005-03 // Вестник Московской областной Думы. 2005. - № 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 внесении изменений в закон Удмуртской Республики «</w:t>
      </w:r>
      <w:r>
        <w:rPr>
          <w:rStyle w:val="WW8Num4z0"/>
          <w:rFonts w:ascii="Verdana" w:hAnsi="Verdana"/>
          <w:color w:val="4682B4"/>
          <w:sz w:val="18"/>
          <w:szCs w:val="18"/>
        </w:rPr>
        <w:t>Об Уполномоченном по правам человека в Удмуртской Республике</w:t>
      </w:r>
      <w:r>
        <w:rPr>
          <w:rFonts w:ascii="Verdana" w:hAnsi="Verdana"/>
          <w:color w:val="000000"/>
          <w:sz w:val="18"/>
          <w:szCs w:val="18"/>
        </w:rPr>
        <w:t>» : закон Удмуртской Республики от 09.04.2007 № 17-РЗ // Известия Удмуртской Республики. 2007. - 25 мая.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 внесении изменения в статью 22 Закона Саратовской области «Об Уполномоченном по правам человека в Саратовской области : закон Саратовской области от 03.05.2006 № 39-ЗСО // Саратовская областная газета (официальное приложение). — 2006. 12 мая.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О внесении изменения в статью 11 Закона Республики Ингушетия «Об Уполномоченном по правам человека в Республике Ингушетия : закон Республики Ингушетия от 22.01.2009 № 4-РЗ // Ингушетия. 2009. - 27 января. - № 11.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правонарушения, посягающие на институты государственной власти Московской области : закон Московской области от 02.03.2004 № 36/2004-03 (ред. от 19.10.2007) // Вестник Московской областной Думы. 2004. - № 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 докладе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Архангельской области в 2008 году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Архангельского областного собрания депутатов от 21.01.2009 № 2150 // Волна. 2009. - 10 февраля. - № 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I. Акты Уполномоченного по правам человека в Российской Федерации и акты</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правам человека в субъектах1. Российской Федерации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Доклад Уполномоченного по правам человека в Республике Татарстан о соблюдении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Республике Татарстан в 2009 году. Казань. 28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Доклад о соблюдении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Республике Алтай в 2009 году. Горно-Аттайск, 2010. 68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Доклад о деятельности Уполномоченного по правам человека в Архангельской области. Архангельск, 2010.-144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Доклад о соблюдении прав и свобод человека и гражданина в Республике Башкортостан в 2009 году. Уфа: Диалог, 2010. 80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Доклад о положении в сфере соблюдения прав и свобод человека и гражданина в Иркутской области в 2008 году : доклад Уполномоченного по правам человека в Иркутской области. Иркутск, 2009. — 71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Доклад о положении в сфере соблюдения прав и свобод человека и гражданина в Иркутской области в 2009 году : доклад Уполномоченного по правам человека в Иркутской области. Иркутск: Оттиск, 2010. 88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Доклад о деятельности Уполномоченного по правам человека в Республике Коми в 2008 году. Сыктывкар, 2009. 103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Доклад о деятельности Уполномоченного по правам человека в Московской области в 2009 году // Вестник Уполномоченного по правам человека в Московской области. 2010. - № 1 (18). - С. 3-85.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Доклад о деятельности Уполномоченного по правам человека в Нижегородской области в 2009 году. Н. Новгород, 2010.- 107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Доклад о деятельности Уполномоченного по правам человека в •</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Пензенской области в 2009 году. Пенза, 2010. 100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Доклад о деятельности Уполномоченного по правам человека в Российской Федерации в 2001 году.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-416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Доклад Уполномоченного по правам человека в Российской Федерации за 2006 год. М.: Юриспруденция, 2007. - 424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Доклад Уполномоченного по правам человека в Российской Федерации за 2007 год. М.: Юриспруденция, 2008. - 472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Доклад Уполномоченного по правам человека в Российской Федерации за 2008 год. М.: Воентехиздат, 2009. - 464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Доклад о деятельности Уполномоченного по правам человека в Саратовской области по государственной защите прав и свобод человека и гражданина в 2005 году. Отд. изд. - Саратов, 2006. - 230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Доклад о проблемах соблюдения конституционных прав и свобод человека и гражданина на территории Саратовской области в 2006 году. — Отд. изд. Саратов, 2007. - 220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Доклад о проблемах соблюдения конституционных прав и свобод человека и гражданина на территории Саратовской области в 2007 году. — Отд. изд. Саратов, 2008. - 199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Доклад о проблемах соблюдения конституционных прав и свобод человека и гражданина на территории Саратовской области в 2007 году. — Отд. изд. Саратов, 2009. - 188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Доклад о проблемах соблюдения конституционных прав и свобод человека и гражданина на территории Саратовской области в 2007 году. -Отд. изд. Саратов, 2010. - 146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Доклад о деятельности Уполномоченного по правам человека в Чеченской Республике в 2009 году. Элиста, 2010. 400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Итоги деятельности Уполномоченного по правам человека в Новгородской области в 2008 году. Великий Новгород, 2009. 67.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Марголина</w:t>
      </w:r>
      <w:r>
        <w:rPr>
          <w:rStyle w:val="WW8Num3z0"/>
          <w:rFonts w:ascii="Verdana" w:hAnsi="Verdana"/>
          <w:color w:val="000000"/>
          <w:sz w:val="18"/>
          <w:szCs w:val="18"/>
        </w:rPr>
        <w:t> </w:t>
      </w:r>
      <w:r>
        <w:rPr>
          <w:rFonts w:ascii="Verdana" w:hAnsi="Verdana"/>
          <w:color w:val="000000"/>
          <w:sz w:val="18"/>
          <w:szCs w:val="18"/>
        </w:rPr>
        <w:t>Т.И., Уполномоченный по правам человека в Пермском крае. Ежегодный доклад 2009. Пермь, 2010. - 98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Меморандум о сотрудничестве Уполномоченного по правам человека в Российской Федерации и Министерства внутренних дел Российской Федерации в области соблюдения и восстановления нарушенных прав и свобод человека // Рос. газ. 2004. - 15 окт.</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Нарушение прав граждан, допускаемые сотрудниками органов внутренних дел при осуществлении</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деятельности : специальный доклад Уполномоченного по правам человека в Саратовской области. -Саратов, 2006. 43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Общественные проблемы в обращениях к</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по правам человека в Санкт-Петербурге : специальный доклад Уполномоченного по правам человека в Санкт-Петербурге. Санкт-Петербург. 2009. - 67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Об общественных приемных и общественных помощниках Уполномоченного по правам человека в Хабаровском крае : приказ</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Уполномоченного по правам человека в Хабаровском крае от 09.10.2007 № 05.1/87. Доступ из справ.-прав. системы «</w:t>
      </w:r>
      <w:r>
        <w:rPr>
          <w:rStyle w:val="WW8Num4z0"/>
          <w:rFonts w:ascii="Verdana" w:hAnsi="Verdana"/>
          <w:color w:val="4682B4"/>
          <w:sz w:val="18"/>
          <w:szCs w:val="18"/>
        </w:rPr>
        <w:t>КонсультантПлюс</w:t>
      </w:r>
      <w:r>
        <w:rPr>
          <w:rFonts w:ascii="Verdana" w:hAnsi="Verdana"/>
          <w:color w:val="000000"/>
          <w:sz w:val="18"/>
          <w:szCs w:val="18"/>
        </w:rPr>
        <w:t>» (дата обращения: 15.08.08).</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 проблемах реализации конституционных прав и свобод граждан на территории Самарской области в 2005 году : Доклад Уполномоченного по правам человека в Самарской области. Отд. изд. - Самара, 2006. - 221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 проблемах в реализации конституционных прав и свобод человека на территории Самарской области в 2009 году : Доклад Уполномоченного по правам человека в Самарской области. — Отд. изд. — Самара, 2010.- 195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 соблюдении прав и свобод человека и гражданина и деятельности Уполномоченного по правам человека в Кемеровской области в 2008 году. Кемерово: Кузбассвузиздат, 2009. -75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 соблюдении прав и свобод человека и гражданина в Брянской области : ежегодный доклад Уполномоченного по правам человека в Брянской области. Брянск. 2010. 92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V.</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СССР и РСФСР</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РФ от 22 ноября 1991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 52. - Ст. 1865.1. VI.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6 октября 2004 года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2005. - № 1. Доступ из справ.-прав.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9 февраля 2005 г. № 46-Г04-26 // Бюл. Верховного Суда РФ. 2005. -№ 10.</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VII. Международные правовые акты и правовые акты иностранных государств</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Всеобщая декларация прав и свобод человека :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10.12.1948 // Российская газета. 1995. - 5 апреля.</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15.10.1985 // СЗ РФ. 1998. - № 36. - Ст. 4466.</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Принята правительствами-членами Совета Европы 4 ноября 1950 г. // СЗ РФ. 1998. - № 20. -Ст. 2143.</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16 декабря 1966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17.-Ст. 291.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 Европейском</w:t>
      </w:r>
      <w:r>
        <w:rPr>
          <w:rStyle w:val="WW8Num3z0"/>
          <w:rFonts w:ascii="Verdana" w:hAnsi="Verdana"/>
          <w:color w:val="000000"/>
          <w:sz w:val="18"/>
          <w:szCs w:val="18"/>
        </w:rPr>
        <w:t> </w:t>
      </w:r>
      <w:r>
        <w:rPr>
          <w:rStyle w:val="WW8Num4z0"/>
          <w:rFonts w:ascii="Verdana" w:hAnsi="Verdana"/>
          <w:color w:val="4682B4"/>
          <w:sz w:val="18"/>
          <w:szCs w:val="18"/>
        </w:rPr>
        <w:t>омбудсмане</w:t>
      </w:r>
      <w:r>
        <w:rPr>
          <w:rStyle w:val="WW8Num3z0"/>
          <w:rFonts w:ascii="Verdana" w:hAnsi="Verdana"/>
          <w:color w:val="000000"/>
          <w:sz w:val="18"/>
          <w:szCs w:val="18"/>
        </w:rPr>
        <w:t> </w:t>
      </w:r>
      <w:r>
        <w:rPr>
          <w:rFonts w:ascii="Verdana" w:hAnsi="Verdana"/>
          <w:color w:val="000000"/>
          <w:sz w:val="18"/>
          <w:szCs w:val="18"/>
        </w:rPr>
        <w:t>: статут от 9 марта 1994 г. Электронный ресурс. URL: http://eulaw.edu.ru/documents/legislation.htm (дата обращения: 16.06.2008).</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 роли Уполномоченных /</w:t>
      </w:r>
      <w:r>
        <w:rPr>
          <w:rStyle w:val="WW8Num4z0"/>
          <w:rFonts w:ascii="Verdana" w:hAnsi="Verdana"/>
          <w:color w:val="4682B4"/>
          <w:sz w:val="18"/>
          <w:szCs w:val="18"/>
        </w:rPr>
        <w:t>омбудсменов</w:t>
      </w:r>
      <w:r>
        <w:rPr>
          <w:rStyle w:val="WW8Num3z0"/>
          <w:rFonts w:ascii="Verdana" w:hAnsi="Verdana"/>
          <w:color w:val="000000"/>
          <w:sz w:val="18"/>
          <w:szCs w:val="18"/>
        </w:rPr>
        <w:t> </w:t>
      </w:r>
      <w:r>
        <w:rPr>
          <w:rFonts w:ascii="Verdana" w:hAnsi="Verdana"/>
          <w:color w:val="000000"/>
          <w:sz w:val="18"/>
          <w:szCs w:val="18"/>
        </w:rPr>
        <w:t>в защите прав граждан : резолюция 80 (1999) : принята Конгрессом местных и региональных властей Совета Европы, 1999 Электронный ресурс. URL: http:// www.neps.ru/node/932/print (дата обращения: 12.03.2009).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Национальные учреждения по правам человека: Руководство по созданию и укреплению национальных учреждений, занимающихся поощрением и защитой прав человека // Серия публикаций по вопросам профессиональной подготовки. № 4. Организация Объединенных Нацийо</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Центр по правам человека). Нью-Йорк, Женева, 1995. 124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VIII. Проекты правовых актов</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 основах деятельности Уполномоченного по правам человека в субъекте Российской Федерации : проект федерального закона Электронный ресурс. URL: http:// www.ombu.ru/topic.php?doc=2626 (дата обращения: 12.06.2007).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 курс: В 2 т.-М.: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Т. 1. - 719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России. -М.: Российский Юридический Издательский Дом, 1999. — 432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Избирательная власть. М.: Права человека, 2002.88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Правовая онтология политики (к построению системы понятий). -М.: Инфограф, 1999. 383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Правовое положение омбудсмана в буржуазном государстве // Сов. государство и право. 1988. № 3. С. 116-122.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Альварес</w:t>
      </w:r>
      <w:r>
        <w:rPr>
          <w:rStyle w:val="WW8Num3z0"/>
          <w:rFonts w:ascii="Verdana" w:hAnsi="Verdana"/>
          <w:color w:val="000000"/>
          <w:sz w:val="18"/>
          <w:szCs w:val="18"/>
        </w:rPr>
        <w:t> </w:t>
      </w:r>
      <w:r>
        <w:rPr>
          <w:rFonts w:ascii="Verdana" w:hAnsi="Verdana"/>
          <w:color w:val="000000"/>
          <w:sz w:val="18"/>
          <w:szCs w:val="18"/>
        </w:rPr>
        <w:t>Г.М., Бутусова Н.В. К развитию института Уполномоченного по правам человека в Российской Федерации: применим ли опыт Испании на российской почве?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2003. - №3. — С. 9-12.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Альварес</w:t>
      </w:r>
      <w:r>
        <w:rPr>
          <w:rStyle w:val="WW8Num3z0"/>
          <w:rFonts w:ascii="Verdana" w:hAnsi="Verdana"/>
          <w:color w:val="000000"/>
          <w:sz w:val="18"/>
          <w:szCs w:val="18"/>
        </w:rPr>
        <w:t> </w:t>
      </w:r>
      <w:r>
        <w:rPr>
          <w:rFonts w:ascii="Verdana" w:hAnsi="Verdana"/>
          <w:color w:val="000000"/>
          <w:sz w:val="18"/>
          <w:szCs w:val="18"/>
        </w:rPr>
        <w:t>М.Г. Эффективные способы сотрудничества между региональным и национальным институтом</w:t>
      </w:r>
      <w:r>
        <w:rPr>
          <w:rStyle w:val="WW8Num3z0"/>
          <w:rFonts w:ascii="Verdana" w:hAnsi="Verdana"/>
          <w:color w:val="000000"/>
          <w:sz w:val="18"/>
          <w:szCs w:val="18"/>
        </w:rPr>
        <w:t> </w:t>
      </w:r>
      <w:r>
        <w:rPr>
          <w:rStyle w:val="WW8Num4z0"/>
          <w:rFonts w:ascii="Verdana" w:hAnsi="Verdana"/>
          <w:color w:val="4682B4"/>
          <w:sz w:val="18"/>
          <w:szCs w:val="18"/>
        </w:rPr>
        <w:t>омбудсмена</w:t>
      </w:r>
      <w:r>
        <w:rPr>
          <w:rStyle w:val="WW8Num3z0"/>
          <w:rFonts w:ascii="Verdana" w:hAnsi="Verdana"/>
          <w:color w:val="000000"/>
          <w:sz w:val="18"/>
          <w:szCs w:val="18"/>
        </w:rPr>
        <w:t> </w:t>
      </w:r>
      <w:r>
        <w:rPr>
          <w:rFonts w:ascii="Verdana" w:hAnsi="Verdana"/>
          <w:color w:val="000000"/>
          <w:sz w:val="18"/>
          <w:szCs w:val="18"/>
        </w:rPr>
        <w:t>// Региональный уполномоченные по правам человека: опыт, проблемы, перспективы: Сб. материалов междунар. конф. Екатеринбург, 1998. - С. 34-38.</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Амирова</w:t>
      </w:r>
      <w:r>
        <w:rPr>
          <w:rStyle w:val="WW8Num3z0"/>
          <w:rFonts w:ascii="Verdana" w:hAnsi="Verdana"/>
          <w:color w:val="000000"/>
          <w:sz w:val="18"/>
          <w:szCs w:val="18"/>
        </w:rPr>
        <w:t> </w:t>
      </w:r>
      <w:r>
        <w:rPr>
          <w:rFonts w:ascii="Verdana" w:hAnsi="Verdana"/>
          <w:color w:val="000000"/>
          <w:sz w:val="18"/>
          <w:szCs w:val="18"/>
        </w:rPr>
        <w:t>P.P. Организационно-правовые вопросы деятельности Уполномоченного по правам человека в субъекте Российской Федерации (на примере Республики Татарстан):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Казань, 2006.-28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для юридических вузов и факультетов. М.: Норма-инфра м, 1998. -752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Башимов</w:t>
      </w:r>
      <w:r>
        <w:rPr>
          <w:rStyle w:val="WW8Num3z0"/>
          <w:rFonts w:ascii="Verdana" w:hAnsi="Verdana"/>
          <w:color w:val="000000"/>
          <w:sz w:val="18"/>
          <w:szCs w:val="18"/>
        </w:rPr>
        <w:t> </w:t>
      </w:r>
      <w:r>
        <w:rPr>
          <w:rFonts w:ascii="Verdana" w:hAnsi="Verdana"/>
          <w:color w:val="000000"/>
          <w:sz w:val="18"/>
          <w:szCs w:val="18"/>
        </w:rPr>
        <w:t>М.С. Институт омбудсмена (Уполномоченного по правам человека). Астана, 2003. — 305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О.Ю., Шилина Е.В. Принципы и формы взаимодействия банковской системы 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 Банковское дело. 2006. № 2. С.25.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Службы защиты прав человека и гражданина. Мировой опыт. М.: БЕК, 1996. - 408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Бойцова JT.B. Институт Уполномоченного по правам человека в России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1997. № 2-3.</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Комментарий закону Республики Татарстан «</w:t>
      </w:r>
      <w:r>
        <w:rPr>
          <w:rStyle w:val="WW8Num4z0"/>
          <w:rFonts w:ascii="Verdana" w:hAnsi="Verdana"/>
          <w:color w:val="4682B4"/>
          <w:sz w:val="18"/>
          <w:szCs w:val="18"/>
        </w:rPr>
        <w:t>Об Уполномоченном по правам человека в Республике Татарстан</w:t>
      </w:r>
      <w:r>
        <w:rPr>
          <w:rFonts w:ascii="Verdana" w:hAnsi="Verdana"/>
          <w:color w:val="000000"/>
          <w:sz w:val="18"/>
          <w:szCs w:val="18"/>
        </w:rPr>
        <w:t>»: (международный и региональный аспект) / Вагизов Р.Г.,</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Князькин С.А. Казань, 2000. 100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Учеб. и научно-практич. пособие. М., 1999. 453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Наука, 1979. - 232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Юридический механизм реализации прав личности // Реализация прав граждан в условиях развитого социализма. М.: Наука, 1983. - С. 82-122.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Восстановление нарушенных прав граждан. Примеры</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Уполномоченного по правам человека в 2001 году / Под общ. ред. О.О. Миронова. М.: Юриспруденция, 2002. — 201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А.Г. Организационные и правовые основы участия губернатора во взаимодействии</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и органов власти региона: исторический и теоретико-управленческий аспект // Уголовно-исполнительная система: право, экономика, управление. 2006. № 4. С. 25.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Государственные органы Российской Федерации : учеб. пособие / отв. ред. П. Г.</w:t>
      </w:r>
      <w:r>
        <w:rPr>
          <w:rStyle w:val="WW8Num3z0"/>
          <w:rFonts w:ascii="Verdana" w:hAnsi="Verdana"/>
          <w:color w:val="000000"/>
          <w:sz w:val="18"/>
          <w:szCs w:val="18"/>
        </w:rPr>
        <w:t> </w:t>
      </w:r>
      <w:r>
        <w:rPr>
          <w:rStyle w:val="WW8Num4z0"/>
          <w:rFonts w:ascii="Verdana" w:hAnsi="Verdana"/>
          <w:color w:val="4682B4"/>
          <w:sz w:val="18"/>
          <w:szCs w:val="18"/>
        </w:rPr>
        <w:t>Щекочихин</w:t>
      </w:r>
      <w:r>
        <w:rPr>
          <w:rFonts w:ascii="Verdana" w:hAnsi="Verdana"/>
          <w:color w:val="000000"/>
          <w:sz w:val="18"/>
          <w:szCs w:val="18"/>
        </w:rPr>
        <w:t>, М. И. Кукушкин. Екатеринбург : Изд-во Урал, гос. юрид. акад., 1994. - 124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4z0"/>
          <w:rFonts w:ascii="Verdana" w:hAnsi="Verdana"/>
          <w:color w:val="4682B4"/>
          <w:sz w:val="18"/>
          <w:szCs w:val="18"/>
        </w:rPr>
        <w:t>Гусенбеков</w:t>
      </w:r>
      <w:r>
        <w:rPr>
          <w:rStyle w:val="WW8Num3z0"/>
          <w:rFonts w:ascii="Verdana" w:hAnsi="Verdana"/>
          <w:color w:val="000000"/>
          <w:sz w:val="18"/>
          <w:szCs w:val="18"/>
        </w:rPr>
        <w:t> </w:t>
      </w:r>
      <w:r>
        <w:rPr>
          <w:rFonts w:ascii="Verdana" w:hAnsi="Verdana"/>
          <w:color w:val="000000"/>
          <w:sz w:val="18"/>
          <w:szCs w:val="18"/>
        </w:rPr>
        <w:t>И.И. Некоторые аспекты взаимодействия органов местного самоуправления с органами государственной власти субъектов Российской Федерации // Журнал российского права. 2006. № 6. С. 15.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Гражданское общество и средний класс в России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№4. С. 100-104.</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Правовая природа и формы взаимодействия гражданского общества и государства //Законодательство и экономика. 2007. № 11. С. 23-30.</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Доклад Совета Федерации Федерального Собрания Российской Федерации 2008 года «</w:t>
      </w:r>
      <w:r>
        <w:rPr>
          <w:rStyle w:val="WW8Num4z0"/>
          <w:rFonts w:ascii="Verdana" w:hAnsi="Verdana"/>
          <w:color w:val="4682B4"/>
          <w:sz w:val="18"/>
          <w:szCs w:val="18"/>
        </w:rPr>
        <w:t>О состоянии законодательства Российской Федерации</w:t>
      </w:r>
      <w:r>
        <w:rPr>
          <w:rFonts w:ascii="Verdana" w:hAnsi="Verdana"/>
          <w:color w:val="000000"/>
          <w:sz w:val="18"/>
          <w:szCs w:val="18"/>
        </w:rPr>
        <w:t>» / Под общ. ред.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М.: Совет Федерации, 2009. 512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Доклад о состоянии гражданского общества в Российской Федерации.- М.: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Российской Федерации, 2008. 88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Журавлев A.JI. Концептуальные представления о совместной деятельности // Социальная психология в трудах отечественных психологов. СПб.: Питер, 2000. 268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Конституционное право России. — СПб.: Герда, 2005.-416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Компетенция органов исполнительной власти субъекта Российской Федерации. М., 1999. 647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Институт омбудсмена на планете Земля. Монография / Под ред. проф. А.Н. Соколова. Калининград: КлЮИМВД России, 2005. 248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Институт Уполномоченного по правам человека в субъекте Российской Федерации: перспективы развития: Третий круглый стол уполномоченных по правам человека в субъектах Российской Федерации / Под ред. А.Ю. Сунгурова. СПб.: Норма, 2001.-140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Институт Уполномоченного по правам человека в субъекте Российской Федерации: Учеб. пособие / Под ред. А.Ю. Сунгурова. СПб.: Норма, 2003. - 312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Институт Уполномоченного по правам человека в субъекте РФ и судебная система / Под ред. О.В. Матюхина и А.Ю. Сунгурова.- Спб: Норма, 2009. 80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Йокс А. Эстонская модель Канцлера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будущее или тупиковое положение? //</w:t>
      </w:r>
      <w:r>
        <w:rPr>
          <w:rStyle w:val="WW8Num3z0"/>
          <w:rFonts w:ascii="Verdana" w:hAnsi="Verdana"/>
          <w:color w:val="000000"/>
          <w:sz w:val="18"/>
          <w:szCs w:val="18"/>
        </w:rPr>
        <w:t> </w:t>
      </w:r>
      <w:r>
        <w:rPr>
          <w:rStyle w:val="WW8Num4z0"/>
          <w:rFonts w:ascii="Verdana" w:hAnsi="Verdana"/>
          <w:color w:val="4682B4"/>
          <w:sz w:val="18"/>
          <w:szCs w:val="18"/>
        </w:rPr>
        <w:t>Омбудсманы</w:t>
      </w:r>
      <w:r>
        <w:rPr>
          <w:rStyle w:val="WW8Num3z0"/>
          <w:rFonts w:ascii="Verdana" w:hAnsi="Verdana"/>
          <w:color w:val="000000"/>
          <w:sz w:val="18"/>
          <w:szCs w:val="18"/>
        </w:rPr>
        <w:t> </w:t>
      </w:r>
      <w:r>
        <w:rPr>
          <w:rFonts w:ascii="Verdana" w:hAnsi="Verdana"/>
          <w:color w:val="000000"/>
          <w:sz w:val="18"/>
          <w:szCs w:val="18"/>
        </w:rPr>
        <w:t>мира: Сб. ст. Ташкент: Узбекистон миллий энциютопедияси, 2006. С. 247—258.</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Козицкий А., Козлов В. Доклад как средство достижения целей Электронный ресурс. URL: http: // www.ombu.ru/topic.php?doc=:356 (дата обращения: 16.12.09).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B.B. Уполномоченный по правам человека в Российской Федерации // Государство и право. 1999. № 9. С. 21-31.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Комиссии и</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по правам человека: Опыт российских регионов / Под ред. А.Ю. Сунгурова. СПб.: Норма, 2002. - 288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Реализация принципа равноправия в национальной политике Российского государства // Правовая политика и правовая жизнь. 2001. -№3.</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Конституционное право России: Учеб.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М.: Юристь, 2003. - 538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Конституционно-правовая охрана и защита прав и свобод человека и гражданина в России (теория и практика современности) /</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-М.: Изд-во Моск. ун-та, 2005. 272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Н.В. Конституционно-правовые основы деятельности Уполномоченного по правам человека в Российской Федерации: Автореф. дис. . канд. юрид. наук. — СПб., 2002. — 18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Нужен референдум по</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системе // Власть. 1997. № 12. С. 47 - 51.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Лебедева Н. Правостороннее движение: Владимир Лукин представляет свой ежегодный Доклад по правам человека // Российская газета. 2009. - 17 апреля. - № 68 (4892).</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Лентовска</w:t>
      </w:r>
      <w:r>
        <w:rPr>
          <w:rStyle w:val="WW8Num3z0"/>
          <w:rFonts w:ascii="Verdana" w:hAnsi="Verdana"/>
          <w:color w:val="000000"/>
          <w:sz w:val="18"/>
          <w:szCs w:val="18"/>
        </w:rPr>
        <w:t> </w:t>
      </w:r>
      <w:r>
        <w:rPr>
          <w:rFonts w:ascii="Verdana" w:hAnsi="Verdana"/>
          <w:color w:val="000000"/>
          <w:sz w:val="18"/>
          <w:szCs w:val="18"/>
        </w:rPr>
        <w:t>Е. Как начиналась работа Уполномоченного по гражданским правам / Пер. с польского Э.С. Орловского. В 2 т. М., 1997.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Лохматов</w:t>
      </w:r>
      <w:r>
        <w:rPr>
          <w:rStyle w:val="WW8Num3z0"/>
          <w:rFonts w:ascii="Verdana" w:hAnsi="Verdana"/>
          <w:color w:val="000000"/>
          <w:sz w:val="18"/>
          <w:szCs w:val="18"/>
        </w:rPr>
        <w:t> </w:t>
      </w:r>
      <w:r>
        <w:rPr>
          <w:rFonts w:ascii="Verdana" w:hAnsi="Verdana"/>
          <w:color w:val="000000"/>
          <w:sz w:val="18"/>
          <w:szCs w:val="18"/>
        </w:rPr>
        <w:t>Е.А. Институт омбудсмена и судебная система в странах Балтии: механизмы и проблемы взаимодействия Электронный ресурс. // Право и политика. 2007. № 6. Доступ из справ.-прав,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Маркелова</w:t>
      </w:r>
      <w:r>
        <w:rPr>
          <w:rStyle w:val="WW8Num3z0"/>
          <w:rFonts w:ascii="Verdana" w:hAnsi="Verdana"/>
          <w:color w:val="000000"/>
          <w:sz w:val="18"/>
          <w:szCs w:val="18"/>
        </w:rPr>
        <w:t> </w:t>
      </w:r>
      <w:r>
        <w:rPr>
          <w:rFonts w:ascii="Verdana" w:hAnsi="Verdana"/>
          <w:color w:val="000000"/>
          <w:sz w:val="18"/>
          <w:szCs w:val="18"/>
        </w:rPr>
        <w:t>Е.Г. Институт уполномоченного по правам человека в субъекте Российской Федерации: Автореф. дис. . канд. юрид. наук. — Саратов,2003.-33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Маркелова</w:t>
      </w:r>
      <w:r>
        <w:rPr>
          <w:rStyle w:val="WW8Num3z0"/>
          <w:rFonts w:ascii="Verdana" w:hAnsi="Verdana"/>
          <w:color w:val="000000"/>
          <w:sz w:val="18"/>
          <w:szCs w:val="18"/>
        </w:rPr>
        <w:t> </w:t>
      </w:r>
      <w:r>
        <w:rPr>
          <w:rFonts w:ascii="Verdana" w:hAnsi="Verdana"/>
          <w:color w:val="000000"/>
          <w:sz w:val="18"/>
          <w:szCs w:val="18"/>
        </w:rPr>
        <w:t>Е.Г. Институт Уполномоченного по правам человека в субъекте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 тенденция развития. Саратов: Диалог, 2004. 144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Махов</w:t>
      </w:r>
      <w:r>
        <w:rPr>
          <w:rStyle w:val="WW8Num3z0"/>
          <w:rFonts w:ascii="Verdana" w:hAnsi="Verdana"/>
          <w:color w:val="000000"/>
          <w:sz w:val="18"/>
          <w:szCs w:val="18"/>
        </w:rPr>
        <w:t> </w:t>
      </w:r>
      <w:r>
        <w:rPr>
          <w:rFonts w:ascii="Verdana" w:hAnsi="Verdana"/>
          <w:color w:val="000000"/>
          <w:sz w:val="18"/>
          <w:szCs w:val="18"/>
        </w:rPr>
        <w:t>В.Х. Контрольные функции органов государственной власти Российской Федерации в условиях проведения административной реформы: Автореф. дис. . канд. юрид. наук. М., 2005. -23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Мокшина</w:t>
      </w:r>
      <w:r>
        <w:rPr>
          <w:rStyle w:val="WW8Num3z0"/>
          <w:rFonts w:ascii="Verdana" w:hAnsi="Verdana"/>
          <w:color w:val="000000"/>
          <w:sz w:val="18"/>
          <w:szCs w:val="18"/>
        </w:rPr>
        <w:t> </w:t>
      </w:r>
      <w:r>
        <w:rPr>
          <w:rFonts w:ascii="Verdana" w:hAnsi="Verdana"/>
          <w:color w:val="000000"/>
          <w:sz w:val="18"/>
          <w:szCs w:val="18"/>
        </w:rPr>
        <w:t>М.А. Институт уполномоченного по правам человека в субъектах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в конституционном праве и пути их устранения. М., 2008. С. 373.</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Обеспечение прав и свобод человека в национальном праве / Под ред. Э.М Аметистова. М., 2000. - 336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теория, практика, методика / Под. ред. A.B.</w:t>
      </w:r>
      <w:r>
        <w:rPr>
          <w:rStyle w:val="WW8Num3z0"/>
          <w:rFonts w:ascii="Verdana" w:hAnsi="Verdana"/>
          <w:color w:val="000000"/>
          <w:sz w:val="18"/>
          <w:szCs w:val="18"/>
        </w:rPr>
        <w:t> </w:t>
      </w:r>
      <w:r>
        <w:rPr>
          <w:rStyle w:val="WW8Num4z0"/>
          <w:rFonts w:ascii="Verdana" w:hAnsi="Verdana"/>
          <w:color w:val="4682B4"/>
          <w:sz w:val="18"/>
          <w:szCs w:val="18"/>
        </w:rPr>
        <w:t>Гайды</w:t>
      </w:r>
      <w:r>
        <w:rPr>
          <w:rFonts w:ascii="Verdana" w:hAnsi="Verdana"/>
          <w:color w:val="000000"/>
          <w:sz w:val="18"/>
          <w:szCs w:val="18"/>
        </w:rPr>
        <w:t>, М.Ф. Казанцева, К.В. Киселева, В.Н.</w:t>
      </w:r>
      <w:r>
        <w:rPr>
          <w:rStyle w:val="WW8Num3z0"/>
          <w:rFonts w:ascii="Verdana" w:hAnsi="Verdana"/>
          <w:color w:val="000000"/>
          <w:sz w:val="18"/>
          <w:szCs w:val="18"/>
        </w:rPr>
        <w:t> </w:t>
      </w:r>
      <w:r>
        <w:rPr>
          <w:rStyle w:val="WW8Num4z0"/>
          <w:rFonts w:ascii="Verdana" w:hAnsi="Verdana"/>
          <w:color w:val="4682B4"/>
          <w:sz w:val="18"/>
          <w:szCs w:val="18"/>
        </w:rPr>
        <w:t>Руденко</w:t>
      </w:r>
      <w:r>
        <w:rPr>
          <w:rFonts w:ascii="Verdana" w:hAnsi="Verdana"/>
          <w:color w:val="000000"/>
          <w:sz w:val="18"/>
          <w:szCs w:val="18"/>
        </w:rPr>
        <w:t>. Екатеринбург: УрО РАН, 2001. - 448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Деятельность Уполномоченного по правам человека в Российской Федерации О.О. Миронова. 1998-2003 / Сост. А.Г. Майоров. М.: ИД «</w:t>
      </w:r>
      <w:r>
        <w:rPr>
          <w:rStyle w:val="WW8Num4z0"/>
          <w:rFonts w:ascii="Verdana" w:hAnsi="Verdana"/>
          <w:color w:val="4682B4"/>
          <w:sz w:val="18"/>
          <w:szCs w:val="18"/>
        </w:rPr>
        <w:t>Юриспруденция</w:t>
      </w:r>
      <w:r>
        <w:rPr>
          <w:rFonts w:ascii="Verdana" w:hAnsi="Verdana"/>
          <w:color w:val="000000"/>
          <w:sz w:val="18"/>
          <w:szCs w:val="18"/>
        </w:rPr>
        <w:t>», 2003. - 1008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Психологический словарь. / Авт.-сост. В.Н.</w:t>
      </w:r>
      <w:r>
        <w:rPr>
          <w:rStyle w:val="WW8Num3z0"/>
          <w:rFonts w:ascii="Verdana" w:hAnsi="Verdana"/>
          <w:color w:val="000000"/>
          <w:sz w:val="18"/>
          <w:szCs w:val="18"/>
        </w:rPr>
        <w:t> </w:t>
      </w:r>
      <w:r>
        <w:rPr>
          <w:rStyle w:val="WW8Num4z0"/>
          <w:rFonts w:ascii="Verdana" w:hAnsi="Verdana"/>
          <w:color w:val="4682B4"/>
          <w:sz w:val="18"/>
          <w:szCs w:val="18"/>
        </w:rPr>
        <w:t>Копорулина</w:t>
      </w:r>
      <w:r>
        <w:rPr>
          <w:rFonts w:ascii="Verdana" w:hAnsi="Verdana"/>
          <w:color w:val="000000"/>
          <w:sz w:val="18"/>
          <w:szCs w:val="18"/>
        </w:rPr>
        <w:t>, М.Н. Смирнов, Н.О. Гордеева. 3-е изд., доп., и перераб. - Ростов н/Д: Феникс,2004. 640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Развитие института Уполномоченного по правам человека в российских регионах / под редакцией А.Ю.Сунгурова. В 2 т. СПб, 1999.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2006. Электронный ресурс. Доступ из справ.-прав. системы «</w:t>
      </w:r>
      <w:r>
        <w:rPr>
          <w:rStyle w:val="WW8Num4z0"/>
          <w:rFonts w:ascii="Verdana" w:hAnsi="Verdana"/>
          <w:color w:val="4682B4"/>
          <w:sz w:val="18"/>
          <w:szCs w:val="18"/>
        </w:rPr>
        <w:t>КонсультантПлюс</w:t>
      </w:r>
      <w:r>
        <w:rPr>
          <w:rFonts w:ascii="Verdana" w:hAnsi="Verdana"/>
          <w:color w:val="000000"/>
          <w:sz w:val="18"/>
          <w:szCs w:val="18"/>
        </w:rPr>
        <w:t>» (дата обращения: 12.08.09).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Сайфутдинова</w:t>
      </w:r>
      <w:r>
        <w:rPr>
          <w:rStyle w:val="WW8Num3z0"/>
          <w:rFonts w:ascii="Verdana" w:hAnsi="Verdana"/>
          <w:color w:val="000000"/>
          <w:sz w:val="18"/>
          <w:szCs w:val="18"/>
        </w:rPr>
        <w:t> </w:t>
      </w:r>
      <w:r>
        <w:rPr>
          <w:rFonts w:ascii="Verdana" w:hAnsi="Verdana"/>
          <w:color w:val="000000"/>
          <w:sz w:val="18"/>
          <w:szCs w:val="18"/>
        </w:rPr>
        <w:t>Р.И. Вопросы обеспечения государственной защиты прав ребенка // Современное право. 2007. - № 4. - С. 12-19.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Селгоков А.И. Защита прав и свобод человека на Ставрополье. Ставрополь, 2008. 392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Советский энциклопедический словарь. М., 1980. -480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Институт омбудсмана: эволюция традиций и современная практика (опыт сравнительного анализа). — СПб.: Норма, 2005. -383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ребенка в муниципальном образовании / Под общ. ред. C.B.</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Хабаровск: Изд-во Хабаровской гос. акад. экономики и права, 2004. — 112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Уполномоченный по правам человека о задачах судебной системы и о защите прав человека и гражданина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 9. Доступ из справ.-прав. системы «</w:t>
      </w:r>
      <w:r>
        <w:rPr>
          <w:rStyle w:val="WW8Num4z0"/>
          <w:rFonts w:ascii="Verdana" w:hAnsi="Verdana"/>
          <w:color w:val="4682B4"/>
          <w:sz w:val="18"/>
          <w:szCs w:val="18"/>
        </w:rPr>
        <w:t>КонсультантПлюс</w:t>
      </w:r>
      <w:r>
        <w:rPr>
          <w:rFonts w:ascii="Verdana" w:hAnsi="Verdana"/>
          <w:color w:val="000000"/>
          <w:sz w:val="18"/>
          <w:szCs w:val="18"/>
        </w:rPr>
        <w:t>» (дата обращения: 26.08.2007).</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власти.-М.:ИГиП РАН, 1997.-216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Специфика правового статуса Уполномоченного по правам человека в Российской Федерации и проблемы законодательногорегулирования его деятельности // Государство и право. — 1997. № 9. - С. 21-30.</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Уполномоченный по правам человека</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прав человека. М.: Институт государства и права Российской Академии наук, 1998. - 80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Хиль-Роблес Альваро. Парламентский контроль за администрацией (институт</w:t>
      </w:r>
      <w:r>
        <w:rPr>
          <w:rStyle w:val="WW8Num3z0"/>
          <w:rFonts w:ascii="Verdana" w:hAnsi="Verdana"/>
          <w:color w:val="000000"/>
          <w:sz w:val="18"/>
          <w:szCs w:val="18"/>
        </w:rPr>
        <w:t> </w:t>
      </w:r>
      <w:r>
        <w:rPr>
          <w:rStyle w:val="WW8Num4z0"/>
          <w:rFonts w:ascii="Verdana" w:hAnsi="Verdana"/>
          <w:color w:val="4682B4"/>
          <w:sz w:val="18"/>
          <w:szCs w:val="18"/>
        </w:rPr>
        <w:t>омбудсмана</w:t>
      </w:r>
      <w:r>
        <w:rPr>
          <w:rFonts w:ascii="Verdana" w:hAnsi="Verdana"/>
          <w:color w:val="000000"/>
          <w:sz w:val="18"/>
          <w:szCs w:val="18"/>
        </w:rPr>
        <w:t>). М.: Ad Marginem, 1997. 336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Основы государственной власти. М.: Юрист, 1996.112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Шемушенко Ю.С.,</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Г.А. Институт омбудсмана в современном буржуазном государстве // Советское государство и право. 1971. № 1.- 166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Эмих</w:t>
      </w:r>
      <w:r>
        <w:rPr>
          <w:rStyle w:val="WW8Num3z0"/>
          <w:rFonts w:ascii="Verdana" w:hAnsi="Verdana"/>
          <w:color w:val="000000"/>
          <w:sz w:val="18"/>
          <w:szCs w:val="18"/>
        </w:rPr>
        <w:t> </w:t>
      </w:r>
      <w:r>
        <w:rPr>
          <w:rFonts w:ascii="Verdana" w:hAnsi="Verdana"/>
          <w:color w:val="000000"/>
          <w:sz w:val="18"/>
          <w:szCs w:val="18"/>
        </w:rPr>
        <w:t>В.В. Компетенция уполномоченных по правам человека в Российской Федерации (конституционно-правовое исследование): Дис. . канд. юрид. наук. Екатеринбург, 2008. - 20 с.</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Pirkko К. Koskinen. Investigating the Judiciary. In: The International Ombudsman Anthology. - The Hague e.a.: Kluwer Law International, 1999. - 5871. P</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Rowat Donald C. Why an ombudsman to Supervise the Courts? In: The International Ombudsman Anthology. - The Hague e.a.: Kluwer Law International, 1999. - 587 p.</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Timothy J. Christian. Why an ombudsman to supervise the courts in Canada? In: The International Ombudsman Anthology. - The Hague e.a.: Kluwer Law International, 1999. p. 539-551.</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Udo Kempt, Marco Mille. The role and function of the ombudsman: personalized parliamentary control in forty-eight different states // The International Ombudsman Yearbook. 1999. C. 205.</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Victor О. Ayeni. The changing nature and contemporary role of National Ombudsman institutions in the commonwealth and elsewhere: lessons of experience // The International Ombudsman Yearbook. 2000. Vol. 4, C. 91-109.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X. Информация Уполномоченного по правам человека в Российской Федерации, Уполномоченных по правам человека в субъектах Российской Федерации, материалы</w:t>
      </w:r>
      <w:r>
        <w:rPr>
          <w:rStyle w:val="WW8Num3z0"/>
          <w:rFonts w:ascii="Verdana" w:hAnsi="Verdana"/>
          <w:color w:val="000000"/>
          <w:sz w:val="18"/>
          <w:szCs w:val="18"/>
        </w:rPr>
        <w:t> </w:t>
      </w:r>
      <w:r>
        <w:rPr>
          <w:rStyle w:val="WW8Num4z0"/>
          <w:rFonts w:ascii="Verdana" w:hAnsi="Verdana"/>
          <w:color w:val="4682B4"/>
          <w:sz w:val="18"/>
          <w:szCs w:val="18"/>
        </w:rPr>
        <w:t>СМИ</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Архив новостей Уполномоченного по правам человека в Российской Федерации, 2008 год: Официальный сайт Уполномоченного по правам человека в Российской Федерации. URL: http://old.ombudsmanrf.ru/arc/arc.shtml (дата обращения: 03.01.2009).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Взаимодействие с другими структурами // Персональная страница Уполномоченного по правам человека в Саратовской области. URL: http:// www.saratov.gov.ru/government/organs/ombudsman/news/</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Владимир Лукин заступился за питерского коллегу. Он хочет большей независимости для омбудсменов // сайт Региональный</w:t>
      </w:r>
      <w:r>
        <w:rPr>
          <w:rStyle w:val="WW8Num3z0"/>
          <w:rFonts w:ascii="Verdana" w:hAnsi="Verdana"/>
          <w:color w:val="000000"/>
          <w:sz w:val="18"/>
          <w:szCs w:val="18"/>
        </w:rPr>
        <w:t> </w:t>
      </w:r>
      <w:r>
        <w:rPr>
          <w:rStyle w:val="WW8Num4z0"/>
          <w:rFonts w:ascii="Verdana" w:hAnsi="Verdana"/>
          <w:color w:val="4682B4"/>
          <w:sz w:val="18"/>
          <w:szCs w:val="18"/>
        </w:rPr>
        <w:t>омбудсман</w:t>
      </w:r>
      <w:r>
        <w:rPr>
          <w:rFonts w:ascii="Verdana" w:hAnsi="Verdana"/>
          <w:color w:val="000000"/>
          <w:sz w:val="18"/>
          <w:szCs w:val="18"/>
        </w:rPr>
        <w:t>. URL: http://ombu.ru/taxonomy/term/384 (дата обращения: 19.05.10).</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Кокурхаев</w:t>
      </w:r>
      <w:r>
        <w:rPr>
          <w:rStyle w:val="WW8Num3z0"/>
          <w:rFonts w:ascii="Verdana" w:hAnsi="Verdana"/>
          <w:color w:val="000000"/>
          <w:sz w:val="18"/>
          <w:szCs w:val="18"/>
        </w:rPr>
        <w:t> </w:t>
      </w:r>
      <w:r>
        <w:rPr>
          <w:rFonts w:ascii="Verdana" w:hAnsi="Verdana"/>
          <w:color w:val="000000"/>
          <w:sz w:val="18"/>
          <w:szCs w:val="18"/>
        </w:rPr>
        <w:t>назвал причиной отставки с поста омбудсмена Ингушетии конфликт с Сакаловым сайт // сайт Региональный омбудсман. URL:// http://ornbu.rU/taxonomv/term/3 85 (дата обращения: 19.05.10).</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Московская областная дума приняла поправку, позволяющую</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выражать недоверие уполномоченному по правам человека Электронный ресурс. URL: http:// www/svobodanews.ru/articleprintview/106610.html (дата обращения: 29.10.09).</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Новости Уполномоченного по правам человека в Саратовской области // Персональная страница Уполномоченного по правам человека в Саратовской области. URL: http:// www.saratov.gov.ru/government/organs/ombudsman/news/ (дата обращения: 15.07.08).</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Письмо Уполномоченного по правам человека в Ставропольском крае к</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в субъектах Российской Федерации от 26.02.2009 г. № 260. Персональная страница</w:t>
      </w:r>
    </w:p>
    <w:p w:rsidR="00815862" w:rsidRDefault="00815862" w:rsidP="008158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Уполномоченного по правам человека в Саратовской области. URL: http:// www. Saratov, gov.ru/ government/organs/ombudsman/news/</w:t>
      </w:r>
    </w:p>
    <w:p w:rsidR="00815862" w:rsidRDefault="00815862" w:rsidP="0081586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15862" w:rsidRDefault="00815862" w:rsidP="003C1328">
      <w:pPr>
        <w:jc w:val="both"/>
        <w:rPr>
          <w:rFonts w:ascii="Verdana" w:hAnsi="Verdana"/>
          <w:color w:val="000000"/>
          <w:sz w:val="18"/>
          <w:szCs w:val="18"/>
        </w:rPr>
      </w:pPr>
    </w:p>
    <w:p w:rsidR="00815862" w:rsidRDefault="00815862" w:rsidP="003C1328">
      <w:pPr>
        <w:jc w:val="both"/>
        <w:rPr>
          <w:rFonts w:ascii="Verdana" w:hAnsi="Verdana"/>
          <w:color w:val="000000"/>
          <w:sz w:val="18"/>
          <w:szCs w:val="18"/>
        </w:rPr>
      </w:pPr>
    </w:p>
    <w:p w:rsidR="00815862" w:rsidRDefault="00815862" w:rsidP="003C1328">
      <w:pPr>
        <w:jc w:val="both"/>
        <w:rPr>
          <w:rFonts w:ascii="Verdana" w:hAnsi="Verdana"/>
          <w:color w:val="000000"/>
          <w:sz w:val="18"/>
          <w:szCs w:val="18"/>
        </w:rPr>
      </w:pPr>
    </w:p>
    <w:p w:rsidR="00815862" w:rsidRDefault="00815862"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4C" w:rsidRDefault="00F30F4C">
      <w:r>
        <w:separator/>
      </w:r>
    </w:p>
  </w:endnote>
  <w:endnote w:type="continuationSeparator" w:id="0">
    <w:p w:rsidR="00F30F4C" w:rsidRDefault="00F3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4C" w:rsidRDefault="00F30F4C">
      <w:r>
        <w:separator/>
      </w:r>
    </w:p>
  </w:footnote>
  <w:footnote w:type="continuationSeparator" w:id="0">
    <w:p w:rsidR="00F30F4C" w:rsidRDefault="00F3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4C"/>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45A3-F1D7-47A3-9669-33598E89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11781</TotalTime>
  <Pages>17</Pages>
  <Words>9676</Words>
  <Characters>55156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2009-02-06T08:36:00Z</cp:lastPrinted>
  <dcterms:created xsi:type="dcterms:W3CDTF">2015-03-22T11:10:00Z</dcterms:created>
  <dcterms:modified xsi:type="dcterms:W3CDTF">2015-10-07T12:08:00Z</dcterms:modified>
</cp:coreProperties>
</file>