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461F3" w14:textId="77777777" w:rsidR="001F6223" w:rsidRPr="001F6223" w:rsidRDefault="001F6223" w:rsidP="001F6223">
      <w:pPr>
        <w:widowControl/>
        <w:tabs>
          <w:tab w:val="clear" w:pos="709"/>
        </w:tabs>
        <w:spacing w:after="0" w:line="240" w:lineRule="auto"/>
        <w:ind w:firstLine="0"/>
        <w:jc w:val="center"/>
        <w:rPr>
          <w:rFonts w:ascii="Times New Roman" w:eastAsia="Times New Roman" w:hAnsi="Times New Roman" w:cs="Times New Roman"/>
          <w:sz w:val="28"/>
          <w:szCs w:val="20"/>
        </w:rPr>
      </w:pPr>
      <w:r w:rsidRPr="001F6223">
        <w:rPr>
          <w:rFonts w:ascii="Times New Roman" w:eastAsia="Times New Roman" w:hAnsi="Times New Roman" w:cs="Times New Roman"/>
          <w:b/>
          <w:caps/>
          <w:sz w:val="28"/>
          <w:szCs w:val="20"/>
          <w:lang w:val="uk-UA"/>
        </w:rPr>
        <w:t xml:space="preserve">ХАРКІВСЬКИЙ НАЦІОНАЛЬНИЙ ЕКОНОМІЧНИЙ УНІВЕРСИТЕТ </w:t>
      </w:r>
    </w:p>
    <w:p w14:paraId="010E6133" w14:textId="77777777" w:rsidR="001F6223" w:rsidRPr="001F6223" w:rsidRDefault="001F6223" w:rsidP="001F6223">
      <w:pPr>
        <w:widowControl/>
        <w:tabs>
          <w:tab w:val="clear" w:pos="709"/>
        </w:tabs>
        <w:spacing w:before="1180" w:after="0" w:line="240" w:lineRule="auto"/>
        <w:ind w:left="5560" w:firstLine="0"/>
        <w:jc w:val="left"/>
        <w:rPr>
          <w:rFonts w:ascii="Times New Roman" w:eastAsia="Times New Roman" w:hAnsi="Times New Roman" w:cs="Times New Roman"/>
          <w:sz w:val="26"/>
          <w:szCs w:val="20"/>
          <w:lang w:val="uk-UA"/>
        </w:rPr>
      </w:pPr>
      <w:r w:rsidRPr="001F6223">
        <w:rPr>
          <w:rFonts w:ascii="Times New Roman" w:eastAsia="Times New Roman" w:hAnsi="Times New Roman" w:cs="Times New Roman"/>
          <w:sz w:val="28"/>
          <w:szCs w:val="20"/>
          <w:lang w:val="uk-UA"/>
        </w:rPr>
        <w:t>На правах рукопису</w:t>
      </w:r>
    </w:p>
    <w:p w14:paraId="1FB3A4AA" w14:textId="77777777" w:rsidR="001F6223" w:rsidRPr="001F6223" w:rsidRDefault="001F6223" w:rsidP="001F6223">
      <w:pPr>
        <w:keepNext/>
        <w:widowControl/>
        <w:numPr>
          <w:ilvl w:val="0"/>
          <w:numId w:val="1"/>
        </w:numPr>
        <w:tabs>
          <w:tab w:val="clear" w:pos="360"/>
          <w:tab w:val="clear" w:pos="709"/>
          <w:tab w:val="num" w:pos="432"/>
        </w:tabs>
        <w:spacing w:before="1560" w:after="0" w:line="240" w:lineRule="auto"/>
        <w:ind w:left="360" w:firstLine="0"/>
        <w:jc w:val="center"/>
        <w:outlineLvl w:val="0"/>
        <w:rPr>
          <w:rFonts w:ascii="Times New Roman" w:eastAsia="Times New Roman" w:hAnsi="Times New Roman" w:cs="Times New Roman"/>
          <w:b/>
          <w:caps/>
          <w:sz w:val="28"/>
          <w:szCs w:val="20"/>
          <w:lang w:val="uk-UA"/>
        </w:rPr>
      </w:pPr>
      <w:r w:rsidRPr="001F6223">
        <w:rPr>
          <w:rFonts w:ascii="Times New Roman" w:eastAsia="Times New Roman" w:hAnsi="Times New Roman" w:cs="Times New Roman"/>
          <w:b/>
          <w:caps/>
          <w:sz w:val="28"/>
          <w:szCs w:val="20"/>
          <w:lang w:val="uk-UA"/>
        </w:rPr>
        <w:t>Cавченко марина Василівна</w:t>
      </w:r>
    </w:p>
    <w:p w14:paraId="49C0DE02" w14:textId="77777777" w:rsidR="001F6223" w:rsidRPr="001F6223" w:rsidRDefault="001F6223" w:rsidP="001F6223">
      <w:pPr>
        <w:widowControl/>
        <w:tabs>
          <w:tab w:val="clear" w:pos="709"/>
        </w:tabs>
        <w:spacing w:after="0" w:line="240" w:lineRule="auto"/>
        <w:ind w:left="5562" w:firstLine="0"/>
        <w:jc w:val="left"/>
        <w:rPr>
          <w:rFonts w:ascii="Times New Roman" w:eastAsia="Times New Roman" w:hAnsi="Times New Roman" w:cs="Times New Roman"/>
          <w:sz w:val="28"/>
          <w:szCs w:val="20"/>
          <w:lang w:val="uk-UA"/>
        </w:rPr>
      </w:pPr>
    </w:p>
    <w:p w14:paraId="0711C650" w14:textId="77777777" w:rsidR="001F6223" w:rsidRPr="001F6223" w:rsidRDefault="001F6223" w:rsidP="001F6223">
      <w:pPr>
        <w:widowControl/>
        <w:tabs>
          <w:tab w:val="clear" w:pos="709"/>
        </w:tabs>
        <w:spacing w:after="0" w:line="240" w:lineRule="auto"/>
        <w:ind w:left="5562" w:firstLine="0"/>
        <w:jc w:val="left"/>
        <w:rPr>
          <w:rFonts w:ascii="Times New Roman" w:eastAsia="Times New Roman" w:hAnsi="Times New Roman" w:cs="Times New Roman"/>
          <w:sz w:val="26"/>
          <w:szCs w:val="20"/>
          <w:lang w:val="uk-UA"/>
        </w:rPr>
      </w:pPr>
      <w:r w:rsidRPr="001F6223">
        <w:rPr>
          <w:rFonts w:ascii="Times New Roman" w:eastAsia="Times New Roman" w:hAnsi="Times New Roman" w:cs="Times New Roman"/>
          <w:sz w:val="28"/>
          <w:szCs w:val="20"/>
          <w:lang w:val="uk-UA"/>
        </w:rPr>
        <w:t>УДК 658.5</w:t>
      </w:r>
    </w:p>
    <w:p w14:paraId="4FF1A31C" w14:textId="77777777" w:rsidR="001F6223" w:rsidRPr="001F6223" w:rsidRDefault="001F6223" w:rsidP="001F6223">
      <w:pPr>
        <w:widowControl/>
        <w:tabs>
          <w:tab w:val="clear" w:pos="709"/>
        </w:tabs>
        <w:spacing w:after="0" w:line="240" w:lineRule="auto"/>
        <w:ind w:firstLine="0"/>
        <w:jc w:val="left"/>
        <w:rPr>
          <w:rFonts w:ascii="Times New Roman" w:eastAsia="Times New Roman" w:hAnsi="Times New Roman" w:cs="Times New Roman"/>
          <w:sz w:val="26"/>
          <w:szCs w:val="20"/>
          <w:lang w:val="uk-UA"/>
        </w:rPr>
      </w:pPr>
    </w:p>
    <w:p w14:paraId="040B3DEB" w14:textId="77777777" w:rsidR="001F6223" w:rsidRPr="001F6223" w:rsidRDefault="001F6223" w:rsidP="001F6223">
      <w:pPr>
        <w:widowControl/>
        <w:tabs>
          <w:tab w:val="clear" w:pos="709"/>
        </w:tabs>
        <w:spacing w:before="880" w:after="0" w:line="398" w:lineRule="auto"/>
        <w:ind w:right="200" w:firstLine="0"/>
        <w:jc w:val="center"/>
        <w:rPr>
          <w:rFonts w:ascii="Times New Roman" w:eastAsia="Times New Roman" w:hAnsi="Times New Roman" w:cs="Times New Roman"/>
          <w:sz w:val="26"/>
          <w:szCs w:val="20"/>
          <w:lang w:val="uk-UA"/>
        </w:rPr>
      </w:pPr>
      <w:r w:rsidRPr="001F6223">
        <w:rPr>
          <w:rFonts w:ascii="Times New Roman" w:eastAsia="Times New Roman" w:hAnsi="Times New Roman" w:cs="Times New Roman"/>
          <w:b/>
          <w:caps/>
          <w:sz w:val="28"/>
          <w:szCs w:val="20"/>
          <w:lang w:val="uk-UA"/>
        </w:rPr>
        <w:t xml:space="preserve">управління економічним потенціалом промислових підприємств </w:t>
      </w:r>
    </w:p>
    <w:p w14:paraId="3E53248E" w14:textId="77777777" w:rsidR="001F6223" w:rsidRPr="001F6223" w:rsidRDefault="001F6223" w:rsidP="001F6223">
      <w:pPr>
        <w:widowControl/>
        <w:tabs>
          <w:tab w:val="clear" w:pos="709"/>
        </w:tabs>
        <w:spacing w:before="1660" w:after="0" w:line="240" w:lineRule="auto"/>
        <w:ind w:right="200" w:firstLine="0"/>
        <w:jc w:val="center"/>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Спеціальність 08.06.01 – економіка, організація та управління підприємствами</w:t>
      </w:r>
    </w:p>
    <w:p w14:paraId="16AE40AB" w14:textId="77777777" w:rsidR="001F6223" w:rsidRPr="001F6223" w:rsidRDefault="001F6223" w:rsidP="001F6223">
      <w:pPr>
        <w:widowControl/>
        <w:tabs>
          <w:tab w:val="clear" w:pos="709"/>
        </w:tabs>
        <w:spacing w:after="0" w:line="360" w:lineRule="auto"/>
        <w:ind w:firstLine="0"/>
        <w:jc w:val="center"/>
        <w:rPr>
          <w:rFonts w:ascii="Times New Roman" w:eastAsia="Times New Roman" w:hAnsi="Times New Roman" w:cs="Times New Roman"/>
          <w:sz w:val="28"/>
          <w:szCs w:val="20"/>
          <w:lang w:val="uk-UA"/>
        </w:rPr>
      </w:pPr>
    </w:p>
    <w:p w14:paraId="35F394DF" w14:textId="77777777" w:rsidR="001F6223" w:rsidRPr="001F6223" w:rsidRDefault="001F6223" w:rsidP="001F6223">
      <w:pPr>
        <w:keepNext/>
        <w:widowControl/>
        <w:numPr>
          <w:ilvl w:val="3"/>
          <w:numId w:val="1"/>
        </w:numPr>
        <w:tabs>
          <w:tab w:val="clear" w:pos="709"/>
        </w:tabs>
        <w:spacing w:after="0" w:line="240" w:lineRule="auto"/>
        <w:ind w:left="864" w:hanging="864"/>
        <w:jc w:val="center"/>
        <w:outlineLvl w:val="3"/>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 xml:space="preserve">Дисертація на здобуття наукового ступеня </w:t>
      </w:r>
    </w:p>
    <w:p w14:paraId="5CA3040E" w14:textId="77777777" w:rsidR="001F6223" w:rsidRPr="001F6223" w:rsidRDefault="001F6223" w:rsidP="001F6223">
      <w:pPr>
        <w:widowControl/>
        <w:tabs>
          <w:tab w:val="clear" w:pos="709"/>
        </w:tabs>
        <w:spacing w:after="0" w:line="240" w:lineRule="auto"/>
        <w:ind w:firstLine="0"/>
        <w:jc w:val="center"/>
        <w:rPr>
          <w:rFonts w:ascii="Times New Roman" w:eastAsia="Times New Roman" w:hAnsi="Times New Roman" w:cs="Times New Roman"/>
          <w:sz w:val="26"/>
          <w:szCs w:val="20"/>
          <w:lang w:val="uk-UA"/>
        </w:rPr>
      </w:pPr>
      <w:r w:rsidRPr="001F6223">
        <w:rPr>
          <w:rFonts w:ascii="Times New Roman" w:eastAsia="Times New Roman" w:hAnsi="Times New Roman" w:cs="Times New Roman"/>
          <w:sz w:val="28"/>
          <w:szCs w:val="20"/>
          <w:lang w:val="uk-UA"/>
        </w:rPr>
        <w:t>кандидата економічних наук</w:t>
      </w:r>
    </w:p>
    <w:p w14:paraId="74DF6D24" w14:textId="77777777" w:rsidR="001F6223" w:rsidRPr="001F6223" w:rsidRDefault="001F6223" w:rsidP="001F6223">
      <w:pPr>
        <w:widowControl/>
        <w:tabs>
          <w:tab w:val="clear" w:pos="709"/>
        </w:tabs>
        <w:spacing w:after="0" w:line="240" w:lineRule="auto"/>
        <w:ind w:firstLine="4536"/>
        <w:jc w:val="center"/>
        <w:rPr>
          <w:rFonts w:ascii="Times New Roman" w:eastAsia="Times New Roman" w:hAnsi="Times New Roman" w:cs="Times New Roman"/>
          <w:sz w:val="26"/>
          <w:szCs w:val="20"/>
          <w:lang w:val="uk-UA"/>
        </w:rPr>
      </w:pPr>
    </w:p>
    <w:p w14:paraId="3A6AF909" w14:textId="77777777" w:rsidR="001F6223" w:rsidRPr="001F6223" w:rsidRDefault="001F6223" w:rsidP="001F6223">
      <w:pPr>
        <w:widowControl/>
        <w:tabs>
          <w:tab w:val="clear" w:pos="709"/>
        </w:tabs>
        <w:spacing w:after="0" w:line="240" w:lineRule="auto"/>
        <w:ind w:firstLine="4536"/>
        <w:jc w:val="center"/>
        <w:rPr>
          <w:rFonts w:ascii="Times New Roman" w:eastAsia="Times New Roman" w:hAnsi="Times New Roman" w:cs="Times New Roman"/>
          <w:sz w:val="26"/>
          <w:szCs w:val="20"/>
          <w:lang w:val="uk-UA"/>
        </w:rPr>
      </w:pPr>
    </w:p>
    <w:p w14:paraId="34E0AAF5" w14:textId="77777777" w:rsidR="001F6223" w:rsidRPr="001F6223" w:rsidRDefault="001F6223" w:rsidP="001F6223">
      <w:pPr>
        <w:widowControl/>
        <w:tabs>
          <w:tab w:val="clear" w:pos="709"/>
        </w:tabs>
        <w:spacing w:after="0" w:line="240" w:lineRule="auto"/>
        <w:ind w:firstLine="5103"/>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 xml:space="preserve">Науковий керівник: доктор </w:t>
      </w:r>
    </w:p>
    <w:p w14:paraId="2A0B46EE" w14:textId="77777777" w:rsidR="001F6223" w:rsidRPr="001F6223" w:rsidRDefault="001F6223" w:rsidP="001F6223">
      <w:pPr>
        <w:widowControl/>
        <w:tabs>
          <w:tab w:val="clear" w:pos="709"/>
        </w:tabs>
        <w:spacing w:after="0" w:line="240" w:lineRule="auto"/>
        <w:ind w:firstLine="5103"/>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економічних наук, професор</w:t>
      </w:r>
    </w:p>
    <w:p w14:paraId="0DACEEB5" w14:textId="77777777" w:rsidR="001F6223" w:rsidRPr="001F6223" w:rsidRDefault="001F6223" w:rsidP="001F6223">
      <w:pPr>
        <w:widowControl/>
        <w:tabs>
          <w:tab w:val="clear" w:pos="709"/>
        </w:tabs>
        <w:spacing w:after="0" w:line="240" w:lineRule="auto"/>
        <w:ind w:firstLine="5103"/>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Шелегеда Б.Г.</w:t>
      </w:r>
    </w:p>
    <w:p w14:paraId="3E4E4BDA" w14:textId="77777777" w:rsidR="001F6223" w:rsidRPr="001F6223" w:rsidRDefault="001F6223" w:rsidP="001F6223">
      <w:pPr>
        <w:widowControl/>
        <w:tabs>
          <w:tab w:val="clear" w:pos="709"/>
        </w:tabs>
        <w:spacing w:after="0" w:line="240" w:lineRule="auto"/>
        <w:ind w:firstLine="4536"/>
        <w:jc w:val="center"/>
        <w:rPr>
          <w:rFonts w:ascii="Times New Roman" w:eastAsia="Times New Roman" w:hAnsi="Times New Roman" w:cs="Times New Roman"/>
          <w:sz w:val="28"/>
          <w:szCs w:val="20"/>
          <w:lang w:val="uk-UA"/>
        </w:rPr>
      </w:pPr>
    </w:p>
    <w:p w14:paraId="5CC0C994" w14:textId="77777777" w:rsidR="001F6223" w:rsidRPr="001F6223" w:rsidRDefault="001F6223" w:rsidP="001F6223">
      <w:pPr>
        <w:widowControl/>
        <w:tabs>
          <w:tab w:val="clear" w:pos="709"/>
        </w:tabs>
        <w:spacing w:after="0" w:line="240" w:lineRule="auto"/>
        <w:ind w:firstLine="4536"/>
        <w:jc w:val="center"/>
        <w:rPr>
          <w:rFonts w:ascii="Times New Roman" w:eastAsia="Times New Roman" w:hAnsi="Times New Roman" w:cs="Times New Roman"/>
          <w:sz w:val="28"/>
          <w:szCs w:val="20"/>
          <w:lang w:val="uk-UA"/>
        </w:rPr>
      </w:pPr>
    </w:p>
    <w:p w14:paraId="6B02155E" w14:textId="77777777" w:rsidR="001F6223" w:rsidRPr="001F6223" w:rsidRDefault="001F6223" w:rsidP="001F6223">
      <w:pPr>
        <w:widowControl/>
        <w:tabs>
          <w:tab w:val="clear" w:pos="709"/>
        </w:tabs>
        <w:spacing w:after="0" w:line="240" w:lineRule="auto"/>
        <w:ind w:firstLine="4536"/>
        <w:jc w:val="center"/>
        <w:rPr>
          <w:rFonts w:ascii="Times New Roman" w:eastAsia="Times New Roman" w:hAnsi="Times New Roman" w:cs="Times New Roman"/>
          <w:sz w:val="28"/>
          <w:szCs w:val="20"/>
          <w:lang w:val="uk-UA"/>
        </w:rPr>
      </w:pPr>
    </w:p>
    <w:p w14:paraId="49FAB8D9" w14:textId="77777777" w:rsidR="001F6223" w:rsidRPr="001F6223" w:rsidRDefault="001F6223" w:rsidP="001F6223">
      <w:pPr>
        <w:widowControl/>
        <w:tabs>
          <w:tab w:val="clear" w:pos="709"/>
        </w:tabs>
        <w:spacing w:after="0" w:line="240" w:lineRule="auto"/>
        <w:ind w:firstLine="0"/>
        <w:jc w:val="center"/>
        <w:rPr>
          <w:rFonts w:ascii="Times New Roman" w:eastAsia="Times New Roman" w:hAnsi="Times New Roman" w:cs="Times New Roman"/>
          <w:b/>
          <w:bCs/>
          <w:sz w:val="28"/>
          <w:szCs w:val="20"/>
          <w:lang w:val="uk-UA"/>
        </w:rPr>
      </w:pPr>
      <w:r w:rsidRPr="001F6223">
        <w:rPr>
          <w:rFonts w:ascii="Times New Roman" w:eastAsia="Times New Roman" w:hAnsi="Times New Roman" w:cs="Times New Roman"/>
          <w:sz w:val="28"/>
          <w:szCs w:val="20"/>
          <w:lang w:val="uk-UA"/>
        </w:rPr>
        <w:t>Харків - 2004</w:t>
      </w:r>
    </w:p>
    <w:p w14:paraId="329246DB" w14:textId="77777777" w:rsidR="001F6223" w:rsidRPr="001F6223" w:rsidRDefault="001F6223" w:rsidP="001F6223">
      <w:pPr>
        <w:pageBreakBefore/>
        <w:widowControl/>
        <w:tabs>
          <w:tab w:val="clear" w:pos="709"/>
        </w:tabs>
        <w:spacing w:after="0" w:line="240" w:lineRule="auto"/>
        <w:ind w:firstLine="0"/>
        <w:jc w:val="center"/>
        <w:rPr>
          <w:rFonts w:ascii="Times New Roman" w:eastAsia="Times New Roman" w:hAnsi="Times New Roman" w:cs="Times New Roman"/>
          <w:b/>
          <w:bCs/>
          <w:sz w:val="26"/>
          <w:szCs w:val="20"/>
          <w:lang w:val="uk-UA"/>
        </w:rPr>
      </w:pPr>
      <w:r w:rsidRPr="001F6223">
        <w:rPr>
          <w:rFonts w:ascii="Times New Roman" w:eastAsia="Times New Roman" w:hAnsi="Times New Roman" w:cs="Times New Roman"/>
          <w:b/>
          <w:bCs/>
          <w:sz w:val="28"/>
          <w:szCs w:val="20"/>
          <w:lang w:val="uk-UA"/>
        </w:rPr>
        <w:lastRenderedPageBreak/>
        <w:t>ЗМІСТ</w:t>
      </w:r>
    </w:p>
    <w:tbl>
      <w:tblPr>
        <w:tblW w:w="0" w:type="auto"/>
        <w:tblLayout w:type="fixed"/>
        <w:tblLook w:val="0000" w:firstRow="0" w:lastRow="0" w:firstColumn="0" w:lastColumn="0" w:noHBand="0" w:noVBand="0"/>
      </w:tblPr>
      <w:tblGrid>
        <w:gridCol w:w="8224"/>
        <w:gridCol w:w="1346"/>
      </w:tblGrid>
      <w:tr w:rsidR="001F6223" w:rsidRPr="001F6223" w14:paraId="75E658C1" w14:textId="77777777" w:rsidTr="008D3AAA">
        <w:tc>
          <w:tcPr>
            <w:tcW w:w="8224" w:type="dxa"/>
            <w:shd w:val="clear" w:color="auto" w:fill="auto"/>
          </w:tcPr>
          <w:p w14:paraId="30B51A39" w14:textId="77777777" w:rsidR="001F6223" w:rsidRPr="001F6223" w:rsidRDefault="001F6223" w:rsidP="001F6223">
            <w:pPr>
              <w:widowControl/>
              <w:tabs>
                <w:tab w:val="clear" w:pos="709"/>
              </w:tabs>
              <w:snapToGrid w:val="0"/>
              <w:spacing w:after="0" w:line="276" w:lineRule="auto"/>
              <w:ind w:firstLine="0"/>
              <w:jc w:val="center"/>
              <w:rPr>
                <w:rFonts w:ascii="Times New Roman" w:eastAsia="Times New Roman" w:hAnsi="Times New Roman" w:cs="Times New Roman"/>
                <w:b/>
                <w:bCs/>
                <w:sz w:val="28"/>
                <w:szCs w:val="20"/>
                <w:lang w:val="uk-UA"/>
              </w:rPr>
            </w:pPr>
          </w:p>
        </w:tc>
        <w:tc>
          <w:tcPr>
            <w:tcW w:w="1346" w:type="dxa"/>
            <w:shd w:val="clear" w:color="auto" w:fill="auto"/>
          </w:tcPr>
          <w:p w14:paraId="2EBBCE4E" w14:textId="77777777" w:rsidR="001F6223" w:rsidRPr="001F6223" w:rsidRDefault="001F6223" w:rsidP="001F6223">
            <w:pPr>
              <w:widowControl/>
              <w:tabs>
                <w:tab w:val="clear" w:pos="709"/>
              </w:tabs>
              <w:spacing w:after="0" w:line="304" w:lineRule="auto"/>
              <w:ind w:firstLine="0"/>
              <w:jc w:val="center"/>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С.</w:t>
            </w:r>
          </w:p>
        </w:tc>
      </w:tr>
      <w:tr w:rsidR="001F6223" w:rsidRPr="001F6223" w14:paraId="39672047" w14:textId="77777777" w:rsidTr="008D3AAA">
        <w:tc>
          <w:tcPr>
            <w:tcW w:w="8224" w:type="dxa"/>
            <w:shd w:val="clear" w:color="auto" w:fill="auto"/>
          </w:tcPr>
          <w:p w14:paraId="20E7DCD3" w14:textId="77777777" w:rsidR="001F6223" w:rsidRPr="001F6223" w:rsidRDefault="001F6223" w:rsidP="001F6223">
            <w:pPr>
              <w:widowControl/>
              <w:tabs>
                <w:tab w:val="clear" w:pos="709"/>
              </w:tabs>
              <w:spacing w:after="0" w:line="276" w:lineRule="auto"/>
              <w:ind w:firstLine="0"/>
              <w:jc w:val="left"/>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Вступ</w:t>
            </w:r>
          </w:p>
        </w:tc>
        <w:tc>
          <w:tcPr>
            <w:tcW w:w="1346" w:type="dxa"/>
            <w:shd w:val="clear" w:color="auto" w:fill="auto"/>
          </w:tcPr>
          <w:p w14:paraId="7A0F561A" w14:textId="77777777" w:rsidR="001F6223" w:rsidRPr="001F6223" w:rsidRDefault="001F6223" w:rsidP="001F6223">
            <w:pPr>
              <w:widowControl/>
              <w:tabs>
                <w:tab w:val="clear" w:pos="709"/>
              </w:tabs>
              <w:spacing w:after="0" w:line="304" w:lineRule="auto"/>
              <w:ind w:firstLine="0"/>
              <w:jc w:val="center"/>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3</w:t>
            </w:r>
          </w:p>
        </w:tc>
      </w:tr>
      <w:tr w:rsidR="001F6223" w:rsidRPr="001F6223" w14:paraId="30F2F806" w14:textId="77777777" w:rsidTr="008D3AAA">
        <w:tc>
          <w:tcPr>
            <w:tcW w:w="8224" w:type="dxa"/>
            <w:shd w:val="clear" w:color="auto" w:fill="auto"/>
          </w:tcPr>
          <w:p w14:paraId="444E0EF2" w14:textId="77777777" w:rsidR="001F6223" w:rsidRPr="001F6223" w:rsidRDefault="001F6223" w:rsidP="001F6223">
            <w:pPr>
              <w:widowControl/>
              <w:tabs>
                <w:tab w:val="clear" w:pos="709"/>
              </w:tabs>
              <w:spacing w:after="0" w:line="276" w:lineRule="auto"/>
              <w:ind w:firstLine="0"/>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 xml:space="preserve">Розділ 1. Теоретичні основи і концептуальні положення управління </w:t>
            </w:r>
          </w:p>
          <w:p w14:paraId="01A03AE0" w14:textId="77777777" w:rsidR="001F6223" w:rsidRPr="001F6223" w:rsidRDefault="001F6223" w:rsidP="001F6223">
            <w:pPr>
              <w:widowControl/>
              <w:tabs>
                <w:tab w:val="clear" w:pos="709"/>
              </w:tabs>
              <w:spacing w:after="0" w:line="276" w:lineRule="auto"/>
              <w:ind w:left="993" w:firstLine="141"/>
              <w:jc w:val="left"/>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економічним потенціалом промислового підприємства</w:t>
            </w:r>
          </w:p>
        </w:tc>
        <w:tc>
          <w:tcPr>
            <w:tcW w:w="1346" w:type="dxa"/>
            <w:shd w:val="clear" w:color="auto" w:fill="auto"/>
          </w:tcPr>
          <w:p w14:paraId="7AFF587F" w14:textId="77777777" w:rsidR="001F6223" w:rsidRPr="001F6223" w:rsidRDefault="001F6223" w:rsidP="001F6223">
            <w:pPr>
              <w:widowControl/>
              <w:tabs>
                <w:tab w:val="clear" w:pos="709"/>
              </w:tabs>
              <w:snapToGrid w:val="0"/>
              <w:spacing w:after="0" w:line="304" w:lineRule="auto"/>
              <w:ind w:firstLine="0"/>
              <w:jc w:val="center"/>
              <w:rPr>
                <w:rFonts w:ascii="Times New Roman" w:eastAsia="Times New Roman" w:hAnsi="Times New Roman" w:cs="Times New Roman"/>
                <w:sz w:val="28"/>
                <w:szCs w:val="20"/>
                <w:lang w:val="uk-UA"/>
              </w:rPr>
            </w:pPr>
          </w:p>
        </w:tc>
      </w:tr>
      <w:tr w:rsidR="001F6223" w:rsidRPr="001F6223" w14:paraId="566573FE" w14:textId="77777777" w:rsidTr="008D3AAA">
        <w:tc>
          <w:tcPr>
            <w:tcW w:w="8224" w:type="dxa"/>
            <w:shd w:val="clear" w:color="auto" w:fill="auto"/>
          </w:tcPr>
          <w:p w14:paraId="7421D52B" w14:textId="77777777" w:rsidR="001F6223" w:rsidRPr="001F6223" w:rsidRDefault="001F6223" w:rsidP="001E0EED">
            <w:pPr>
              <w:widowControl/>
              <w:numPr>
                <w:ilvl w:val="1"/>
                <w:numId w:val="7"/>
              </w:numPr>
              <w:tabs>
                <w:tab w:val="clear" w:pos="0"/>
                <w:tab w:val="clear" w:pos="709"/>
                <w:tab w:val="num" w:pos="1069"/>
                <w:tab w:val="left" w:pos="1134"/>
                <w:tab w:val="left" w:pos="1276"/>
              </w:tabs>
              <w:spacing w:after="0" w:line="276" w:lineRule="auto"/>
              <w:ind w:left="1069"/>
              <w:jc w:val="left"/>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 xml:space="preserve">. Значення і сутність економічного потенціалу промислового підприємства </w:t>
            </w:r>
          </w:p>
        </w:tc>
        <w:tc>
          <w:tcPr>
            <w:tcW w:w="1346" w:type="dxa"/>
            <w:shd w:val="clear" w:color="auto" w:fill="auto"/>
          </w:tcPr>
          <w:p w14:paraId="50FBCE67" w14:textId="77777777" w:rsidR="001F6223" w:rsidRPr="001F6223" w:rsidRDefault="001F6223" w:rsidP="001F6223">
            <w:pPr>
              <w:widowControl/>
              <w:tabs>
                <w:tab w:val="clear" w:pos="709"/>
              </w:tabs>
              <w:snapToGrid w:val="0"/>
              <w:spacing w:after="0" w:line="304" w:lineRule="auto"/>
              <w:ind w:firstLine="0"/>
              <w:jc w:val="center"/>
              <w:rPr>
                <w:rFonts w:ascii="Times New Roman" w:eastAsia="Times New Roman" w:hAnsi="Times New Roman" w:cs="Times New Roman"/>
                <w:sz w:val="28"/>
                <w:szCs w:val="20"/>
                <w:lang w:val="uk-UA"/>
              </w:rPr>
            </w:pPr>
          </w:p>
          <w:p w14:paraId="672A21F4" w14:textId="77777777" w:rsidR="001F6223" w:rsidRPr="001F6223" w:rsidRDefault="001F6223" w:rsidP="001F6223">
            <w:pPr>
              <w:widowControl/>
              <w:tabs>
                <w:tab w:val="clear" w:pos="709"/>
              </w:tabs>
              <w:spacing w:after="0" w:line="304" w:lineRule="auto"/>
              <w:ind w:firstLine="0"/>
              <w:jc w:val="center"/>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10</w:t>
            </w:r>
          </w:p>
        </w:tc>
      </w:tr>
      <w:tr w:rsidR="001F6223" w:rsidRPr="001F6223" w14:paraId="7D8CC5BC" w14:textId="77777777" w:rsidTr="008D3AAA">
        <w:tc>
          <w:tcPr>
            <w:tcW w:w="8224" w:type="dxa"/>
            <w:shd w:val="clear" w:color="auto" w:fill="auto"/>
          </w:tcPr>
          <w:p w14:paraId="0D1FB5C3" w14:textId="77777777" w:rsidR="001F6223" w:rsidRPr="001F6223" w:rsidRDefault="001F6223" w:rsidP="001F6223">
            <w:pPr>
              <w:widowControl/>
              <w:tabs>
                <w:tab w:val="clear" w:pos="709"/>
                <w:tab w:val="left" w:pos="993"/>
                <w:tab w:val="left" w:pos="1276"/>
              </w:tabs>
              <w:spacing w:after="0" w:line="276" w:lineRule="auto"/>
              <w:ind w:left="993" w:hanging="284"/>
              <w:jc w:val="left"/>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 xml:space="preserve">1.2. Особливості економічного потенціалу промислових підприємств як об’єкту дослідження </w:t>
            </w:r>
          </w:p>
        </w:tc>
        <w:tc>
          <w:tcPr>
            <w:tcW w:w="1346" w:type="dxa"/>
            <w:shd w:val="clear" w:color="auto" w:fill="auto"/>
          </w:tcPr>
          <w:p w14:paraId="148CAF31" w14:textId="77777777" w:rsidR="001F6223" w:rsidRPr="001F6223" w:rsidRDefault="001F6223" w:rsidP="001F6223">
            <w:pPr>
              <w:widowControl/>
              <w:tabs>
                <w:tab w:val="clear" w:pos="709"/>
              </w:tabs>
              <w:snapToGrid w:val="0"/>
              <w:spacing w:after="0" w:line="304" w:lineRule="auto"/>
              <w:ind w:firstLine="0"/>
              <w:jc w:val="center"/>
              <w:rPr>
                <w:rFonts w:ascii="Times New Roman" w:eastAsia="Times New Roman" w:hAnsi="Times New Roman" w:cs="Times New Roman"/>
                <w:sz w:val="28"/>
                <w:szCs w:val="20"/>
                <w:lang w:val="uk-UA"/>
              </w:rPr>
            </w:pPr>
          </w:p>
          <w:p w14:paraId="7429AADD" w14:textId="77777777" w:rsidR="001F6223" w:rsidRPr="001F6223" w:rsidRDefault="001F6223" w:rsidP="001F6223">
            <w:pPr>
              <w:widowControl/>
              <w:tabs>
                <w:tab w:val="clear" w:pos="709"/>
              </w:tabs>
              <w:spacing w:after="0" w:line="304" w:lineRule="auto"/>
              <w:ind w:firstLine="0"/>
              <w:jc w:val="center"/>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25</w:t>
            </w:r>
          </w:p>
        </w:tc>
      </w:tr>
      <w:tr w:rsidR="001F6223" w:rsidRPr="001F6223" w14:paraId="0B5C9351" w14:textId="77777777" w:rsidTr="008D3AAA">
        <w:tc>
          <w:tcPr>
            <w:tcW w:w="8224" w:type="dxa"/>
            <w:shd w:val="clear" w:color="auto" w:fill="auto"/>
          </w:tcPr>
          <w:p w14:paraId="1C8ABB67" w14:textId="77777777" w:rsidR="001F6223" w:rsidRPr="001F6223" w:rsidRDefault="001F6223" w:rsidP="001E0EED">
            <w:pPr>
              <w:widowControl/>
              <w:numPr>
                <w:ilvl w:val="1"/>
                <w:numId w:val="6"/>
              </w:numPr>
              <w:tabs>
                <w:tab w:val="clear" w:pos="360"/>
                <w:tab w:val="clear" w:pos="709"/>
                <w:tab w:val="left" w:pos="993"/>
                <w:tab w:val="left" w:pos="1134"/>
                <w:tab w:val="left" w:pos="1276"/>
                <w:tab w:val="num" w:pos="1429"/>
              </w:tabs>
              <w:spacing w:after="0" w:line="276" w:lineRule="auto"/>
              <w:ind w:left="993" w:hanging="284"/>
              <w:jc w:val="left"/>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Методологічні основи розробки системи управління потенціалом  промислового підприємства</w:t>
            </w:r>
          </w:p>
        </w:tc>
        <w:tc>
          <w:tcPr>
            <w:tcW w:w="1346" w:type="dxa"/>
            <w:shd w:val="clear" w:color="auto" w:fill="auto"/>
          </w:tcPr>
          <w:p w14:paraId="11442CDF" w14:textId="77777777" w:rsidR="001F6223" w:rsidRPr="001F6223" w:rsidRDefault="001F6223" w:rsidP="001F6223">
            <w:pPr>
              <w:widowControl/>
              <w:tabs>
                <w:tab w:val="clear" w:pos="709"/>
              </w:tabs>
              <w:snapToGrid w:val="0"/>
              <w:spacing w:after="0" w:line="304" w:lineRule="auto"/>
              <w:ind w:firstLine="0"/>
              <w:jc w:val="center"/>
              <w:rPr>
                <w:rFonts w:ascii="Times New Roman" w:eastAsia="Times New Roman" w:hAnsi="Times New Roman" w:cs="Times New Roman"/>
                <w:sz w:val="28"/>
                <w:szCs w:val="20"/>
                <w:lang w:val="uk-UA"/>
              </w:rPr>
            </w:pPr>
          </w:p>
          <w:p w14:paraId="7F7A214D" w14:textId="77777777" w:rsidR="001F6223" w:rsidRPr="001F6223" w:rsidRDefault="001F6223" w:rsidP="001F6223">
            <w:pPr>
              <w:widowControl/>
              <w:tabs>
                <w:tab w:val="clear" w:pos="709"/>
              </w:tabs>
              <w:spacing w:after="0" w:line="304" w:lineRule="auto"/>
              <w:ind w:firstLine="0"/>
              <w:jc w:val="center"/>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37</w:t>
            </w:r>
          </w:p>
        </w:tc>
      </w:tr>
      <w:tr w:rsidR="001F6223" w:rsidRPr="001F6223" w14:paraId="633F3237" w14:textId="77777777" w:rsidTr="008D3AAA">
        <w:tc>
          <w:tcPr>
            <w:tcW w:w="8224" w:type="dxa"/>
            <w:shd w:val="clear" w:color="auto" w:fill="auto"/>
          </w:tcPr>
          <w:p w14:paraId="798C4624" w14:textId="77777777" w:rsidR="001F6223" w:rsidRPr="001F6223" w:rsidRDefault="001F6223" w:rsidP="001F6223">
            <w:pPr>
              <w:widowControl/>
              <w:tabs>
                <w:tab w:val="clear" w:pos="709"/>
              </w:tabs>
              <w:spacing w:after="0" w:line="276" w:lineRule="auto"/>
              <w:ind w:firstLine="709"/>
              <w:jc w:val="left"/>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Висновки за розділом 1</w:t>
            </w:r>
          </w:p>
        </w:tc>
        <w:tc>
          <w:tcPr>
            <w:tcW w:w="1346" w:type="dxa"/>
            <w:shd w:val="clear" w:color="auto" w:fill="auto"/>
          </w:tcPr>
          <w:p w14:paraId="156BCA5E" w14:textId="77777777" w:rsidR="001F6223" w:rsidRPr="001F6223" w:rsidRDefault="001F6223" w:rsidP="001F6223">
            <w:pPr>
              <w:widowControl/>
              <w:tabs>
                <w:tab w:val="clear" w:pos="709"/>
              </w:tabs>
              <w:spacing w:after="0" w:line="304" w:lineRule="auto"/>
              <w:ind w:firstLine="0"/>
              <w:jc w:val="center"/>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51</w:t>
            </w:r>
          </w:p>
        </w:tc>
      </w:tr>
      <w:tr w:rsidR="001F6223" w:rsidRPr="001F6223" w14:paraId="3799A792" w14:textId="77777777" w:rsidTr="008D3AAA">
        <w:tc>
          <w:tcPr>
            <w:tcW w:w="8224" w:type="dxa"/>
            <w:shd w:val="clear" w:color="auto" w:fill="auto"/>
          </w:tcPr>
          <w:p w14:paraId="0A765F6B" w14:textId="77777777" w:rsidR="001F6223" w:rsidRPr="001F6223" w:rsidRDefault="001F6223" w:rsidP="001F6223">
            <w:pPr>
              <w:widowControl/>
              <w:tabs>
                <w:tab w:val="clear" w:pos="709"/>
              </w:tabs>
              <w:spacing w:after="0" w:line="276" w:lineRule="auto"/>
              <w:ind w:left="1134" w:hanging="1134"/>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 xml:space="preserve">Розділ 2. Аналіз розвитку економічного потенціалу промислових підприємств </w:t>
            </w:r>
          </w:p>
        </w:tc>
        <w:tc>
          <w:tcPr>
            <w:tcW w:w="1346" w:type="dxa"/>
            <w:shd w:val="clear" w:color="auto" w:fill="auto"/>
          </w:tcPr>
          <w:p w14:paraId="7A3753E0" w14:textId="77777777" w:rsidR="001F6223" w:rsidRPr="001F6223" w:rsidRDefault="001F6223" w:rsidP="001F6223">
            <w:pPr>
              <w:widowControl/>
              <w:tabs>
                <w:tab w:val="clear" w:pos="709"/>
              </w:tabs>
              <w:snapToGrid w:val="0"/>
              <w:spacing w:after="0" w:line="304" w:lineRule="auto"/>
              <w:ind w:firstLine="0"/>
              <w:jc w:val="center"/>
              <w:rPr>
                <w:rFonts w:ascii="Times New Roman" w:eastAsia="Times New Roman" w:hAnsi="Times New Roman" w:cs="Times New Roman"/>
                <w:sz w:val="28"/>
                <w:szCs w:val="20"/>
                <w:lang w:val="uk-UA"/>
              </w:rPr>
            </w:pPr>
          </w:p>
        </w:tc>
      </w:tr>
      <w:tr w:rsidR="001F6223" w:rsidRPr="001F6223" w14:paraId="39F892C4" w14:textId="77777777" w:rsidTr="008D3AAA">
        <w:tc>
          <w:tcPr>
            <w:tcW w:w="8224" w:type="dxa"/>
            <w:shd w:val="clear" w:color="auto" w:fill="auto"/>
          </w:tcPr>
          <w:p w14:paraId="1CBE54CC" w14:textId="77777777" w:rsidR="001F6223" w:rsidRPr="001F6223" w:rsidRDefault="001F6223" w:rsidP="001E0EED">
            <w:pPr>
              <w:widowControl/>
              <w:numPr>
                <w:ilvl w:val="1"/>
                <w:numId w:val="8"/>
              </w:numPr>
              <w:tabs>
                <w:tab w:val="clear" w:pos="0"/>
                <w:tab w:val="clear" w:pos="709"/>
                <w:tab w:val="left" w:pos="1134"/>
                <w:tab w:val="left" w:pos="1276"/>
                <w:tab w:val="num" w:pos="1429"/>
              </w:tabs>
              <w:spacing w:after="0" w:line="276" w:lineRule="auto"/>
              <w:ind w:left="993" w:hanging="284"/>
              <w:jc w:val="left"/>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Аналіз економічного стану машинобудування Донецької області в сучасних умовах</w:t>
            </w:r>
          </w:p>
        </w:tc>
        <w:tc>
          <w:tcPr>
            <w:tcW w:w="1346" w:type="dxa"/>
            <w:shd w:val="clear" w:color="auto" w:fill="auto"/>
          </w:tcPr>
          <w:p w14:paraId="4CC7D7E5" w14:textId="77777777" w:rsidR="001F6223" w:rsidRPr="001F6223" w:rsidRDefault="001F6223" w:rsidP="001F6223">
            <w:pPr>
              <w:widowControl/>
              <w:tabs>
                <w:tab w:val="clear" w:pos="709"/>
              </w:tabs>
              <w:snapToGrid w:val="0"/>
              <w:spacing w:after="0" w:line="304" w:lineRule="auto"/>
              <w:ind w:firstLine="0"/>
              <w:jc w:val="center"/>
              <w:rPr>
                <w:rFonts w:ascii="Times New Roman" w:eastAsia="Times New Roman" w:hAnsi="Times New Roman" w:cs="Times New Roman"/>
                <w:sz w:val="28"/>
                <w:szCs w:val="20"/>
                <w:lang w:val="uk-UA"/>
              </w:rPr>
            </w:pPr>
          </w:p>
          <w:p w14:paraId="29B25877" w14:textId="77777777" w:rsidR="001F6223" w:rsidRPr="001F6223" w:rsidRDefault="001F6223" w:rsidP="001F6223">
            <w:pPr>
              <w:widowControl/>
              <w:tabs>
                <w:tab w:val="clear" w:pos="709"/>
              </w:tabs>
              <w:spacing w:after="0" w:line="304" w:lineRule="auto"/>
              <w:ind w:firstLine="0"/>
              <w:jc w:val="center"/>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54</w:t>
            </w:r>
          </w:p>
        </w:tc>
      </w:tr>
      <w:tr w:rsidR="001F6223" w:rsidRPr="001F6223" w14:paraId="1688F566" w14:textId="77777777" w:rsidTr="008D3AAA">
        <w:tc>
          <w:tcPr>
            <w:tcW w:w="8224" w:type="dxa"/>
            <w:shd w:val="clear" w:color="auto" w:fill="auto"/>
          </w:tcPr>
          <w:p w14:paraId="10233243" w14:textId="77777777" w:rsidR="001F6223" w:rsidRPr="001F6223" w:rsidRDefault="001F6223" w:rsidP="001E0EED">
            <w:pPr>
              <w:widowControl/>
              <w:numPr>
                <w:ilvl w:val="1"/>
                <w:numId w:val="8"/>
              </w:numPr>
              <w:tabs>
                <w:tab w:val="clear" w:pos="0"/>
                <w:tab w:val="clear" w:pos="709"/>
                <w:tab w:val="left" w:pos="851"/>
                <w:tab w:val="left" w:pos="1134"/>
                <w:tab w:val="left" w:pos="1276"/>
                <w:tab w:val="num" w:pos="1429"/>
              </w:tabs>
              <w:spacing w:after="0" w:line="276" w:lineRule="auto"/>
              <w:ind w:left="993" w:hanging="284"/>
              <w:jc w:val="left"/>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 xml:space="preserve">Показники виміру економічного потенціалу промислового підприємства </w:t>
            </w:r>
          </w:p>
        </w:tc>
        <w:tc>
          <w:tcPr>
            <w:tcW w:w="1346" w:type="dxa"/>
            <w:shd w:val="clear" w:color="auto" w:fill="auto"/>
          </w:tcPr>
          <w:p w14:paraId="314BEBA3" w14:textId="77777777" w:rsidR="001F6223" w:rsidRPr="001F6223" w:rsidRDefault="001F6223" w:rsidP="001F6223">
            <w:pPr>
              <w:widowControl/>
              <w:tabs>
                <w:tab w:val="clear" w:pos="709"/>
              </w:tabs>
              <w:snapToGrid w:val="0"/>
              <w:spacing w:after="0" w:line="304" w:lineRule="auto"/>
              <w:ind w:firstLine="0"/>
              <w:jc w:val="center"/>
              <w:rPr>
                <w:rFonts w:ascii="Times New Roman" w:eastAsia="Times New Roman" w:hAnsi="Times New Roman" w:cs="Times New Roman"/>
                <w:sz w:val="28"/>
                <w:szCs w:val="20"/>
                <w:lang w:val="uk-UA"/>
              </w:rPr>
            </w:pPr>
          </w:p>
          <w:p w14:paraId="489BA800" w14:textId="77777777" w:rsidR="001F6223" w:rsidRPr="001F6223" w:rsidRDefault="001F6223" w:rsidP="001F6223">
            <w:pPr>
              <w:widowControl/>
              <w:tabs>
                <w:tab w:val="clear" w:pos="709"/>
              </w:tabs>
              <w:spacing w:after="0" w:line="304" w:lineRule="auto"/>
              <w:ind w:firstLine="0"/>
              <w:jc w:val="center"/>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81</w:t>
            </w:r>
          </w:p>
        </w:tc>
      </w:tr>
      <w:tr w:rsidR="001F6223" w:rsidRPr="001F6223" w14:paraId="294DC389" w14:textId="77777777" w:rsidTr="008D3AAA">
        <w:tc>
          <w:tcPr>
            <w:tcW w:w="8224" w:type="dxa"/>
            <w:shd w:val="clear" w:color="auto" w:fill="auto"/>
          </w:tcPr>
          <w:p w14:paraId="1F3B0507" w14:textId="77777777" w:rsidR="001F6223" w:rsidRPr="001F6223" w:rsidRDefault="001F6223" w:rsidP="001E0EED">
            <w:pPr>
              <w:widowControl/>
              <w:numPr>
                <w:ilvl w:val="1"/>
                <w:numId w:val="8"/>
              </w:numPr>
              <w:tabs>
                <w:tab w:val="clear" w:pos="0"/>
                <w:tab w:val="clear" w:pos="709"/>
                <w:tab w:val="left" w:pos="851"/>
                <w:tab w:val="left" w:pos="1134"/>
                <w:tab w:val="left" w:pos="1276"/>
                <w:tab w:val="num" w:pos="1429"/>
              </w:tabs>
              <w:spacing w:after="0" w:line="276" w:lineRule="auto"/>
              <w:ind w:left="993" w:hanging="284"/>
              <w:jc w:val="left"/>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Фактори розвитку промислового комплексу Донецької області</w:t>
            </w:r>
          </w:p>
        </w:tc>
        <w:tc>
          <w:tcPr>
            <w:tcW w:w="1346" w:type="dxa"/>
            <w:shd w:val="clear" w:color="auto" w:fill="auto"/>
          </w:tcPr>
          <w:p w14:paraId="363C8F25" w14:textId="77777777" w:rsidR="001F6223" w:rsidRPr="001F6223" w:rsidRDefault="001F6223" w:rsidP="001F6223">
            <w:pPr>
              <w:widowControl/>
              <w:tabs>
                <w:tab w:val="clear" w:pos="709"/>
              </w:tabs>
              <w:snapToGrid w:val="0"/>
              <w:spacing w:after="0" w:line="304" w:lineRule="auto"/>
              <w:ind w:firstLine="0"/>
              <w:jc w:val="center"/>
              <w:rPr>
                <w:rFonts w:ascii="Times New Roman" w:eastAsia="Times New Roman" w:hAnsi="Times New Roman" w:cs="Times New Roman"/>
                <w:sz w:val="28"/>
                <w:szCs w:val="20"/>
                <w:lang w:val="uk-UA"/>
              </w:rPr>
            </w:pPr>
          </w:p>
          <w:p w14:paraId="4C4C61B9" w14:textId="77777777" w:rsidR="001F6223" w:rsidRPr="001F6223" w:rsidRDefault="001F6223" w:rsidP="001F6223">
            <w:pPr>
              <w:widowControl/>
              <w:tabs>
                <w:tab w:val="clear" w:pos="709"/>
              </w:tabs>
              <w:spacing w:after="0" w:line="304" w:lineRule="auto"/>
              <w:ind w:firstLine="0"/>
              <w:jc w:val="center"/>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94</w:t>
            </w:r>
          </w:p>
        </w:tc>
      </w:tr>
      <w:tr w:rsidR="001F6223" w:rsidRPr="001F6223" w14:paraId="525759F9" w14:textId="77777777" w:rsidTr="008D3AAA">
        <w:tc>
          <w:tcPr>
            <w:tcW w:w="8224" w:type="dxa"/>
            <w:shd w:val="clear" w:color="auto" w:fill="auto"/>
          </w:tcPr>
          <w:p w14:paraId="275323A1" w14:textId="77777777" w:rsidR="001F6223" w:rsidRPr="001F6223" w:rsidRDefault="001F6223" w:rsidP="001F6223">
            <w:pPr>
              <w:widowControl/>
              <w:tabs>
                <w:tab w:val="clear" w:pos="709"/>
              </w:tabs>
              <w:spacing w:after="0" w:line="276" w:lineRule="auto"/>
              <w:ind w:firstLine="709"/>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Висновки за розділом 2</w:t>
            </w:r>
          </w:p>
        </w:tc>
        <w:tc>
          <w:tcPr>
            <w:tcW w:w="1346" w:type="dxa"/>
            <w:shd w:val="clear" w:color="auto" w:fill="auto"/>
          </w:tcPr>
          <w:p w14:paraId="3B8AAE8E" w14:textId="77777777" w:rsidR="001F6223" w:rsidRPr="001F6223" w:rsidRDefault="001F6223" w:rsidP="001F6223">
            <w:pPr>
              <w:widowControl/>
              <w:tabs>
                <w:tab w:val="clear" w:pos="709"/>
              </w:tabs>
              <w:spacing w:after="0" w:line="304" w:lineRule="auto"/>
              <w:ind w:firstLine="0"/>
              <w:jc w:val="center"/>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110</w:t>
            </w:r>
          </w:p>
        </w:tc>
      </w:tr>
      <w:tr w:rsidR="001F6223" w:rsidRPr="001F6223" w14:paraId="4928BFB3" w14:textId="77777777" w:rsidTr="008D3AAA">
        <w:tc>
          <w:tcPr>
            <w:tcW w:w="8224" w:type="dxa"/>
            <w:shd w:val="clear" w:color="auto" w:fill="auto"/>
          </w:tcPr>
          <w:p w14:paraId="7C237DDE" w14:textId="77777777" w:rsidR="001F6223" w:rsidRPr="001F6223" w:rsidRDefault="001F6223" w:rsidP="001F6223">
            <w:pPr>
              <w:widowControl/>
              <w:tabs>
                <w:tab w:val="clear" w:pos="709"/>
              </w:tabs>
              <w:spacing w:after="0" w:line="276" w:lineRule="auto"/>
              <w:ind w:left="1134" w:hanging="1134"/>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Розділ 3. Удосконалення управління економічним потенціалом промислового підприємства</w:t>
            </w:r>
          </w:p>
        </w:tc>
        <w:tc>
          <w:tcPr>
            <w:tcW w:w="1346" w:type="dxa"/>
            <w:shd w:val="clear" w:color="auto" w:fill="auto"/>
          </w:tcPr>
          <w:p w14:paraId="78A0BABC" w14:textId="77777777" w:rsidR="001F6223" w:rsidRPr="001F6223" w:rsidRDefault="001F6223" w:rsidP="001F6223">
            <w:pPr>
              <w:widowControl/>
              <w:tabs>
                <w:tab w:val="clear" w:pos="709"/>
              </w:tabs>
              <w:snapToGrid w:val="0"/>
              <w:spacing w:after="0" w:line="304" w:lineRule="auto"/>
              <w:ind w:firstLine="0"/>
              <w:rPr>
                <w:rFonts w:ascii="Times New Roman" w:eastAsia="Times New Roman" w:hAnsi="Times New Roman" w:cs="Times New Roman"/>
                <w:sz w:val="28"/>
                <w:szCs w:val="20"/>
                <w:lang w:val="uk-UA"/>
              </w:rPr>
            </w:pPr>
          </w:p>
        </w:tc>
      </w:tr>
      <w:tr w:rsidR="001F6223" w:rsidRPr="001F6223" w14:paraId="3C971B4E" w14:textId="77777777" w:rsidTr="008D3AAA">
        <w:tc>
          <w:tcPr>
            <w:tcW w:w="8224" w:type="dxa"/>
            <w:shd w:val="clear" w:color="auto" w:fill="auto"/>
          </w:tcPr>
          <w:p w14:paraId="3B4F042E" w14:textId="77777777" w:rsidR="001F6223" w:rsidRPr="001F6223" w:rsidRDefault="001F6223" w:rsidP="001F6223">
            <w:pPr>
              <w:widowControl/>
              <w:tabs>
                <w:tab w:val="clear" w:pos="709"/>
              </w:tabs>
              <w:spacing w:after="0" w:line="276" w:lineRule="auto"/>
              <w:ind w:left="993" w:hanging="284"/>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 xml:space="preserve">3.1. Методика виміру економічного потенціалу промислового підприємства на основі синергетичного підходу </w:t>
            </w:r>
          </w:p>
        </w:tc>
        <w:tc>
          <w:tcPr>
            <w:tcW w:w="1346" w:type="dxa"/>
            <w:shd w:val="clear" w:color="auto" w:fill="auto"/>
          </w:tcPr>
          <w:p w14:paraId="61601D7E" w14:textId="77777777" w:rsidR="001F6223" w:rsidRPr="001F6223" w:rsidRDefault="001F6223" w:rsidP="001F6223">
            <w:pPr>
              <w:widowControl/>
              <w:tabs>
                <w:tab w:val="clear" w:pos="709"/>
              </w:tabs>
              <w:snapToGrid w:val="0"/>
              <w:spacing w:after="0" w:line="304" w:lineRule="auto"/>
              <w:ind w:firstLine="0"/>
              <w:jc w:val="center"/>
              <w:rPr>
                <w:rFonts w:ascii="Times New Roman" w:eastAsia="Times New Roman" w:hAnsi="Times New Roman" w:cs="Times New Roman"/>
                <w:sz w:val="28"/>
                <w:szCs w:val="20"/>
                <w:lang w:val="uk-UA"/>
              </w:rPr>
            </w:pPr>
          </w:p>
          <w:p w14:paraId="3F58613C" w14:textId="77777777" w:rsidR="001F6223" w:rsidRPr="001F6223" w:rsidRDefault="001F6223" w:rsidP="001F6223">
            <w:pPr>
              <w:widowControl/>
              <w:tabs>
                <w:tab w:val="clear" w:pos="709"/>
              </w:tabs>
              <w:spacing w:after="0" w:line="304" w:lineRule="auto"/>
              <w:ind w:firstLine="0"/>
              <w:jc w:val="center"/>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113</w:t>
            </w:r>
          </w:p>
        </w:tc>
      </w:tr>
      <w:tr w:rsidR="001F6223" w:rsidRPr="001F6223" w14:paraId="5CC49C9C" w14:textId="77777777" w:rsidTr="008D3AAA">
        <w:tc>
          <w:tcPr>
            <w:tcW w:w="8224" w:type="dxa"/>
            <w:shd w:val="clear" w:color="auto" w:fill="auto"/>
          </w:tcPr>
          <w:p w14:paraId="0BFF5761" w14:textId="77777777" w:rsidR="001F6223" w:rsidRPr="001F6223" w:rsidRDefault="001F6223" w:rsidP="001F6223">
            <w:pPr>
              <w:widowControl/>
              <w:tabs>
                <w:tab w:val="clear" w:pos="709"/>
              </w:tabs>
              <w:spacing w:after="0" w:line="276" w:lineRule="auto"/>
              <w:ind w:left="993" w:hanging="284"/>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3.2. Моделі розвитку економічного потенціалу промислового підприємства</w:t>
            </w:r>
          </w:p>
        </w:tc>
        <w:tc>
          <w:tcPr>
            <w:tcW w:w="1346" w:type="dxa"/>
            <w:shd w:val="clear" w:color="auto" w:fill="auto"/>
          </w:tcPr>
          <w:p w14:paraId="5DC7E81F" w14:textId="77777777" w:rsidR="001F6223" w:rsidRPr="001F6223" w:rsidRDefault="001F6223" w:rsidP="001F6223">
            <w:pPr>
              <w:widowControl/>
              <w:tabs>
                <w:tab w:val="clear" w:pos="709"/>
              </w:tabs>
              <w:snapToGrid w:val="0"/>
              <w:spacing w:after="0" w:line="304" w:lineRule="auto"/>
              <w:ind w:firstLine="0"/>
              <w:jc w:val="center"/>
              <w:rPr>
                <w:rFonts w:ascii="Times New Roman" w:eastAsia="Times New Roman" w:hAnsi="Times New Roman" w:cs="Times New Roman"/>
                <w:sz w:val="28"/>
                <w:szCs w:val="20"/>
                <w:lang w:val="uk-UA"/>
              </w:rPr>
            </w:pPr>
          </w:p>
          <w:p w14:paraId="5920DCD4" w14:textId="77777777" w:rsidR="001F6223" w:rsidRPr="001F6223" w:rsidRDefault="001F6223" w:rsidP="001F6223">
            <w:pPr>
              <w:widowControl/>
              <w:tabs>
                <w:tab w:val="clear" w:pos="709"/>
              </w:tabs>
              <w:spacing w:after="0" w:line="304" w:lineRule="auto"/>
              <w:ind w:firstLine="0"/>
              <w:jc w:val="center"/>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128</w:t>
            </w:r>
          </w:p>
        </w:tc>
      </w:tr>
      <w:tr w:rsidR="001F6223" w:rsidRPr="001F6223" w14:paraId="6474EAAF" w14:textId="77777777" w:rsidTr="008D3AAA">
        <w:tc>
          <w:tcPr>
            <w:tcW w:w="8224" w:type="dxa"/>
            <w:shd w:val="clear" w:color="auto" w:fill="auto"/>
          </w:tcPr>
          <w:p w14:paraId="7DB90694" w14:textId="77777777" w:rsidR="001F6223" w:rsidRPr="001F6223" w:rsidRDefault="001F6223" w:rsidP="001F6223">
            <w:pPr>
              <w:widowControl/>
              <w:tabs>
                <w:tab w:val="clear" w:pos="709"/>
              </w:tabs>
              <w:spacing w:after="0" w:line="276" w:lineRule="auto"/>
              <w:ind w:left="993" w:hanging="284"/>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3.3. Методи підвищення ефективності використання економічного потенціалу промислового підприємства</w:t>
            </w:r>
          </w:p>
        </w:tc>
        <w:tc>
          <w:tcPr>
            <w:tcW w:w="1346" w:type="dxa"/>
            <w:shd w:val="clear" w:color="auto" w:fill="auto"/>
          </w:tcPr>
          <w:p w14:paraId="3E3E49E9" w14:textId="77777777" w:rsidR="001F6223" w:rsidRPr="001F6223" w:rsidRDefault="001F6223" w:rsidP="001F6223">
            <w:pPr>
              <w:widowControl/>
              <w:tabs>
                <w:tab w:val="clear" w:pos="709"/>
              </w:tabs>
              <w:snapToGrid w:val="0"/>
              <w:spacing w:after="0" w:line="304" w:lineRule="auto"/>
              <w:ind w:firstLine="0"/>
              <w:jc w:val="center"/>
              <w:rPr>
                <w:rFonts w:ascii="Times New Roman" w:eastAsia="Times New Roman" w:hAnsi="Times New Roman" w:cs="Times New Roman"/>
                <w:sz w:val="28"/>
                <w:szCs w:val="20"/>
                <w:lang w:val="uk-UA"/>
              </w:rPr>
            </w:pPr>
          </w:p>
          <w:p w14:paraId="76A64A14" w14:textId="77777777" w:rsidR="001F6223" w:rsidRPr="001F6223" w:rsidRDefault="001F6223" w:rsidP="001F6223">
            <w:pPr>
              <w:widowControl/>
              <w:tabs>
                <w:tab w:val="clear" w:pos="709"/>
              </w:tabs>
              <w:spacing w:after="0" w:line="304" w:lineRule="auto"/>
              <w:ind w:firstLine="0"/>
              <w:jc w:val="center"/>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144</w:t>
            </w:r>
          </w:p>
        </w:tc>
      </w:tr>
      <w:tr w:rsidR="001F6223" w:rsidRPr="001F6223" w14:paraId="04BABFD2" w14:textId="77777777" w:rsidTr="008D3AAA">
        <w:tc>
          <w:tcPr>
            <w:tcW w:w="8224" w:type="dxa"/>
            <w:shd w:val="clear" w:color="auto" w:fill="auto"/>
          </w:tcPr>
          <w:p w14:paraId="745C1A81" w14:textId="77777777" w:rsidR="001F6223" w:rsidRPr="001F6223" w:rsidRDefault="001F6223" w:rsidP="001F6223">
            <w:pPr>
              <w:widowControl/>
              <w:tabs>
                <w:tab w:val="clear" w:pos="709"/>
              </w:tabs>
              <w:spacing w:after="0" w:line="276" w:lineRule="auto"/>
              <w:ind w:left="993" w:hanging="284"/>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Висновки за розділом 3</w:t>
            </w:r>
            <w:r w:rsidRPr="001F6223">
              <w:rPr>
                <w:rFonts w:ascii="Times New Roman" w:eastAsia="Times New Roman" w:hAnsi="Times New Roman" w:cs="Times New Roman"/>
                <w:sz w:val="28"/>
                <w:szCs w:val="20"/>
                <w:lang w:val="uk-UA"/>
              </w:rPr>
              <w:tab/>
            </w:r>
          </w:p>
        </w:tc>
        <w:tc>
          <w:tcPr>
            <w:tcW w:w="1346" w:type="dxa"/>
            <w:shd w:val="clear" w:color="auto" w:fill="auto"/>
          </w:tcPr>
          <w:p w14:paraId="0C71CC64" w14:textId="77777777" w:rsidR="001F6223" w:rsidRPr="001F6223" w:rsidRDefault="001F6223" w:rsidP="001F6223">
            <w:pPr>
              <w:widowControl/>
              <w:tabs>
                <w:tab w:val="clear" w:pos="709"/>
              </w:tabs>
              <w:spacing w:after="0" w:line="304" w:lineRule="auto"/>
              <w:ind w:firstLine="0"/>
              <w:jc w:val="center"/>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158</w:t>
            </w:r>
          </w:p>
        </w:tc>
      </w:tr>
      <w:tr w:rsidR="001F6223" w:rsidRPr="001F6223" w14:paraId="7024062E" w14:textId="77777777" w:rsidTr="008D3AAA">
        <w:tc>
          <w:tcPr>
            <w:tcW w:w="8224" w:type="dxa"/>
            <w:shd w:val="clear" w:color="auto" w:fill="auto"/>
          </w:tcPr>
          <w:p w14:paraId="0B5D8434" w14:textId="77777777" w:rsidR="001F6223" w:rsidRPr="001F6223" w:rsidRDefault="001F6223" w:rsidP="001F6223">
            <w:pPr>
              <w:widowControl/>
              <w:tabs>
                <w:tab w:val="clear" w:pos="709"/>
              </w:tabs>
              <w:spacing w:after="0" w:line="276" w:lineRule="auto"/>
              <w:ind w:firstLine="0"/>
              <w:jc w:val="left"/>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Висновки</w:t>
            </w:r>
          </w:p>
        </w:tc>
        <w:tc>
          <w:tcPr>
            <w:tcW w:w="1346" w:type="dxa"/>
            <w:shd w:val="clear" w:color="auto" w:fill="auto"/>
          </w:tcPr>
          <w:p w14:paraId="1DA5791D" w14:textId="77777777" w:rsidR="001F6223" w:rsidRPr="001F6223" w:rsidRDefault="001F6223" w:rsidP="001F6223">
            <w:pPr>
              <w:widowControl/>
              <w:tabs>
                <w:tab w:val="clear" w:pos="709"/>
              </w:tabs>
              <w:spacing w:after="0" w:line="304" w:lineRule="auto"/>
              <w:ind w:firstLine="0"/>
              <w:jc w:val="center"/>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160</w:t>
            </w:r>
          </w:p>
        </w:tc>
      </w:tr>
      <w:tr w:rsidR="001F6223" w:rsidRPr="001F6223" w14:paraId="04B91686" w14:textId="77777777" w:rsidTr="008D3AAA">
        <w:tc>
          <w:tcPr>
            <w:tcW w:w="8224" w:type="dxa"/>
            <w:shd w:val="clear" w:color="auto" w:fill="auto"/>
          </w:tcPr>
          <w:p w14:paraId="310DF8D7" w14:textId="77777777" w:rsidR="001F6223" w:rsidRPr="001F6223" w:rsidRDefault="001F6223" w:rsidP="001F6223">
            <w:pPr>
              <w:widowControl/>
              <w:tabs>
                <w:tab w:val="clear" w:pos="709"/>
              </w:tabs>
              <w:spacing w:after="0" w:line="276" w:lineRule="auto"/>
              <w:ind w:firstLine="0"/>
              <w:jc w:val="left"/>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 xml:space="preserve">Список використаних джерел </w:t>
            </w:r>
          </w:p>
        </w:tc>
        <w:tc>
          <w:tcPr>
            <w:tcW w:w="1346" w:type="dxa"/>
            <w:shd w:val="clear" w:color="auto" w:fill="auto"/>
          </w:tcPr>
          <w:p w14:paraId="001019C4" w14:textId="77777777" w:rsidR="001F6223" w:rsidRPr="001F6223" w:rsidRDefault="001F6223" w:rsidP="001F6223">
            <w:pPr>
              <w:widowControl/>
              <w:tabs>
                <w:tab w:val="clear" w:pos="709"/>
              </w:tabs>
              <w:spacing w:after="0" w:line="304" w:lineRule="auto"/>
              <w:ind w:firstLine="0"/>
              <w:jc w:val="center"/>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167</w:t>
            </w:r>
          </w:p>
        </w:tc>
      </w:tr>
      <w:tr w:rsidR="001F6223" w:rsidRPr="001F6223" w14:paraId="7FFD13F9" w14:textId="77777777" w:rsidTr="008D3AAA">
        <w:tc>
          <w:tcPr>
            <w:tcW w:w="8224" w:type="dxa"/>
            <w:shd w:val="clear" w:color="auto" w:fill="auto"/>
          </w:tcPr>
          <w:p w14:paraId="4BA1CD80" w14:textId="77777777" w:rsidR="001F6223" w:rsidRPr="001F6223" w:rsidRDefault="001F6223" w:rsidP="001F6223">
            <w:pPr>
              <w:widowControl/>
              <w:tabs>
                <w:tab w:val="clear" w:pos="709"/>
              </w:tabs>
              <w:spacing w:after="0" w:line="276" w:lineRule="auto"/>
              <w:ind w:firstLine="0"/>
              <w:jc w:val="left"/>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Додатки</w:t>
            </w:r>
          </w:p>
        </w:tc>
        <w:tc>
          <w:tcPr>
            <w:tcW w:w="1346" w:type="dxa"/>
            <w:shd w:val="clear" w:color="auto" w:fill="auto"/>
          </w:tcPr>
          <w:p w14:paraId="19557F30" w14:textId="77777777" w:rsidR="001F6223" w:rsidRPr="001F6223" w:rsidRDefault="001F6223" w:rsidP="001F6223">
            <w:pPr>
              <w:widowControl/>
              <w:tabs>
                <w:tab w:val="clear" w:pos="709"/>
              </w:tabs>
              <w:spacing w:after="0" w:line="304" w:lineRule="auto"/>
              <w:ind w:firstLine="0"/>
              <w:jc w:val="center"/>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185</w:t>
            </w:r>
          </w:p>
        </w:tc>
      </w:tr>
    </w:tbl>
    <w:p w14:paraId="2AF438DC" w14:textId="77777777" w:rsidR="001F6223" w:rsidRPr="001F6223" w:rsidRDefault="001F6223" w:rsidP="001F6223">
      <w:pPr>
        <w:widowControl/>
        <w:tabs>
          <w:tab w:val="clear" w:pos="709"/>
        </w:tabs>
        <w:spacing w:after="0" w:line="240" w:lineRule="auto"/>
        <w:ind w:firstLine="0"/>
        <w:jc w:val="left"/>
        <w:rPr>
          <w:rFonts w:ascii="Times New Roman" w:eastAsia="Times New Roman" w:hAnsi="Times New Roman" w:cs="Times New Roman"/>
          <w:sz w:val="26"/>
          <w:szCs w:val="20"/>
          <w:lang w:val="uk-UA"/>
        </w:rPr>
        <w:sectPr w:rsidR="001F6223" w:rsidRPr="001F6223">
          <w:headerReference w:type="default" r:id="rId7"/>
          <w:footerReference w:type="even" r:id="rId8"/>
          <w:footerReference w:type="default" r:id="rId9"/>
          <w:headerReference w:type="first" r:id="rId10"/>
          <w:footerReference w:type="first" r:id="rId11"/>
          <w:pgSz w:w="11906" w:h="16838"/>
          <w:pgMar w:top="1418" w:right="851" w:bottom="1418" w:left="1701" w:header="720" w:footer="720" w:gutter="0"/>
          <w:pgNumType w:start="1"/>
          <w:cols w:space="720"/>
          <w:titlePg/>
          <w:docGrid w:linePitch="600" w:charSpace="28672"/>
        </w:sectPr>
      </w:pPr>
    </w:p>
    <w:p w14:paraId="76361E12" w14:textId="77777777" w:rsidR="001F6223" w:rsidRPr="001F6223" w:rsidRDefault="001F6223" w:rsidP="001F6223">
      <w:pPr>
        <w:shd w:val="clear" w:color="auto" w:fill="FFFFFF"/>
        <w:tabs>
          <w:tab w:val="clear" w:pos="709"/>
        </w:tabs>
        <w:spacing w:after="0" w:line="360" w:lineRule="auto"/>
        <w:ind w:firstLine="709"/>
        <w:jc w:val="center"/>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b/>
          <w:bCs/>
          <w:spacing w:val="-8"/>
          <w:sz w:val="28"/>
          <w:szCs w:val="20"/>
          <w:lang w:val="uk-UA"/>
        </w:rPr>
        <w:lastRenderedPageBreak/>
        <w:t>ВСТУП</w:t>
      </w:r>
    </w:p>
    <w:p w14:paraId="152C83B1"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spacing w:val="-8"/>
          <w:sz w:val="28"/>
          <w:szCs w:val="20"/>
          <w:lang w:val="uk-UA"/>
        </w:rPr>
      </w:pPr>
    </w:p>
    <w:p w14:paraId="67C4C72F"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У сучасних умовах господарювання промислові підприємства повинні адекватно реагувати на ринкові зміни. При цьому вони змушені нарощувати обсяги виробництва, раціонально використовувати трудові, виробничі та матеріальні ресурси, враховуючи виникнення нових суспільних потреб, найважливіші їх чинники, забезпечуючи динамізм власного економічного потенціалу.</w:t>
      </w:r>
    </w:p>
    <w:p w14:paraId="031A4486"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В силу</w:t>
      </w:r>
      <w:r w:rsidRPr="001F6223">
        <w:rPr>
          <w:rFonts w:ascii="Times New Roman" w:eastAsia="Times New Roman" w:hAnsi="Times New Roman" w:cs="Times New Roman"/>
          <w:b/>
          <w:spacing w:val="-8"/>
          <w:sz w:val="28"/>
          <w:szCs w:val="20"/>
          <w:lang w:val="uk-UA"/>
        </w:rPr>
        <w:t xml:space="preserve"> </w:t>
      </w:r>
      <w:r w:rsidRPr="001F6223">
        <w:rPr>
          <w:rFonts w:ascii="Times New Roman" w:eastAsia="Times New Roman" w:hAnsi="Times New Roman" w:cs="Times New Roman"/>
          <w:spacing w:val="-8"/>
          <w:sz w:val="28"/>
          <w:szCs w:val="20"/>
          <w:lang w:val="uk-UA"/>
        </w:rPr>
        <w:t>цього набувають актуальності проблеми: дослідження теоретичних, методичних і практичних питань управління економічним потенціалом підприємства; використання прогресивних методів господарського маневрування виробничими ресурсами підприємства на основі законів ринкової економіки; вдосконалення методів виміру й обґрунтування оцінки економічного потенціалу підприємства.</w:t>
      </w:r>
    </w:p>
    <w:p w14:paraId="21C3721E"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b/>
          <w:spacing w:val="-8"/>
          <w:sz w:val="28"/>
          <w:szCs w:val="20"/>
          <w:lang w:val="uk-UA"/>
        </w:rPr>
      </w:pPr>
      <w:r w:rsidRPr="001F6223">
        <w:rPr>
          <w:rFonts w:ascii="Times New Roman" w:eastAsia="Times New Roman" w:hAnsi="Times New Roman" w:cs="Times New Roman"/>
          <w:spacing w:val="-8"/>
          <w:sz w:val="28"/>
          <w:szCs w:val="20"/>
          <w:lang w:val="uk-UA"/>
        </w:rPr>
        <w:t>Вирішення цих проблем повинно знаходити відображення в розробці ефективної системи управління економічним потенціалом промислового підприємства.</w:t>
      </w:r>
    </w:p>
    <w:p w14:paraId="61FDAD89"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b/>
          <w:spacing w:val="-8"/>
          <w:sz w:val="28"/>
          <w:szCs w:val="20"/>
          <w:lang w:val="uk-UA"/>
        </w:rPr>
        <w:t xml:space="preserve">Актуальність теми. </w:t>
      </w:r>
      <w:r w:rsidRPr="001F6223">
        <w:rPr>
          <w:rFonts w:ascii="Times New Roman" w:eastAsia="Times New Roman" w:hAnsi="Times New Roman" w:cs="Times New Roman"/>
          <w:spacing w:val="-8"/>
          <w:sz w:val="28"/>
          <w:szCs w:val="20"/>
          <w:lang w:val="uk-UA"/>
        </w:rPr>
        <w:t>Запропоновані в даній дисертації методи вирішення вказаних проблем управління економічним потенціалом промислових підприємств у машинобудуванні можна розглядати як продовження наукових розробок учених-економістів О.І. Амоші, Я.Г. Берсуцького, В.М. Гриньової,       В. - Б. Занга, М.І. Іванова, О.М. Кизима, Т.С. Клебанової, М.М. Лепи, П.А. Орлова, В.С. Пономаренка, О.І. Пушкаря, О.М. Тридіда,   Д.К. Шевченка,  Б.Г. Шелегеди та ін. Однак такі питання, як урахування синергізму від сполучення</w:t>
      </w:r>
      <w:r w:rsidRPr="001F6223">
        <w:rPr>
          <w:rFonts w:ascii="Times New Roman" w:eastAsia="Times New Roman" w:hAnsi="Times New Roman" w:cs="Times New Roman"/>
          <w:color w:val="FF0000"/>
          <w:spacing w:val="-8"/>
          <w:sz w:val="28"/>
          <w:szCs w:val="20"/>
          <w:lang w:val="uk-UA"/>
        </w:rPr>
        <w:t xml:space="preserve"> </w:t>
      </w:r>
      <w:r w:rsidRPr="001F6223">
        <w:rPr>
          <w:rFonts w:ascii="Times New Roman" w:eastAsia="Times New Roman" w:hAnsi="Times New Roman" w:cs="Times New Roman"/>
          <w:spacing w:val="-8"/>
          <w:sz w:val="28"/>
          <w:szCs w:val="20"/>
          <w:lang w:val="uk-UA"/>
        </w:rPr>
        <w:t>ресурсів при оцінці рівня економічного потенціалу промислового підприємства, врахування економічних зв'язків і відносин, які відбивають умови розвитку підприємства через реальний та нормативний рівні, що забезпечить ефективне використання ресурсів, при визначенні стратегічного потенціалу промислового підприємства ними не розглядалися.</w:t>
      </w:r>
    </w:p>
    <w:p w14:paraId="5BF739EF"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b/>
          <w:spacing w:val="-8"/>
          <w:sz w:val="28"/>
          <w:szCs w:val="20"/>
          <w:lang w:val="uk-UA"/>
        </w:rPr>
      </w:pPr>
      <w:r w:rsidRPr="001F6223">
        <w:rPr>
          <w:rFonts w:ascii="Times New Roman" w:eastAsia="Times New Roman" w:hAnsi="Times New Roman" w:cs="Times New Roman"/>
          <w:spacing w:val="-8"/>
          <w:sz w:val="28"/>
          <w:szCs w:val="20"/>
          <w:lang w:val="uk-UA"/>
        </w:rPr>
        <w:t xml:space="preserve">Актуальність визначених теоретичних, методологічних і практичних проблем, особливо в умовах переходу України до ринкової економіки, визначила мету й </w:t>
      </w:r>
      <w:r w:rsidRPr="001F6223">
        <w:rPr>
          <w:rFonts w:ascii="Times New Roman" w:eastAsia="Times New Roman" w:hAnsi="Times New Roman" w:cs="Times New Roman"/>
          <w:spacing w:val="-8"/>
          <w:sz w:val="28"/>
          <w:szCs w:val="20"/>
          <w:lang w:val="uk-UA"/>
        </w:rPr>
        <w:lastRenderedPageBreak/>
        <w:t>основні завдання дослідження.</w:t>
      </w:r>
    </w:p>
    <w:p w14:paraId="36766582"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b/>
          <w:spacing w:val="-8"/>
          <w:sz w:val="28"/>
          <w:szCs w:val="20"/>
          <w:lang w:val="uk-UA"/>
        </w:rPr>
        <w:t>Мета і задачі дослідження.</w:t>
      </w:r>
      <w:r w:rsidRPr="001F6223">
        <w:rPr>
          <w:rFonts w:ascii="Times New Roman" w:eastAsia="Times New Roman" w:hAnsi="Times New Roman" w:cs="Times New Roman"/>
          <w:spacing w:val="-8"/>
          <w:sz w:val="28"/>
          <w:szCs w:val="20"/>
          <w:lang w:val="uk-UA"/>
        </w:rPr>
        <w:t xml:space="preserve"> Мета дисертаційної роботи полягає в розробці методичних основ управління економічним потенціалом промислового підприємства, моделей розвитку потенціалу та розробці практичних рекомендацій до побудови системи управління потенціалом підприємства із застосуванням принципу взаємозамінності, що забезпечить ефективне і збалансоване використання ресурсів.</w:t>
      </w:r>
    </w:p>
    <w:p w14:paraId="77210457"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Для досягнення поставленої мети в роботі вирішено такі завдання:</w:t>
      </w:r>
    </w:p>
    <w:p w14:paraId="48B06ED2"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проведено теоретичний аналіз сутності та змісту категорії “економічний потенціал”;</w:t>
      </w:r>
    </w:p>
    <w:p w14:paraId="339859D0"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визначено особливості та закономірності розвитку економічного потенціалу промислових підприємств;</w:t>
      </w:r>
    </w:p>
    <w:p w14:paraId="76BA4D23"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розроблено концепцію комплексної системи управління економічним потенціалом промислового підприємства в сучасних умовах;</w:t>
      </w:r>
    </w:p>
    <w:p w14:paraId="642E29FB"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визначено фактори розвитку промислового комплексу Донецької області для виявлення особливостей використання економічного потенціалу підприємств, що входять до його складу;</w:t>
      </w:r>
    </w:p>
    <w:p w14:paraId="5A0D5C2C"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 xml:space="preserve">розроблено моделі розвитку економічного потенціалу підприємств машинобудування; </w:t>
      </w:r>
    </w:p>
    <w:p w14:paraId="4D95E398"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i/>
          <w:spacing w:val="-8"/>
          <w:sz w:val="28"/>
          <w:szCs w:val="20"/>
          <w:lang w:val="uk-UA"/>
        </w:rPr>
      </w:pPr>
      <w:r w:rsidRPr="001F6223">
        <w:rPr>
          <w:rFonts w:ascii="Times New Roman" w:eastAsia="Times New Roman" w:hAnsi="Times New Roman" w:cs="Times New Roman"/>
          <w:spacing w:val="-8"/>
          <w:sz w:val="28"/>
          <w:szCs w:val="20"/>
          <w:lang w:val="uk-UA"/>
        </w:rPr>
        <w:t>обґрунтовано методичні рекомендації щодо використання на промислових підприємствах принципів взаємозамінності складових економічного потенціалу для ефективного управління ресурсами.</w:t>
      </w:r>
    </w:p>
    <w:p w14:paraId="0A490F5F"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i/>
          <w:spacing w:val="-8"/>
          <w:sz w:val="28"/>
          <w:szCs w:val="20"/>
          <w:lang w:val="uk-UA"/>
        </w:rPr>
      </w:pPr>
      <w:r w:rsidRPr="001F6223">
        <w:rPr>
          <w:rFonts w:ascii="Times New Roman" w:eastAsia="Times New Roman" w:hAnsi="Times New Roman" w:cs="Times New Roman"/>
          <w:i/>
          <w:spacing w:val="-8"/>
          <w:sz w:val="28"/>
          <w:szCs w:val="20"/>
          <w:lang w:val="uk-UA"/>
        </w:rPr>
        <w:t>Об'єктом дослідження</w:t>
      </w:r>
      <w:r w:rsidRPr="001F6223">
        <w:rPr>
          <w:rFonts w:ascii="Times New Roman" w:eastAsia="Times New Roman" w:hAnsi="Times New Roman" w:cs="Times New Roman"/>
          <w:spacing w:val="-8"/>
          <w:sz w:val="28"/>
          <w:szCs w:val="20"/>
          <w:lang w:val="uk-UA"/>
        </w:rPr>
        <w:t xml:space="preserve"> є процес управління економічним потенціалом підприємств машинобудівного комплексу Донецької області.</w:t>
      </w:r>
    </w:p>
    <w:p w14:paraId="2FDF5820"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b/>
          <w:spacing w:val="-8"/>
          <w:sz w:val="28"/>
          <w:szCs w:val="20"/>
          <w:lang w:val="uk-UA"/>
        </w:rPr>
      </w:pPr>
      <w:r w:rsidRPr="001F6223">
        <w:rPr>
          <w:rFonts w:ascii="Times New Roman" w:eastAsia="Times New Roman" w:hAnsi="Times New Roman" w:cs="Times New Roman"/>
          <w:i/>
          <w:spacing w:val="-8"/>
          <w:sz w:val="28"/>
          <w:szCs w:val="20"/>
          <w:lang w:val="uk-UA"/>
        </w:rPr>
        <w:t>Предметом дослідження</w:t>
      </w:r>
      <w:r w:rsidRPr="001F6223">
        <w:rPr>
          <w:rFonts w:ascii="Times New Roman" w:eastAsia="Times New Roman" w:hAnsi="Times New Roman" w:cs="Times New Roman"/>
          <w:spacing w:val="-8"/>
          <w:sz w:val="28"/>
          <w:szCs w:val="20"/>
          <w:lang w:val="uk-UA"/>
        </w:rPr>
        <w:t xml:space="preserve"> є теоретичне і методичне забезпечення процесів формування, розвитку та використання економічного потенціалу промислового підприємства. </w:t>
      </w:r>
    </w:p>
    <w:p w14:paraId="26448856"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b/>
          <w:spacing w:val="-8"/>
          <w:sz w:val="28"/>
          <w:szCs w:val="20"/>
          <w:lang w:val="uk-UA"/>
        </w:rPr>
        <w:t>Методи дослідження</w:t>
      </w:r>
      <w:r w:rsidRPr="001F6223">
        <w:rPr>
          <w:rFonts w:ascii="Times New Roman" w:eastAsia="Times New Roman" w:hAnsi="Times New Roman" w:cs="Times New Roman"/>
          <w:spacing w:val="-8"/>
          <w:sz w:val="28"/>
          <w:szCs w:val="20"/>
          <w:lang w:val="uk-UA"/>
        </w:rPr>
        <w:t xml:space="preserve">. Методологічною і теоретичною основою дослідження є ідеї і положення, викладені в монографіях, наукових і періодичних виданнях вітчизняних і закордонних вчених із проблем управління економічним потенціалом </w:t>
      </w:r>
      <w:r w:rsidRPr="001F6223">
        <w:rPr>
          <w:rFonts w:ascii="Times New Roman" w:eastAsia="Times New Roman" w:hAnsi="Times New Roman" w:cs="Times New Roman"/>
          <w:spacing w:val="-8"/>
          <w:sz w:val="28"/>
          <w:szCs w:val="20"/>
          <w:lang w:val="uk-UA"/>
        </w:rPr>
        <w:lastRenderedPageBreak/>
        <w:t xml:space="preserve">підприємств. </w:t>
      </w:r>
    </w:p>
    <w:p w14:paraId="2E2F1460"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 xml:space="preserve">У дисертаційній роботі використано загальнонаукові і спеціальні методи дослідження економічних явищ: </w:t>
      </w:r>
      <w:r w:rsidRPr="001F6223">
        <w:rPr>
          <w:rFonts w:ascii="Times New Roman" w:eastAsia="Times New Roman" w:hAnsi="Times New Roman" w:cs="Times New Roman"/>
          <w:i/>
          <w:spacing w:val="-8"/>
          <w:sz w:val="28"/>
          <w:szCs w:val="20"/>
          <w:lang w:val="uk-UA"/>
        </w:rPr>
        <w:t>аналіз і синтез</w:t>
      </w:r>
      <w:r w:rsidRPr="001F6223">
        <w:rPr>
          <w:rFonts w:ascii="Times New Roman" w:eastAsia="Times New Roman" w:hAnsi="Times New Roman" w:cs="Times New Roman"/>
          <w:spacing w:val="-8"/>
          <w:sz w:val="28"/>
          <w:szCs w:val="20"/>
          <w:lang w:val="uk-UA"/>
        </w:rPr>
        <w:t xml:space="preserve"> – для визначення складних понять економічного потенціалу; </w:t>
      </w:r>
      <w:r w:rsidRPr="001F6223">
        <w:rPr>
          <w:rFonts w:ascii="Times New Roman" w:eastAsia="Times New Roman" w:hAnsi="Times New Roman" w:cs="Times New Roman"/>
          <w:i/>
          <w:spacing w:val="-8"/>
          <w:sz w:val="28"/>
          <w:szCs w:val="20"/>
          <w:lang w:val="uk-UA"/>
        </w:rPr>
        <w:t>факторний аналіз</w:t>
      </w:r>
      <w:r w:rsidRPr="001F6223">
        <w:rPr>
          <w:rFonts w:ascii="Times New Roman" w:eastAsia="Times New Roman" w:hAnsi="Times New Roman" w:cs="Times New Roman"/>
          <w:spacing w:val="-8"/>
          <w:sz w:val="28"/>
          <w:szCs w:val="20"/>
          <w:lang w:val="uk-UA"/>
        </w:rPr>
        <w:t xml:space="preserve"> – для дослідження факторів, що впливають на використання потенціалу промислового підприємства; </w:t>
      </w:r>
      <w:r w:rsidRPr="001F6223">
        <w:rPr>
          <w:rFonts w:ascii="Times New Roman" w:eastAsia="Times New Roman" w:hAnsi="Times New Roman" w:cs="Times New Roman"/>
          <w:i/>
          <w:spacing w:val="-8"/>
          <w:sz w:val="28"/>
          <w:szCs w:val="20"/>
          <w:lang w:val="uk-UA"/>
        </w:rPr>
        <w:t>структурний аналіз</w:t>
      </w:r>
      <w:r w:rsidRPr="001F6223">
        <w:rPr>
          <w:rFonts w:ascii="Times New Roman" w:eastAsia="Times New Roman" w:hAnsi="Times New Roman" w:cs="Times New Roman"/>
          <w:spacing w:val="-8"/>
          <w:sz w:val="28"/>
          <w:szCs w:val="20"/>
          <w:lang w:val="uk-UA"/>
        </w:rPr>
        <w:t xml:space="preserve"> – для дослідження динаміки і структури показників потенціалу; </w:t>
      </w:r>
      <w:r w:rsidRPr="001F6223">
        <w:rPr>
          <w:rFonts w:ascii="Times New Roman" w:eastAsia="Times New Roman" w:hAnsi="Times New Roman" w:cs="Times New Roman"/>
          <w:i/>
          <w:spacing w:val="-8"/>
          <w:sz w:val="28"/>
          <w:szCs w:val="20"/>
          <w:lang w:val="uk-UA"/>
        </w:rPr>
        <w:t>екстраполяції</w:t>
      </w:r>
      <w:r w:rsidRPr="001F6223">
        <w:rPr>
          <w:rFonts w:ascii="Times New Roman" w:eastAsia="Times New Roman" w:hAnsi="Times New Roman" w:cs="Times New Roman"/>
          <w:spacing w:val="-8"/>
          <w:sz w:val="28"/>
          <w:szCs w:val="20"/>
          <w:lang w:val="uk-UA"/>
        </w:rPr>
        <w:t xml:space="preserve"> – для визначення нових тенденцій у розвитку підприємств і змін в економіці; </w:t>
      </w:r>
      <w:r w:rsidRPr="001F6223">
        <w:rPr>
          <w:rFonts w:ascii="Times New Roman" w:eastAsia="Times New Roman" w:hAnsi="Times New Roman" w:cs="Times New Roman"/>
          <w:i/>
          <w:spacing w:val="-8"/>
          <w:sz w:val="28"/>
          <w:szCs w:val="20"/>
          <w:lang w:val="uk-UA"/>
        </w:rPr>
        <w:t>групування і класифікації</w:t>
      </w:r>
      <w:r w:rsidRPr="001F6223">
        <w:rPr>
          <w:rFonts w:ascii="Times New Roman" w:eastAsia="Times New Roman" w:hAnsi="Times New Roman" w:cs="Times New Roman"/>
          <w:spacing w:val="-8"/>
          <w:sz w:val="28"/>
          <w:szCs w:val="20"/>
          <w:lang w:val="uk-UA"/>
        </w:rPr>
        <w:t xml:space="preserve"> – для систематизації факторів, що впливають на розвиток потенціалу промислових підприємств; </w:t>
      </w:r>
      <w:r w:rsidRPr="001F6223">
        <w:rPr>
          <w:rFonts w:ascii="Times New Roman" w:eastAsia="Times New Roman" w:hAnsi="Times New Roman" w:cs="Times New Roman"/>
          <w:i/>
          <w:spacing w:val="-8"/>
          <w:sz w:val="28"/>
          <w:szCs w:val="20"/>
          <w:lang w:val="uk-UA"/>
        </w:rPr>
        <w:t>порівняння й експертні оцінки</w:t>
      </w:r>
      <w:r w:rsidRPr="001F6223">
        <w:rPr>
          <w:rFonts w:ascii="Times New Roman" w:eastAsia="Times New Roman" w:hAnsi="Times New Roman" w:cs="Times New Roman"/>
          <w:spacing w:val="-8"/>
          <w:sz w:val="28"/>
          <w:szCs w:val="20"/>
          <w:lang w:val="uk-UA"/>
        </w:rPr>
        <w:t xml:space="preserve"> – для визначення вагомих коефіцієнтів виміру рівня якісного рівня економічного потенціалу машинобудівних підприємств; </w:t>
      </w:r>
      <w:r w:rsidRPr="001F6223">
        <w:rPr>
          <w:rFonts w:ascii="Times New Roman" w:eastAsia="Times New Roman" w:hAnsi="Times New Roman" w:cs="Times New Roman"/>
          <w:i/>
          <w:spacing w:val="-8"/>
          <w:sz w:val="28"/>
          <w:szCs w:val="20"/>
          <w:lang w:val="uk-UA"/>
        </w:rPr>
        <w:t>економіко-математичне моделювання</w:t>
      </w:r>
      <w:r w:rsidRPr="001F6223">
        <w:rPr>
          <w:rFonts w:ascii="Times New Roman" w:eastAsia="Times New Roman" w:hAnsi="Times New Roman" w:cs="Times New Roman"/>
          <w:spacing w:val="-8"/>
          <w:sz w:val="28"/>
          <w:szCs w:val="20"/>
          <w:lang w:val="uk-UA"/>
        </w:rPr>
        <w:t xml:space="preserve"> – для розробки економетричних моделей прогнозування розвитку економічного потенціалу підприємств машинобудівного комплексу; </w:t>
      </w:r>
      <w:r w:rsidRPr="001F6223">
        <w:rPr>
          <w:rFonts w:ascii="Times New Roman" w:eastAsia="Times New Roman" w:hAnsi="Times New Roman" w:cs="Times New Roman"/>
          <w:i/>
          <w:spacing w:val="-8"/>
          <w:sz w:val="28"/>
          <w:szCs w:val="20"/>
          <w:lang w:val="uk-UA"/>
        </w:rPr>
        <w:t>граничний аналіз</w:t>
      </w:r>
      <w:r w:rsidRPr="001F6223">
        <w:rPr>
          <w:rFonts w:ascii="Times New Roman" w:eastAsia="Times New Roman" w:hAnsi="Times New Roman" w:cs="Times New Roman"/>
          <w:spacing w:val="-8"/>
          <w:sz w:val="28"/>
          <w:szCs w:val="20"/>
          <w:lang w:val="uk-UA"/>
        </w:rPr>
        <w:t xml:space="preserve"> – для визначення норм заміщення економічного потенціалу одного ресурсного джерела іншим.</w:t>
      </w:r>
    </w:p>
    <w:p w14:paraId="5F2D6524"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b/>
          <w:spacing w:val="-8"/>
          <w:sz w:val="28"/>
          <w:szCs w:val="20"/>
          <w:lang w:val="uk-UA"/>
        </w:rPr>
      </w:pPr>
      <w:r w:rsidRPr="001F6223">
        <w:rPr>
          <w:rFonts w:ascii="Times New Roman" w:eastAsia="Times New Roman" w:hAnsi="Times New Roman" w:cs="Times New Roman"/>
          <w:spacing w:val="-8"/>
          <w:sz w:val="28"/>
          <w:szCs w:val="20"/>
          <w:lang w:val="uk-UA"/>
        </w:rPr>
        <w:t>Емпірично-інформаційну базу дисертаційного дослідження склали аналітична інформація Держкомстату, матеріали галузевих міністерств, дані статистичної звітності господарської діяльності підприємств машинобудівного комплексу, матеріали анкетного опитування керівників та фахівців підприємств і організацій.</w:t>
      </w:r>
    </w:p>
    <w:p w14:paraId="6B8DEDBE"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i/>
          <w:spacing w:val="-8"/>
          <w:sz w:val="28"/>
          <w:szCs w:val="20"/>
          <w:lang w:val="uk-UA"/>
        </w:rPr>
      </w:pPr>
      <w:r w:rsidRPr="001F6223">
        <w:rPr>
          <w:rFonts w:ascii="Times New Roman" w:eastAsia="Times New Roman" w:hAnsi="Times New Roman" w:cs="Times New Roman"/>
          <w:b/>
          <w:spacing w:val="-8"/>
          <w:sz w:val="28"/>
          <w:szCs w:val="20"/>
          <w:lang w:val="uk-UA"/>
        </w:rPr>
        <w:t>Наукова новизна отриманих результатів</w:t>
      </w:r>
      <w:r w:rsidRPr="001F6223">
        <w:rPr>
          <w:rFonts w:ascii="Times New Roman" w:eastAsia="Times New Roman" w:hAnsi="Times New Roman" w:cs="Times New Roman"/>
          <w:spacing w:val="-8"/>
          <w:sz w:val="28"/>
          <w:szCs w:val="20"/>
          <w:lang w:val="uk-UA"/>
        </w:rPr>
        <w:t xml:space="preserve"> полягає в наступному: </w:t>
      </w:r>
    </w:p>
    <w:p w14:paraId="3EE67FCB"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i/>
          <w:spacing w:val="-8"/>
          <w:sz w:val="28"/>
          <w:szCs w:val="20"/>
          <w:lang w:val="uk-UA"/>
        </w:rPr>
        <w:t>вперше:</w:t>
      </w:r>
    </w:p>
    <w:p w14:paraId="2BC16CA2"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розроблено моделі розвитку економічного потенціалу промислових підприємств, які базуються на одночасному використанні статистичних методів, методів економетрії та економічного аналізу оцінки пріоритетності впливу окремих чинників, що відображають зміни рівнів основних фондів, трудових і матеріальних ресурсів;</w:t>
      </w:r>
    </w:p>
    <w:p w14:paraId="36714D2E"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i/>
          <w:spacing w:val="-8"/>
          <w:sz w:val="28"/>
          <w:szCs w:val="20"/>
          <w:lang w:val="uk-UA"/>
        </w:rPr>
      </w:pPr>
      <w:r w:rsidRPr="001F6223">
        <w:rPr>
          <w:rFonts w:ascii="Times New Roman" w:eastAsia="Times New Roman" w:hAnsi="Times New Roman" w:cs="Times New Roman"/>
          <w:spacing w:val="-8"/>
          <w:sz w:val="28"/>
          <w:szCs w:val="20"/>
          <w:lang w:val="uk-UA"/>
        </w:rPr>
        <w:t xml:space="preserve">запропоновано методику оцінки рівня економічного потенціалу промислового підприємства з урахуванням синергізму від сполучення трудових, виробничих та матеріальних ресурсів, що надає підстави для ефективного управління потенціалом </w:t>
      </w:r>
      <w:r w:rsidRPr="001F6223">
        <w:rPr>
          <w:rFonts w:ascii="Times New Roman" w:eastAsia="Times New Roman" w:hAnsi="Times New Roman" w:cs="Times New Roman"/>
          <w:spacing w:val="-8"/>
          <w:sz w:val="28"/>
          <w:szCs w:val="20"/>
          <w:lang w:val="uk-UA"/>
        </w:rPr>
        <w:lastRenderedPageBreak/>
        <w:t>підприємства;</w:t>
      </w:r>
    </w:p>
    <w:p w14:paraId="33AABEBF"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i/>
          <w:spacing w:val="-8"/>
          <w:sz w:val="28"/>
          <w:szCs w:val="20"/>
          <w:lang w:val="uk-UA"/>
        </w:rPr>
        <w:t>удосконалено:</w:t>
      </w:r>
    </w:p>
    <w:p w14:paraId="3864617B"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ієрархічну систему показників розвитку економічного потенціалу з виділенням інтегральних, групових та одиничних у складі трудового потенціалу, потенціалів основних фондів і матеріальних ресурсів з виділенням на кожному рівні кількісних та якісних характеристик, вибір яких обумовлений суттєвими особливостями використання ресурсів, що дозволяє комплексно оцінити рівень економічного потенціалу підприємства;</w:t>
      </w:r>
    </w:p>
    <w:p w14:paraId="7DFC7915"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i/>
          <w:spacing w:val="-8"/>
          <w:sz w:val="28"/>
          <w:szCs w:val="20"/>
          <w:lang w:val="uk-UA"/>
        </w:rPr>
      </w:pPr>
      <w:r w:rsidRPr="001F6223">
        <w:rPr>
          <w:rFonts w:ascii="Times New Roman" w:eastAsia="Times New Roman" w:hAnsi="Times New Roman" w:cs="Times New Roman"/>
          <w:spacing w:val="-8"/>
          <w:sz w:val="28"/>
          <w:szCs w:val="20"/>
          <w:lang w:val="uk-UA"/>
        </w:rPr>
        <w:t>визначення змісту поняття “стратегічний потенціал промислового підприємства” з  урахуванням економічних зв'язків і відносин, які відбивають умови розвитку підприємства через реальний та нормативний рівні цього потенціалу, що забезпечить ефективне використання ресурсів;</w:t>
      </w:r>
    </w:p>
    <w:p w14:paraId="59BE0CD2"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i/>
          <w:spacing w:val="-8"/>
          <w:sz w:val="28"/>
          <w:szCs w:val="20"/>
          <w:lang w:val="uk-UA"/>
        </w:rPr>
        <w:t>набули подальшого розвитку</w:t>
      </w:r>
      <w:r w:rsidRPr="001F6223">
        <w:rPr>
          <w:rFonts w:ascii="Times New Roman" w:eastAsia="Times New Roman" w:hAnsi="Times New Roman" w:cs="Times New Roman"/>
          <w:spacing w:val="-8"/>
          <w:sz w:val="28"/>
          <w:szCs w:val="20"/>
          <w:lang w:val="uk-UA"/>
        </w:rPr>
        <w:t>:</w:t>
      </w:r>
    </w:p>
    <w:p w14:paraId="6AFEA73B"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 xml:space="preserve">методичні підходи до підвищення ефективності використання економічного потенціалу промислового підприємства шляхом застосування принципу взаємозамінності його складових з урахуванням коефіцієнтів еластичності, що дозволяє забезпечити безперервність виробничого процесу й оптимізувати розмір та структуру ресурсів; </w:t>
      </w:r>
    </w:p>
    <w:p w14:paraId="4662858F"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b/>
          <w:spacing w:val="-8"/>
          <w:sz w:val="28"/>
          <w:szCs w:val="20"/>
          <w:lang w:val="uk-UA"/>
        </w:rPr>
      </w:pPr>
      <w:r w:rsidRPr="001F6223">
        <w:rPr>
          <w:rFonts w:ascii="Times New Roman" w:eastAsia="Times New Roman" w:hAnsi="Times New Roman" w:cs="Times New Roman"/>
          <w:spacing w:val="-8"/>
          <w:sz w:val="28"/>
          <w:szCs w:val="20"/>
          <w:lang w:val="uk-UA"/>
        </w:rPr>
        <w:t xml:space="preserve">порядок визначення факторів і умов розвитку промислового підприємства з виділенням структурних змін використання ресурсів та інвестиційної привабливості галузі, що створює підстави для оцінки впливу зовнішнього середовища на рівень економічного потенціалу підприємства.  </w:t>
      </w:r>
    </w:p>
    <w:p w14:paraId="4CAA93FE"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b/>
          <w:spacing w:val="-12"/>
          <w:sz w:val="28"/>
          <w:szCs w:val="20"/>
          <w:lang w:val="uk-UA"/>
        </w:rPr>
      </w:pPr>
      <w:r w:rsidRPr="001F6223">
        <w:rPr>
          <w:rFonts w:ascii="Times New Roman" w:eastAsia="Times New Roman" w:hAnsi="Times New Roman" w:cs="Times New Roman"/>
          <w:b/>
          <w:spacing w:val="-8"/>
          <w:sz w:val="28"/>
          <w:szCs w:val="20"/>
          <w:lang w:val="uk-UA"/>
        </w:rPr>
        <w:t>Практичне значення отриманих результатів.</w:t>
      </w:r>
      <w:r w:rsidRPr="001F6223">
        <w:rPr>
          <w:rFonts w:ascii="Times New Roman" w:eastAsia="Times New Roman" w:hAnsi="Times New Roman" w:cs="Times New Roman"/>
          <w:spacing w:val="-8"/>
          <w:sz w:val="28"/>
          <w:szCs w:val="20"/>
          <w:lang w:val="uk-UA"/>
        </w:rPr>
        <w:t xml:space="preserve"> Практична значущість дослідження полягає в обґрунтуванні й апробації рекомендацій щодо розвитку економічного потенціалу підприємства на основі ефективного використання ресурсів при обґрунтуванні програми подальшого функціонування підприємства; використання методів оцінки економічного потенціалу підприємства з урахуванням вартості основних фондів, матеріальних та трудових витрат для виявлення резервів використання ресурсів на перспективу; методики ефективності використання </w:t>
      </w:r>
      <w:r w:rsidRPr="001F6223">
        <w:rPr>
          <w:rFonts w:ascii="Times New Roman" w:eastAsia="Times New Roman" w:hAnsi="Times New Roman" w:cs="Times New Roman"/>
          <w:spacing w:val="-8"/>
          <w:sz w:val="28"/>
          <w:szCs w:val="20"/>
          <w:lang w:val="uk-UA"/>
        </w:rPr>
        <w:lastRenderedPageBreak/>
        <w:t>економічного потенціалу підприємства, яка дозволить визначити резерви використання ресурсів та прогнозувати розвиток підприємства в подальшій перспективі; методики факторного аналізу, яка дозволила визначити резерви матеріальних ресурсів підприємства</w:t>
      </w:r>
      <w:r w:rsidRPr="001F6223">
        <w:rPr>
          <w:rFonts w:ascii="Times New Roman" w:eastAsia="Times New Roman" w:hAnsi="Times New Roman" w:cs="Times New Roman"/>
          <w:spacing w:val="-8"/>
          <w:sz w:val="26"/>
          <w:szCs w:val="20"/>
          <w:lang w:val="uk-UA"/>
        </w:rPr>
        <w:t xml:space="preserve">; </w:t>
      </w:r>
      <w:r w:rsidRPr="001F6223">
        <w:rPr>
          <w:rFonts w:ascii="Times New Roman" w:eastAsia="Times New Roman" w:hAnsi="Times New Roman" w:cs="Times New Roman"/>
          <w:spacing w:val="-8"/>
          <w:sz w:val="28"/>
          <w:szCs w:val="20"/>
          <w:lang w:val="uk-UA"/>
        </w:rPr>
        <w:t>рекомендації щодо підвищення економічної ефективності використання потенціалу з урахуванням принципу взаємозамінності його складових для прогнозування збалансованого розвитку підприємств машинобудування Донецької області.</w:t>
      </w:r>
    </w:p>
    <w:p w14:paraId="46FC5755"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b/>
          <w:spacing w:val="-8"/>
          <w:sz w:val="28"/>
          <w:szCs w:val="20"/>
          <w:lang w:val="uk-UA"/>
        </w:rPr>
      </w:pPr>
      <w:r w:rsidRPr="001F6223">
        <w:rPr>
          <w:rFonts w:ascii="Times New Roman" w:eastAsia="Times New Roman" w:hAnsi="Times New Roman" w:cs="Times New Roman"/>
          <w:b/>
          <w:spacing w:val="-12"/>
          <w:sz w:val="28"/>
          <w:szCs w:val="20"/>
          <w:lang w:val="uk-UA"/>
        </w:rPr>
        <w:t>Особистий внесок здобувача.</w:t>
      </w:r>
      <w:r w:rsidRPr="001F6223">
        <w:rPr>
          <w:rFonts w:ascii="Times New Roman" w:eastAsia="Times New Roman" w:hAnsi="Times New Roman" w:cs="Times New Roman"/>
          <w:spacing w:val="-12"/>
          <w:sz w:val="28"/>
          <w:szCs w:val="20"/>
          <w:lang w:val="uk-UA"/>
        </w:rPr>
        <w:t xml:space="preserve"> Дисертаційне дослідження є особистою роботою автора. У дисертації досліджені і науково обґрунтовані особисті  ідеї та підходи, які були викладені дисертантом у наукових працях. З наукових праць, опублікованих у співавторстві, в дисертації використані лише ті положення, які є результатом особистих розробок здобувача і становлять індивідуальний внесок автора, а саме (у дужках вказано номери джерел за списком опублікованих робіт, який подано в авторефераті): особливості розробки системи управління економічним потенціалом підприємств регіону (4); класифікація чинників розвитку господарського комплексу регіону (5); порядок використання методів теорії катастроф та теорії біфуркацій до кількісної оцінки управління економічним потенціалом (7); особливості стратегічного управління підприємствами регіону на основі узгодження економічних інтересів (8); методика визначення рівня економічного потенціалу регіону (10); обґрунтування необхідності інформаційного забезпечення процесу управління економічним потенціалом промислових підприємств (13); аналіз розвитку економічного потенціалу АПК регіону (15); дослідження впливу ціноутворюючих факторів на рівень економічного потенціалу регіону (16); обґрунтування застосування принципу взаємозамінності ресурсів для ефективного управління економічним потенціалом (18).</w:t>
      </w:r>
    </w:p>
    <w:p w14:paraId="59AF2C79"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b/>
          <w:spacing w:val="-8"/>
          <w:sz w:val="28"/>
          <w:szCs w:val="20"/>
          <w:lang w:val="uk-UA"/>
        </w:rPr>
      </w:pPr>
      <w:r w:rsidRPr="001F6223">
        <w:rPr>
          <w:rFonts w:ascii="Times New Roman" w:eastAsia="Times New Roman" w:hAnsi="Times New Roman" w:cs="Times New Roman"/>
          <w:b/>
          <w:spacing w:val="-8"/>
          <w:sz w:val="28"/>
          <w:szCs w:val="20"/>
          <w:lang w:val="uk-UA"/>
        </w:rPr>
        <w:t xml:space="preserve">Апробація отриманих результатів. </w:t>
      </w:r>
      <w:r w:rsidRPr="001F6223">
        <w:rPr>
          <w:rFonts w:ascii="Times New Roman" w:eastAsia="Times New Roman" w:hAnsi="Times New Roman" w:cs="Times New Roman"/>
          <w:spacing w:val="-8"/>
          <w:sz w:val="28"/>
          <w:szCs w:val="20"/>
          <w:lang w:val="uk-UA"/>
        </w:rPr>
        <w:t xml:space="preserve">Основні висновки, положення і результати дисертації оприлюднені на 9 конференціях, зокрема на всеукраїнській науково-практичній конференції з міжнародною участю «Розвиток соціальної роботи в Україні та за кордоном» (м. Київ, 2001 р.); міжнародній науково-практичній конференції «Проблеми планування виробництва в умовах переходу до  ринку» </w:t>
      </w:r>
      <w:r w:rsidRPr="001F6223">
        <w:rPr>
          <w:rFonts w:ascii="Times New Roman" w:eastAsia="Times New Roman" w:hAnsi="Times New Roman" w:cs="Times New Roman"/>
          <w:spacing w:val="-8"/>
          <w:sz w:val="28"/>
          <w:szCs w:val="20"/>
          <w:lang w:val="uk-UA"/>
        </w:rPr>
        <w:lastRenderedPageBreak/>
        <w:t>(м. Алушта-Хмельницький, 2002 р.); міжнародній науково-практичній  конференції «Проблеми розвитку маркетингу й логістики в транзитивній економіці» (м. Слов’яногірськ – Донецьк, 2002 р.); всеукраїнській науково-практичній конференції студентів, аспірантів і молодих учених “Проблеми ефективного функціонування підприємств у сучасних умовах” (м. Севастополь, 2003 р.); всеукраїнській науково-практичній конференції “Проблеми управління регіональним економічним і соціальним розвитком” (м. Рівне, 2003 р.); міжнародній науковій конференції “Соціально-економічні наслідки ринкових перетворень у постсоціалістичних країнах” (м. Черкаси, 2003 р.); науково-практичній конференції “Стратегія розвитку вітчизняних підприємств” (м. Тернопіль, 2003 р.).</w:t>
      </w:r>
    </w:p>
    <w:p w14:paraId="3049FA92"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b/>
          <w:spacing w:val="-8"/>
          <w:sz w:val="28"/>
          <w:szCs w:val="20"/>
          <w:lang w:val="uk-UA"/>
        </w:rPr>
      </w:pPr>
      <w:r w:rsidRPr="001F6223">
        <w:rPr>
          <w:rFonts w:ascii="Times New Roman" w:eastAsia="Times New Roman" w:hAnsi="Times New Roman" w:cs="Times New Roman"/>
          <w:b/>
          <w:spacing w:val="-8"/>
          <w:sz w:val="28"/>
          <w:szCs w:val="20"/>
          <w:lang w:val="uk-UA"/>
        </w:rPr>
        <w:t>Публікації.</w:t>
      </w:r>
      <w:r w:rsidRPr="001F6223">
        <w:rPr>
          <w:rFonts w:ascii="Times New Roman" w:eastAsia="Times New Roman" w:hAnsi="Times New Roman" w:cs="Times New Roman"/>
          <w:spacing w:val="-8"/>
          <w:sz w:val="28"/>
          <w:szCs w:val="20"/>
          <w:lang w:val="uk-UA"/>
        </w:rPr>
        <w:t xml:space="preserve"> За темою дисертації опубліковано 18 наукових статей, в яких відображено загальний зміст дисертації (з них 12 статей у спеціалізованих наукових виданнях і 6 тез доповідей на науково-практичних конференціях). Загальний обсяг публікацій складає 5,84 ум. друк. арк., з яких особисто автору належать 3,62 ум. друк. арк.</w:t>
      </w:r>
    </w:p>
    <w:p w14:paraId="211E7A00" w14:textId="77777777" w:rsidR="001F6223" w:rsidRPr="001F6223" w:rsidRDefault="001F6223" w:rsidP="001F6223">
      <w:pPr>
        <w:shd w:val="clear" w:color="auto" w:fill="FFFFFF"/>
        <w:tabs>
          <w:tab w:val="clear" w:pos="709"/>
        </w:tabs>
        <w:spacing w:after="0" w:line="360" w:lineRule="auto"/>
        <w:ind w:firstLine="709"/>
        <w:rPr>
          <w:rFonts w:ascii="Times New Roman" w:eastAsia="Times New Roman" w:hAnsi="Times New Roman" w:cs="Times New Roman"/>
          <w:b/>
          <w:bCs/>
          <w:color w:val="000000"/>
          <w:spacing w:val="2"/>
          <w:sz w:val="28"/>
          <w:szCs w:val="28"/>
          <w:lang w:val="uk-UA"/>
        </w:rPr>
      </w:pPr>
      <w:r w:rsidRPr="001F6223">
        <w:rPr>
          <w:rFonts w:ascii="Times New Roman" w:eastAsia="Times New Roman" w:hAnsi="Times New Roman" w:cs="Times New Roman"/>
          <w:b/>
          <w:spacing w:val="-8"/>
          <w:sz w:val="28"/>
          <w:szCs w:val="20"/>
          <w:lang w:val="uk-UA"/>
        </w:rPr>
        <w:t>Структура і обсяг роботи.</w:t>
      </w:r>
      <w:r w:rsidRPr="001F6223">
        <w:rPr>
          <w:rFonts w:ascii="Times New Roman" w:eastAsia="Times New Roman" w:hAnsi="Times New Roman" w:cs="Times New Roman"/>
          <w:spacing w:val="-8"/>
          <w:sz w:val="28"/>
          <w:szCs w:val="20"/>
          <w:lang w:val="uk-UA"/>
        </w:rPr>
        <w:t xml:space="preserve"> Дисертаційна робота складається зі вступу, трьох розділів і висновків, списку використаної літератури, додатків. Робота викладена на 220 сторінках машинописного тексту, в тому числі 23 таблиці займають 15 сторінок, 28 рисунків – 12 сторінок, список використаних джерел з 170 найменувань – 14 сторінок, 13 додатків – 35 сторінок. Обсяг основного тексту дисертації складає 154 сторінки.</w:t>
      </w:r>
    </w:p>
    <w:p w14:paraId="627883A1" w14:textId="77777777" w:rsidR="005020D6" w:rsidRDefault="005020D6" w:rsidP="001F6223"/>
    <w:p w14:paraId="793C3F21" w14:textId="77777777" w:rsidR="001F6223" w:rsidRDefault="001F6223" w:rsidP="001F6223"/>
    <w:p w14:paraId="174ECB3A" w14:textId="77777777" w:rsidR="001F6223" w:rsidRDefault="001F6223" w:rsidP="001F6223"/>
    <w:p w14:paraId="130D6F28" w14:textId="77777777" w:rsidR="001F6223" w:rsidRPr="001F6223" w:rsidRDefault="001F6223" w:rsidP="001F6223">
      <w:pPr>
        <w:pageBreakBefore/>
        <w:tabs>
          <w:tab w:val="clear" w:pos="709"/>
          <w:tab w:val="left" w:pos="567"/>
        </w:tabs>
        <w:spacing w:after="0" w:line="360" w:lineRule="auto"/>
        <w:ind w:firstLine="720"/>
        <w:jc w:val="center"/>
        <w:rPr>
          <w:rFonts w:ascii="Times New Roman" w:eastAsia="Times New Roman" w:hAnsi="Times New Roman" w:cs="Times New Roman"/>
          <w:b/>
          <w:caps/>
          <w:sz w:val="28"/>
          <w:szCs w:val="20"/>
          <w:lang w:val="uk-UA"/>
        </w:rPr>
      </w:pPr>
      <w:r w:rsidRPr="001F6223">
        <w:rPr>
          <w:rFonts w:ascii="Times New Roman" w:eastAsia="Times New Roman" w:hAnsi="Times New Roman" w:cs="Times New Roman"/>
          <w:b/>
          <w:caps/>
          <w:sz w:val="28"/>
          <w:szCs w:val="20"/>
          <w:lang w:val="uk-UA"/>
        </w:rPr>
        <w:lastRenderedPageBreak/>
        <w:t>висновки</w:t>
      </w:r>
    </w:p>
    <w:p w14:paraId="056E1F3C" w14:textId="77777777" w:rsidR="001F6223" w:rsidRPr="001F6223" w:rsidRDefault="001F6223" w:rsidP="001F6223">
      <w:pPr>
        <w:tabs>
          <w:tab w:val="clear" w:pos="709"/>
          <w:tab w:val="left" w:pos="567"/>
        </w:tabs>
        <w:spacing w:after="0" w:line="360" w:lineRule="auto"/>
        <w:ind w:firstLine="720"/>
        <w:rPr>
          <w:rFonts w:ascii="Times New Roman" w:eastAsia="Times New Roman" w:hAnsi="Times New Roman" w:cs="Times New Roman"/>
          <w:b/>
          <w:caps/>
          <w:sz w:val="28"/>
          <w:szCs w:val="20"/>
          <w:lang w:val="uk-UA"/>
        </w:rPr>
      </w:pPr>
    </w:p>
    <w:p w14:paraId="6CB10222" w14:textId="77777777" w:rsidR="001F6223" w:rsidRPr="001F6223" w:rsidRDefault="001F6223" w:rsidP="001F6223">
      <w:pPr>
        <w:tabs>
          <w:tab w:val="clear" w:pos="709"/>
          <w:tab w:val="left" w:pos="567"/>
        </w:tabs>
        <w:spacing w:after="0" w:line="360" w:lineRule="auto"/>
        <w:ind w:firstLine="720"/>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Результати проведеного в дисертації системного дослідження основних теоретичних положень та практичних рекомендацій щодо управління економічним потенціалом підприємств машинобудівної галузі в трансформаційний період можна сформувати наступним чином:</w:t>
      </w:r>
    </w:p>
    <w:p w14:paraId="5DABBB2D" w14:textId="77777777" w:rsidR="001F6223" w:rsidRPr="001F6223" w:rsidRDefault="001F6223" w:rsidP="001E0EED">
      <w:pPr>
        <w:widowControl/>
        <w:numPr>
          <w:ilvl w:val="0"/>
          <w:numId w:val="10"/>
        </w:numPr>
        <w:tabs>
          <w:tab w:val="clear" w:pos="708"/>
          <w:tab w:val="left" w:pos="567"/>
          <w:tab w:val="left" w:pos="993"/>
          <w:tab w:val="num" w:pos="1080"/>
        </w:tabs>
        <w:spacing w:after="0" w:line="360" w:lineRule="auto"/>
        <w:ind w:firstLine="720"/>
        <w:jc w:val="left"/>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Теоретично обґрунтовано і практично апробовано принципово нове вирішення проблеми управління економічним потенціалом промислового підприємства. В процесі дослідження встановлено, що в основі системного управління економічним потенціалом підприємства повинний лежати механізм економічного впливу на виробничо-господарську діяльність, інтереси підприємств тощо.</w:t>
      </w:r>
    </w:p>
    <w:p w14:paraId="20388BAF" w14:textId="77777777" w:rsidR="001F6223" w:rsidRPr="001F6223" w:rsidRDefault="001F6223" w:rsidP="001E0EED">
      <w:pPr>
        <w:widowControl/>
        <w:numPr>
          <w:ilvl w:val="0"/>
          <w:numId w:val="10"/>
        </w:numPr>
        <w:tabs>
          <w:tab w:val="clear" w:pos="708"/>
          <w:tab w:val="left" w:pos="567"/>
          <w:tab w:val="left" w:pos="993"/>
          <w:tab w:val="num" w:pos="1080"/>
        </w:tabs>
        <w:spacing w:after="0" w:line="360" w:lineRule="auto"/>
        <w:ind w:firstLine="720"/>
        <w:jc w:val="left"/>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Комплексне дослідження економічного змісту дефініції економічний потенціал дозволило визначити дефініцію «економічний потенціал промислового підприємства» з урахуванням сукупних здібностей, можливостей, що можуть бути реалізовані тільки при наявності ресурсів; комплексу вже існуючих зв'язків і відносин, що відбивають минуле, сьогодення і майбутнє процесу функціонування і розвитку підприємств, а також деталізований аналіз гіпотетичних зв'язків і відносин, орієнтованих на подальшу перспективу; двоїстого характеру даної економічної категорії, оскільки, з одного боку, може відбити стан системи щодо вимог конкретного зовнішнього середовища, а, з іншого боку, виступити об'єктом управління та динамізму категорії.</w:t>
      </w:r>
    </w:p>
    <w:p w14:paraId="3453865A" w14:textId="77777777" w:rsidR="001F6223" w:rsidRPr="001F6223" w:rsidRDefault="001F6223" w:rsidP="001E0EED">
      <w:pPr>
        <w:widowControl/>
        <w:numPr>
          <w:ilvl w:val="0"/>
          <w:numId w:val="10"/>
        </w:numPr>
        <w:tabs>
          <w:tab w:val="clear" w:pos="708"/>
          <w:tab w:val="left" w:pos="567"/>
          <w:tab w:val="left" w:pos="993"/>
          <w:tab w:val="num" w:pos="1080"/>
        </w:tabs>
        <w:spacing w:after="0" w:line="360" w:lineRule="auto"/>
        <w:ind w:firstLine="720"/>
        <w:jc w:val="left"/>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Економічна сутність потенціалу промислового підприємства підтверджується системою взаємозв’язку з іншими категоріями – потребами та економічними інтересами підприємства.</w:t>
      </w:r>
    </w:p>
    <w:p w14:paraId="0355F301" w14:textId="77777777" w:rsidR="001F6223" w:rsidRPr="001F6223" w:rsidRDefault="001F6223" w:rsidP="001E0EED">
      <w:pPr>
        <w:widowControl/>
        <w:numPr>
          <w:ilvl w:val="0"/>
          <w:numId w:val="10"/>
        </w:numPr>
        <w:tabs>
          <w:tab w:val="clear" w:pos="708"/>
          <w:tab w:val="left" w:pos="567"/>
          <w:tab w:val="left" w:pos="993"/>
          <w:tab w:val="num" w:pos="1080"/>
        </w:tabs>
        <w:spacing w:after="0" w:line="360" w:lineRule="auto"/>
        <w:ind w:firstLine="720"/>
        <w:jc w:val="left"/>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 xml:space="preserve">Визначено зміст системи управління потенціалом промисловим підприємством як сукупність засобів і методів спрямованого впливу на інтереси промислового підприємства, які знаходяться у постійній </w:t>
      </w:r>
      <w:r w:rsidRPr="001F6223">
        <w:rPr>
          <w:rFonts w:ascii="Times New Roman" w:eastAsia="Times New Roman" w:hAnsi="Times New Roman" w:cs="Times New Roman"/>
          <w:spacing w:val="8"/>
          <w:sz w:val="28"/>
          <w:szCs w:val="20"/>
          <w:lang w:val="uk-UA"/>
        </w:rPr>
        <w:lastRenderedPageBreak/>
        <w:t>динамічній трансформації під впливом зовнішніх та внутрішніх умов з орієнтацією на раціональне використання їх потенціалу і забезпечення необхідних пропорцій функціонування її господарського комплексу.</w:t>
      </w:r>
    </w:p>
    <w:p w14:paraId="13582BB5" w14:textId="77777777" w:rsidR="001F6223" w:rsidRPr="001F6223" w:rsidRDefault="001F6223" w:rsidP="001E0EED">
      <w:pPr>
        <w:widowControl/>
        <w:numPr>
          <w:ilvl w:val="0"/>
          <w:numId w:val="10"/>
        </w:numPr>
        <w:tabs>
          <w:tab w:val="clear" w:pos="708"/>
          <w:tab w:val="left" w:pos="567"/>
          <w:tab w:val="left" w:pos="993"/>
          <w:tab w:val="num" w:pos="1080"/>
        </w:tabs>
        <w:spacing w:after="0" w:line="360" w:lineRule="auto"/>
        <w:ind w:firstLine="720"/>
        <w:jc w:val="left"/>
        <w:rPr>
          <w:rFonts w:ascii="Times New Roman" w:eastAsia="Times New Roman" w:hAnsi="Times New Roman" w:cs="Times New Roman"/>
          <w:sz w:val="26"/>
          <w:szCs w:val="20"/>
          <w:lang w:val="uk-UA"/>
        </w:rPr>
      </w:pPr>
      <w:r w:rsidRPr="001F6223">
        <w:rPr>
          <w:rFonts w:ascii="Times New Roman" w:eastAsia="Times New Roman" w:hAnsi="Times New Roman" w:cs="Times New Roman"/>
          <w:spacing w:val="8"/>
          <w:sz w:val="28"/>
          <w:szCs w:val="20"/>
          <w:lang w:val="uk-UA"/>
        </w:rPr>
        <w:t>При методологічному обґрунтуванні системи управління економічним потенціалом промислового підприємства було розроблено функції управління та організаційно-методичні принципи, на яких ґрунтується система управління потенціалом підприємства.</w:t>
      </w:r>
    </w:p>
    <w:p w14:paraId="38917707" w14:textId="67BBF8DF" w:rsidR="001F6223" w:rsidRPr="001F6223" w:rsidRDefault="001F6223" w:rsidP="001E0EED">
      <w:pPr>
        <w:widowControl/>
        <w:numPr>
          <w:ilvl w:val="0"/>
          <w:numId w:val="10"/>
        </w:numPr>
        <w:tabs>
          <w:tab w:val="clear" w:pos="708"/>
          <w:tab w:val="left" w:pos="567"/>
          <w:tab w:val="left" w:pos="993"/>
          <w:tab w:val="num" w:pos="1080"/>
        </w:tabs>
        <w:spacing w:after="0" w:line="360" w:lineRule="auto"/>
        <w:ind w:firstLine="720"/>
        <w:jc w:val="left"/>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noProof/>
          <w:sz w:val="26"/>
          <w:szCs w:val="20"/>
          <w:lang w:eastAsia="ru-RU"/>
        </w:rPr>
        <mc:AlternateContent>
          <mc:Choice Requires="wps">
            <w:drawing>
              <wp:anchor distT="0" distB="0" distL="114300" distR="114300" simplePos="0" relativeHeight="251659264" behindDoc="0" locked="0" layoutInCell="1" allowOverlap="1" wp14:anchorId="291475CD" wp14:editId="1A707818">
                <wp:simplePos x="0" y="0"/>
                <wp:positionH relativeFrom="column">
                  <wp:posOffset>1083310</wp:posOffset>
                </wp:positionH>
                <wp:positionV relativeFrom="paragraph">
                  <wp:posOffset>1478280</wp:posOffset>
                </wp:positionV>
                <wp:extent cx="4237990" cy="0"/>
                <wp:effectExtent l="1270" t="1270" r="0" b="0"/>
                <wp:wrapTopAndBottom/>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799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6B582B" id="Прямая соединительная линия 5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3pt,116.4pt" to="419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" stroked="f" strokecolor="gray">
                <w10:wrap type="topAndBottom"/>
              </v:line>
            </w:pict>
          </mc:Fallback>
        </mc:AlternateContent>
      </w:r>
      <w:r w:rsidRPr="001F6223">
        <w:rPr>
          <w:rFonts w:ascii="Times New Roman" w:eastAsia="Times New Roman" w:hAnsi="Times New Roman" w:cs="Times New Roman"/>
          <w:spacing w:val="8"/>
          <w:sz w:val="28"/>
          <w:szCs w:val="20"/>
          <w:lang w:val="uk-UA"/>
        </w:rPr>
        <w:t>З метою оцінки і аналізу потенціалу промислових підприємств в розрізі ресурсних джерел використано систему показників з виділенням за кількісним та якісним рівнями. Вибір саме цих показників обумовлений необхідністю врахування не тільки абсолютного розміру економічного потенціалу, але й суттєвих особливостей та властивостей дослідженого об’єкту.</w:t>
      </w:r>
    </w:p>
    <w:p w14:paraId="3F900AD4" w14:textId="77777777" w:rsidR="001F6223" w:rsidRPr="001F6223" w:rsidRDefault="001F6223" w:rsidP="001E0EED">
      <w:pPr>
        <w:widowControl/>
        <w:numPr>
          <w:ilvl w:val="0"/>
          <w:numId w:val="10"/>
        </w:numPr>
        <w:tabs>
          <w:tab w:val="clear" w:pos="708"/>
          <w:tab w:val="left" w:pos="567"/>
          <w:tab w:val="left" w:pos="993"/>
          <w:tab w:val="num" w:pos="1080"/>
        </w:tabs>
        <w:spacing w:after="0" w:line="360" w:lineRule="auto"/>
        <w:ind w:firstLine="720"/>
        <w:jc w:val="left"/>
        <w:rPr>
          <w:rFonts w:ascii="Times New Roman" w:eastAsia="Times New Roman" w:hAnsi="Times New Roman" w:cs="Times New Roman"/>
          <w:sz w:val="28"/>
          <w:szCs w:val="20"/>
          <w:lang w:val="uk-UA"/>
        </w:rPr>
      </w:pPr>
      <w:r w:rsidRPr="001F6223">
        <w:rPr>
          <w:rFonts w:ascii="Times New Roman" w:eastAsia="Times New Roman" w:hAnsi="Times New Roman" w:cs="Times New Roman"/>
          <w:spacing w:val="8"/>
          <w:sz w:val="28"/>
          <w:szCs w:val="20"/>
          <w:lang w:val="uk-UA"/>
        </w:rPr>
        <w:t>Під факторами, що впливають на розвиток промислових підприємств, автори розуміють такі стійкі зміни в продуктивних силах, технології, організації і соціально-економічних умовах виробництва, що виступають як рушійні сили, причин, що забезпечують неухильне ефективне використання економічного потенціалу в розрахунку на одиницю виробленої продукції.</w:t>
      </w:r>
    </w:p>
    <w:p w14:paraId="13FC4534" w14:textId="77777777" w:rsidR="001F6223" w:rsidRPr="001F6223" w:rsidRDefault="001F6223" w:rsidP="001E0EED">
      <w:pPr>
        <w:widowControl/>
        <w:numPr>
          <w:ilvl w:val="0"/>
          <w:numId w:val="10"/>
        </w:numPr>
        <w:tabs>
          <w:tab w:val="clear" w:pos="708"/>
          <w:tab w:val="left" w:pos="567"/>
          <w:tab w:val="left" w:pos="993"/>
          <w:tab w:val="num" w:pos="1080"/>
        </w:tabs>
        <w:spacing w:after="0" w:line="360" w:lineRule="auto"/>
        <w:ind w:firstLine="720"/>
        <w:jc w:val="left"/>
        <w:rPr>
          <w:rFonts w:ascii="Times New Roman" w:eastAsia="Times New Roman" w:hAnsi="Times New Roman" w:cs="Times New Roman"/>
          <w:spacing w:val="14"/>
          <w:sz w:val="28"/>
          <w:szCs w:val="20"/>
          <w:lang w:val="uk-UA"/>
        </w:rPr>
      </w:pPr>
      <w:r w:rsidRPr="001F6223">
        <w:rPr>
          <w:rFonts w:ascii="Times New Roman" w:eastAsia="Times New Roman" w:hAnsi="Times New Roman" w:cs="Times New Roman"/>
          <w:sz w:val="28"/>
          <w:szCs w:val="20"/>
          <w:lang w:val="uk-UA"/>
        </w:rPr>
        <w:t xml:space="preserve"> Стан економічного потенціалу промислових підприємств є результатом впливу не окремих факторів, а взаємодії усієї сукупності факторів, що  створюють умови його розвитку. Отже, дослідження, ґрунтується на  системному підході, який враховує  взаємозв</w:t>
      </w:r>
      <w:r w:rsidRPr="001F6223">
        <w:rPr>
          <w:rFonts w:eastAsia="Times New Roman" w:cs="Times New Roman"/>
          <w:sz w:val="28"/>
          <w:szCs w:val="20"/>
          <w:lang w:val="uk-UA"/>
        </w:rPr>
        <w:t></w:t>
      </w:r>
      <w:r w:rsidRPr="001F6223">
        <w:rPr>
          <w:rFonts w:ascii="Times New Roman" w:eastAsia="Times New Roman" w:hAnsi="Times New Roman" w:cs="Times New Roman"/>
          <w:sz w:val="28"/>
          <w:szCs w:val="20"/>
          <w:lang w:val="uk-UA"/>
        </w:rPr>
        <w:t xml:space="preserve">язок, складність та рухомість дії факторів у просторі й дає можливість класифікувати їх. </w:t>
      </w:r>
    </w:p>
    <w:p w14:paraId="4FF79BBB" w14:textId="77777777" w:rsidR="001F6223" w:rsidRPr="001F6223" w:rsidRDefault="001F6223" w:rsidP="001E0EED">
      <w:pPr>
        <w:widowControl/>
        <w:numPr>
          <w:ilvl w:val="0"/>
          <w:numId w:val="10"/>
        </w:numPr>
        <w:tabs>
          <w:tab w:val="clear" w:pos="708"/>
          <w:tab w:val="left" w:pos="567"/>
          <w:tab w:val="left" w:pos="993"/>
          <w:tab w:val="num" w:pos="1080"/>
        </w:tabs>
        <w:spacing w:after="0" w:line="360" w:lineRule="auto"/>
        <w:ind w:firstLine="720"/>
        <w:jc w:val="left"/>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14"/>
          <w:sz w:val="28"/>
          <w:szCs w:val="20"/>
          <w:lang w:val="uk-UA"/>
        </w:rPr>
        <w:t xml:space="preserve">Визначено поняття стратегічного потенціалу промислового підприємства як  комплексу уже сформованих зв'язків і відносин, що відбивають минуле і сьогодення процесу функціонування і розвитку підприємств через реальний рівень ресурсного потенціалу, а також глибокий диференційований аналіз стратегічних зв'язків і відносин з </w:t>
      </w:r>
      <w:r w:rsidRPr="001F6223">
        <w:rPr>
          <w:rFonts w:ascii="Times New Roman" w:eastAsia="Times New Roman" w:hAnsi="Times New Roman" w:cs="Times New Roman"/>
          <w:spacing w:val="14"/>
          <w:sz w:val="28"/>
          <w:szCs w:val="20"/>
          <w:lang w:val="uk-UA"/>
        </w:rPr>
        <w:lastRenderedPageBreak/>
        <w:t>довгостроковим прогнозом можливостей і ресурсів з урахуванням оптимального використання через нормативний рівень потенціалу.</w:t>
      </w:r>
    </w:p>
    <w:p w14:paraId="691E257B" w14:textId="77777777" w:rsidR="001F6223" w:rsidRPr="001F6223" w:rsidRDefault="001F6223" w:rsidP="001E0EED">
      <w:pPr>
        <w:widowControl/>
        <w:numPr>
          <w:ilvl w:val="0"/>
          <w:numId w:val="10"/>
        </w:numPr>
        <w:tabs>
          <w:tab w:val="clear" w:pos="708"/>
          <w:tab w:val="left" w:pos="567"/>
          <w:tab w:val="left" w:pos="993"/>
          <w:tab w:val="num" w:pos="1080"/>
        </w:tabs>
        <w:spacing w:after="0" w:line="360" w:lineRule="auto"/>
        <w:ind w:firstLine="720"/>
        <w:jc w:val="left"/>
        <w:rPr>
          <w:rFonts w:ascii="Times New Roman" w:eastAsia="Times New Roman" w:hAnsi="Times New Roman" w:cs="Times New Roman"/>
          <w:spacing w:val="-4"/>
          <w:sz w:val="28"/>
          <w:szCs w:val="20"/>
          <w:lang w:val="uk-UA"/>
        </w:rPr>
      </w:pPr>
      <w:r w:rsidRPr="001F6223">
        <w:rPr>
          <w:rFonts w:ascii="Times New Roman" w:eastAsia="Times New Roman" w:hAnsi="Times New Roman" w:cs="Times New Roman"/>
          <w:spacing w:val="8"/>
          <w:sz w:val="28"/>
          <w:szCs w:val="20"/>
          <w:lang w:val="uk-UA"/>
        </w:rPr>
        <w:t>Розроблено методику виміру рівня економічного потенціалу промислового підприємства на основі використання коефіцієнтів синергії, завдяки яким рівень потенціалу дорівнюватиме не простій сумі ресурсів, а буде відбивати потенцію їхнього використання.</w:t>
      </w:r>
    </w:p>
    <w:p w14:paraId="4490C3A3" w14:textId="77777777" w:rsidR="001F6223" w:rsidRPr="001F6223" w:rsidRDefault="001F6223" w:rsidP="001E0EED">
      <w:pPr>
        <w:widowControl/>
        <w:numPr>
          <w:ilvl w:val="0"/>
          <w:numId w:val="11"/>
        </w:numPr>
        <w:shd w:val="clear" w:color="auto" w:fill="FFFFFF"/>
        <w:tabs>
          <w:tab w:val="clear" w:pos="0"/>
          <w:tab w:val="clear" w:pos="709"/>
          <w:tab w:val="num" w:pos="360"/>
          <w:tab w:val="left" w:pos="993"/>
          <w:tab w:val="left" w:pos="1276"/>
        </w:tabs>
        <w:spacing w:after="0" w:line="360" w:lineRule="auto"/>
        <w:ind w:left="0" w:firstLine="720"/>
        <w:jc w:val="left"/>
        <w:rPr>
          <w:rFonts w:ascii="Times New Roman" w:eastAsia="Times New Roman" w:hAnsi="Times New Roman" w:cs="Times New Roman"/>
          <w:spacing w:val="-4"/>
          <w:sz w:val="28"/>
          <w:szCs w:val="20"/>
          <w:lang w:val="uk-UA"/>
        </w:rPr>
      </w:pPr>
      <w:r w:rsidRPr="001F6223">
        <w:rPr>
          <w:rFonts w:ascii="Times New Roman" w:eastAsia="Times New Roman" w:hAnsi="Times New Roman" w:cs="Times New Roman"/>
          <w:spacing w:val="-4"/>
          <w:sz w:val="28"/>
          <w:szCs w:val="20"/>
          <w:lang w:val="uk-UA"/>
        </w:rPr>
        <w:t xml:space="preserve">Для оцінки ступеня досягнення реальним економічним потенціалом у поточному році нормативного значення в дисертації запропоновано використовувати коефіцієнт синергії, зміст та порядок розрахунку якого наведено в роботі. На основі розрахованого у роботі  коефіцієнта синергії підприємство здійснює моніторинг розвитку економічного потенціалу з метою оперативного реагування на негативні тенденції. Значення коефіцієнта синергії знаходиться в межах </w:t>
      </w:r>
      <w:r w:rsidRPr="001F6223">
        <w:rPr>
          <w:rFonts w:ascii="Times New Roman" w:eastAsia="Times New Roman" w:hAnsi="Times New Roman" w:cs="Times New Roman"/>
          <w:position w:val="-6"/>
          <w:sz w:val="26"/>
          <w:szCs w:val="20"/>
          <w:lang w:val="uk-UA"/>
        </w:rPr>
        <w:object w:dxaOrig="1260" w:dyaOrig="380" w14:anchorId="10F7F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18.75pt" o:ole="" filled="t">
            <v:fill color2="black"/>
            <v:imagedata r:id="rId12" o:title=""/>
          </v:shape>
          <o:OLEObject Type="Embed" ProgID="Equation.3" ShapeID="_x0000_i1025" DrawAspect="Content" ObjectID="_1552292805" r:id="rId13"/>
        </w:object>
      </w:r>
      <w:r w:rsidRPr="001F6223">
        <w:rPr>
          <w:rFonts w:ascii="Times New Roman" w:eastAsia="Times New Roman" w:hAnsi="Times New Roman" w:cs="Times New Roman"/>
          <w:spacing w:val="-4"/>
          <w:sz w:val="28"/>
          <w:szCs w:val="20"/>
          <w:lang w:val="uk-UA"/>
        </w:rPr>
        <w:t xml:space="preserve">. Якщо розрахунковий рівень коефіцієнта синергії більший за 1, то підприємство за певний час стало ефективніше управляти своїм потенціалом та раціональніше використовувати виробничі ресурси. Рівень коефіцієнта синергії менший за 1, але більший за 0,8 свідчить про необхідність вживання заходів щодо ресурсозбереження. Рівень коефіцієнта синергії менший за 0,79 свідчить про початок процесу деградації економічного потенціалу підприємства, що потребує жорстких заходів щодо ефективності функціонування підприємства в цілому. </w:t>
      </w:r>
    </w:p>
    <w:p w14:paraId="00AE29E6" w14:textId="77777777" w:rsidR="001F6223" w:rsidRPr="001F6223" w:rsidRDefault="001F6223" w:rsidP="001F6223">
      <w:pPr>
        <w:tabs>
          <w:tab w:val="clear" w:pos="709"/>
          <w:tab w:val="left" w:pos="567"/>
          <w:tab w:val="left" w:pos="993"/>
        </w:tabs>
        <w:spacing w:after="0" w:line="360" w:lineRule="auto"/>
        <w:ind w:firstLine="720"/>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4"/>
          <w:sz w:val="28"/>
          <w:szCs w:val="20"/>
          <w:lang w:val="uk-UA"/>
        </w:rPr>
        <w:t xml:space="preserve">Розрахунок коефіцієнта синергії на підприємстві слід проводити щомісячно для коригування планів розвитку підприємства. </w:t>
      </w:r>
    </w:p>
    <w:p w14:paraId="3489FC53" w14:textId="77777777" w:rsidR="001F6223" w:rsidRPr="001F6223" w:rsidRDefault="001F6223" w:rsidP="001E0EED">
      <w:pPr>
        <w:widowControl/>
        <w:numPr>
          <w:ilvl w:val="0"/>
          <w:numId w:val="10"/>
        </w:numPr>
        <w:tabs>
          <w:tab w:val="clear" w:pos="708"/>
          <w:tab w:val="left" w:pos="567"/>
          <w:tab w:val="left" w:pos="993"/>
          <w:tab w:val="num" w:pos="1080"/>
        </w:tabs>
        <w:spacing w:after="0" w:line="360" w:lineRule="auto"/>
        <w:ind w:firstLine="720"/>
        <w:jc w:val="left"/>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Стратегічний потенціал промислового підприємства виступає рівнодіючою реального та нормативного рівнів потенціалу, тому існує декілька варіантів їхньої взаємодії, що характеризують різний ступінь розвитку стратегічного потенціалу і відповідно дієвості механізму управління.</w:t>
      </w:r>
    </w:p>
    <w:p w14:paraId="2CA1D698" w14:textId="77777777" w:rsidR="001F6223" w:rsidRPr="001F6223" w:rsidRDefault="001F6223" w:rsidP="001E0EED">
      <w:pPr>
        <w:widowControl/>
        <w:numPr>
          <w:ilvl w:val="0"/>
          <w:numId w:val="10"/>
        </w:numPr>
        <w:tabs>
          <w:tab w:val="clear" w:pos="708"/>
          <w:tab w:val="left" w:pos="567"/>
          <w:tab w:val="left" w:pos="993"/>
          <w:tab w:val="num" w:pos="1080"/>
        </w:tabs>
        <w:spacing w:after="0" w:line="360" w:lineRule="auto"/>
        <w:ind w:firstLine="720"/>
        <w:jc w:val="left"/>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 xml:space="preserve">Проведено факторний аналіз якісних рівнів економічного потенціалів підприємств машинобудівного комплексу в розрізі ресурсних </w:t>
      </w:r>
      <w:r w:rsidRPr="001F6223">
        <w:rPr>
          <w:rFonts w:ascii="Times New Roman" w:eastAsia="Times New Roman" w:hAnsi="Times New Roman" w:cs="Times New Roman"/>
          <w:spacing w:val="8"/>
          <w:sz w:val="28"/>
          <w:szCs w:val="20"/>
          <w:lang w:val="uk-UA"/>
        </w:rPr>
        <w:lastRenderedPageBreak/>
        <w:t>джерел та розроблено економетричні моделі для прогнозування рівнів потенціалу.</w:t>
      </w:r>
    </w:p>
    <w:p w14:paraId="57B24D69" w14:textId="77777777" w:rsidR="001F6223" w:rsidRPr="001F6223" w:rsidRDefault="001F6223" w:rsidP="001E0EED">
      <w:pPr>
        <w:widowControl/>
        <w:numPr>
          <w:ilvl w:val="0"/>
          <w:numId w:val="10"/>
        </w:numPr>
        <w:tabs>
          <w:tab w:val="clear" w:pos="708"/>
          <w:tab w:val="left" w:pos="567"/>
          <w:tab w:val="left" w:pos="993"/>
          <w:tab w:val="num" w:pos="1080"/>
        </w:tabs>
        <w:spacing w:after="0" w:line="360" w:lineRule="auto"/>
        <w:ind w:firstLine="720"/>
        <w:jc w:val="left"/>
        <w:rPr>
          <w:rFonts w:ascii="Times New Roman" w:eastAsia="Times New Roman" w:hAnsi="Times New Roman" w:cs="Times New Roman"/>
          <w:spacing w:val="4"/>
          <w:sz w:val="28"/>
          <w:szCs w:val="20"/>
          <w:lang w:val="uk-UA"/>
        </w:rPr>
      </w:pPr>
      <w:r w:rsidRPr="001F6223">
        <w:rPr>
          <w:rFonts w:ascii="Times New Roman" w:eastAsia="Times New Roman" w:hAnsi="Times New Roman" w:cs="Times New Roman"/>
          <w:spacing w:val="8"/>
          <w:sz w:val="28"/>
          <w:szCs w:val="20"/>
          <w:lang w:val="uk-UA"/>
        </w:rPr>
        <w:t>Запропонований підхід взаємозамінності ресурсів дозволить визначати варіанти рівнів економічного потенціалу при виробництві певного обсягу виробництва, з метою маневрування ресурсами промислових підприємств, що забезпечить ефективне управління потенціалом підприємств взагалі.</w:t>
      </w:r>
    </w:p>
    <w:p w14:paraId="6E50A293" w14:textId="77777777" w:rsidR="001F6223" w:rsidRPr="001F6223" w:rsidRDefault="001F6223" w:rsidP="001E0EED">
      <w:pPr>
        <w:widowControl/>
        <w:numPr>
          <w:ilvl w:val="0"/>
          <w:numId w:val="10"/>
        </w:numPr>
        <w:tabs>
          <w:tab w:val="clear" w:pos="708"/>
          <w:tab w:val="left" w:pos="567"/>
          <w:tab w:val="left" w:pos="993"/>
          <w:tab w:val="num" w:pos="1080"/>
        </w:tabs>
        <w:spacing w:after="0" w:line="360" w:lineRule="auto"/>
        <w:ind w:firstLine="720"/>
        <w:jc w:val="left"/>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4"/>
          <w:sz w:val="28"/>
          <w:szCs w:val="20"/>
          <w:lang w:val="uk-UA"/>
        </w:rPr>
        <w:t>Наведені рекомендації щодо управління економічним потенціалом промислового підприємства мають практичний характер і можуть бути використані у виробничій діяльності для найбільш ефективного використання трудових, виробничих та матеріальних ресурсів у статичному та динамічному аспектах стратегічного розвитку промисловості взагалі.</w:t>
      </w:r>
    </w:p>
    <w:p w14:paraId="2679D970" w14:textId="77777777" w:rsidR="001F6223" w:rsidRPr="001F6223" w:rsidRDefault="001F6223" w:rsidP="001E0EED">
      <w:pPr>
        <w:widowControl/>
        <w:numPr>
          <w:ilvl w:val="0"/>
          <w:numId w:val="10"/>
        </w:numPr>
        <w:tabs>
          <w:tab w:val="clear" w:pos="708"/>
          <w:tab w:val="left" w:pos="567"/>
          <w:tab w:val="left" w:pos="993"/>
          <w:tab w:val="num" w:pos="1080"/>
        </w:tabs>
        <w:spacing w:after="0" w:line="360" w:lineRule="auto"/>
        <w:ind w:firstLine="720"/>
        <w:jc w:val="left"/>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Основні положення дисертаційного дослідження опубліковані в наступних роботах:</w:t>
      </w:r>
    </w:p>
    <w:p w14:paraId="2B97773A" w14:textId="77777777" w:rsidR="001F6223" w:rsidRPr="001F6223" w:rsidRDefault="001F6223" w:rsidP="001F6223">
      <w:pPr>
        <w:tabs>
          <w:tab w:val="clear" w:pos="709"/>
          <w:tab w:val="left" w:pos="993"/>
        </w:tabs>
        <w:snapToGrid w:val="0"/>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Савченко М.В. Проблемы финансовой стабилизации социально-экономического развития региона и пути их решения в условиях трансформационной модели экономики Украины // Ломоносов – 2001: Международная конференция студентов и аспирантов по фундаментальным наукам: МГУ им. М.В. Ломоносова, 9-14 апреля 2001: Сборник тезисов / Под общ.ред. В.Н. Сидоренко и др. – Москва: МАКС Пресс, 2001. – С. 146-147.</w:t>
      </w:r>
    </w:p>
    <w:p w14:paraId="6CC5C83B" w14:textId="77777777" w:rsidR="001F6223" w:rsidRPr="001F6223" w:rsidRDefault="001F6223" w:rsidP="001F6223">
      <w:pPr>
        <w:tabs>
          <w:tab w:val="clear" w:pos="709"/>
          <w:tab w:val="left" w:pos="993"/>
        </w:tabs>
        <w:snapToGrid w:val="0"/>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Савченко М.В. Особенности и сущность экономической категории «потенциал региона» // Технічний прогрес та ефективність виробництва: Вісник Національного технічного університету "Харківський політехнічний інститут. Збірка наукових праць". Випуск 24. - Харків: НТУ ХПІ, 2001. – С. 68-71.</w:t>
      </w:r>
    </w:p>
    <w:p w14:paraId="7A9F694E" w14:textId="77777777" w:rsidR="001F6223" w:rsidRPr="001F6223" w:rsidRDefault="001F6223" w:rsidP="001F6223">
      <w:pPr>
        <w:tabs>
          <w:tab w:val="clear" w:pos="709"/>
          <w:tab w:val="left" w:pos="993"/>
        </w:tabs>
        <w:snapToGrid w:val="0"/>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 xml:space="preserve">Савченко М.В. Методологические основы измерения социально-экономического потенциала региона // Розвиток соціальної роботи в </w:t>
      </w:r>
      <w:r w:rsidRPr="001F6223">
        <w:rPr>
          <w:rFonts w:ascii="Times New Roman" w:eastAsia="Times New Roman" w:hAnsi="Times New Roman" w:cs="Times New Roman"/>
          <w:spacing w:val="8"/>
          <w:sz w:val="28"/>
          <w:szCs w:val="20"/>
          <w:lang w:val="uk-UA"/>
        </w:rPr>
        <w:lastRenderedPageBreak/>
        <w:t>Україні та за кордоном: Збірник матеріалів Всеукраїнської науково-практичної конференції з міжнародною участю / Уклад.: Б.В. Новіков, А.А. Мельниченко, О.Ф. Карпук та ін. - К.: ІВЦ “Політехніка”, 2001. – С. 75-77.</w:t>
      </w:r>
    </w:p>
    <w:p w14:paraId="5097C880" w14:textId="77777777" w:rsidR="001F6223" w:rsidRPr="001F6223" w:rsidRDefault="001F6223" w:rsidP="001F6223">
      <w:pPr>
        <w:tabs>
          <w:tab w:val="clear" w:pos="709"/>
          <w:tab w:val="left" w:pos="993"/>
        </w:tabs>
        <w:snapToGrid w:val="0"/>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Шелегеда Б.Г., Савченко М.В., Рябовол И.В. Системный подход к управлению экономическим потенциалом региона // Економіка: проблеми теорії і практики. Збірник наукових праць. Вип. 143. - Дніпропетровськ: ДНУ, 2002. – С. 3 – 11.</w:t>
      </w:r>
    </w:p>
    <w:p w14:paraId="69F3B761" w14:textId="77777777" w:rsidR="001F6223" w:rsidRPr="001F6223" w:rsidRDefault="001F6223" w:rsidP="001F6223">
      <w:pPr>
        <w:tabs>
          <w:tab w:val="clear" w:pos="709"/>
          <w:tab w:val="left" w:pos="993"/>
        </w:tabs>
        <w:snapToGrid w:val="0"/>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Шелегеда Б.Г., Савченко М.В. Классификация факторов развития хозяйственного комплекса региона // Вісник Технологічного університету Поділля. - Хмельницький, 2002 . - № 4. – Ч.2, Т.3 (46). – С. 220-224.</w:t>
      </w:r>
    </w:p>
    <w:p w14:paraId="45CEFF1F" w14:textId="77777777" w:rsidR="001F6223" w:rsidRPr="001F6223" w:rsidRDefault="001F6223" w:rsidP="001F6223">
      <w:pPr>
        <w:tabs>
          <w:tab w:val="clear" w:pos="709"/>
          <w:tab w:val="left" w:pos="993"/>
        </w:tabs>
        <w:snapToGrid w:val="0"/>
        <w:spacing w:after="0" w:line="360" w:lineRule="auto"/>
        <w:ind w:firstLine="709"/>
        <w:rPr>
          <w:rFonts w:ascii="Times New Roman" w:eastAsia="Times New Roman" w:hAnsi="Times New Roman" w:cs="Times New Roman"/>
          <w:spacing w:val="8"/>
          <w:sz w:val="28"/>
          <w:szCs w:val="20"/>
          <w:lang w:val="uk-UA"/>
        </w:rPr>
      </w:pPr>
      <w:r w:rsidRPr="001F6223">
        <w:rPr>
          <w:rFonts w:ascii="Times New Roman" w:eastAsia="Times New Roman" w:hAnsi="Times New Roman" w:cs="Times New Roman"/>
          <w:spacing w:val="8"/>
          <w:sz w:val="28"/>
          <w:szCs w:val="20"/>
          <w:lang w:val="uk-UA"/>
        </w:rPr>
        <w:t>Савченко М.В. Оценка использования трудового потенциала Донецкой области // Актуальные проблемы экономики, финансов, управления  и права периода трансформации: Материалы обл. науч.-практ. конф. (23 ноября 2002 года) В 3 ч. Ч. 2. - Секция «Экономика и управление в условиях трансформационного периода». - Донецк: ДИЭХП - 2002. – С. 364-366.</w:t>
      </w:r>
    </w:p>
    <w:p w14:paraId="311E1DE8" w14:textId="77777777" w:rsidR="001F6223" w:rsidRPr="001F6223" w:rsidRDefault="001F6223" w:rsidP="001F6223">
      <w:pPr>
        <w:tabs>
          <w:tab w:val="clear" w:pos="709"/>
          <w:tab w:val="left" w:pos="993"/>
        </w:tabs>
        <w:snapToGrid w:val="0"/>
        <w:spacing w:after="0" w:line="360" w:lineRule="auto"/>
        <w:ind w:firstLine="709"/>
        <w:rPr>
          <w:rFonts w:ascii="Times New Roman" w:eastAsia="Times New Roman" w:hAnsi="Times New Roman" w:cs="Times New Roman"/>
          <w:sz w:val="28"/>
          <w:szCs w:val="20"/>
          <w:lang w:val="uk-UA"/>
        </w:rPr>
      </w:pPr>
      <w:r w:rsidRPr="001F6223">
        <w:rPr>
          <w:rFonts w:ascii="Times New Roman" w:eastAsia="Times New Roman" w:hAnsi="Times New Roman" w:cs="Times New Roman"/>
          <w:spacing w:val="8"/>
          <w:sz w:val="28"/>
          <w:szCs w:val="20"/>
          <w:lang w:val="uk-UA"/>
        </w:rPr>
        <w:t>Савченко М.В., Рябовол И.В. Управление экономическим потенциалом в условиях транзитивной экономики: теоретический аспект и синергетический эффект // Вісник Донецького університету. Серія В. Економіка і право. - Донецьк, 2002. - № 2-ІІ. – С. 181-186.</w:t>
      </w:r>
    </w:p>
    <w:p w14:paraId="6B6E185B" w14:textId="77777777" w:rsidR="001F6223" w:rsidRPr="001F6223" w:rsidRDefault="001F6223" w:rsidP="001F6223">
      <w:pPr>
        <w:tabs>
          <w:tab w:val="clear" w:pos="709"/>
          <w:tab w:val="left" w:pos="993"/>
        </w:tabs>
        <w:snapToGrid w:val="0"/>
        <w:spacing w:after="0" w:line="360" w:lineRule="auto"/>
        <w:ind w:firstLine="709"/>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Шелегеда Б.Г., Савченко М.В., Рябовол И.В. Стратегическое управление АПК на основе гармонизации экономических структурообразующих интересов // Прометей: региональный сборник научных трудов по экономике / Донецкий экономико-гуманитарный институт; Институт экономико-правовых исследований НАН Украины. - Донецк: ООО “Юго-Восток, Лтд”, 2002. – Вып. 8. – С. 252 – 266.</w:t>
      </w:r>
    </w:p>
    <w:p w14:paraId="79A95B68" w14:textId="77777777" w:rsidR="001F6223" w:rsidRPr="001F6223" w:rsidRDefault="001F6223" w:rsidP="001F6223">
      <w:pPr>
        <w:tabs>
          <w:tab w:val="clear" w:pos="709"/>
          <w:tab w:val="left" w:pos="993"/>
        </w:tabs>
        <w:snapToGrid w:val="0"/>
        <w:spacing w:after="0" w:line="360" w:lineRule="auto"/>
        <w:ind w:firstLine="709"/>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 xml:space="preserve">Савченко М.В. Условия развития трудового потенциала в Донецком регионе // Социально-экономические аспекты промышленной политики. </w:t>
      </w:r>
      <w:r w:rsidRPr="001F6223">
        <w:rPr>
          <w:rFonts w:ascii="Times New Roman" w:eastAsia="Times New Roman" w:hAnsi="Times New Roman" w:cs="Times New Roman"/>
          <w:sz w:val="28"/>
          <w:szCs w:val="20"/>
          <w:lang w:val="uk-UA"/>
        </w:rPr>
        <w:lastRenderedPageBreak/>
        <w:t>Социально-трудовые отношения в современных экономических условиях: Сб. науч. тр. – Т.1/ НАН Украины. Ин-т экономики пром-сти; Редкол.: Амоша А.И. (отв. ред.) и др. - Донецк, 2003. – С. 312-318.</w:t>
      </w:r>
    </w:p>
    <w:p w14:paraId="7124AAD3" w14:textId="77777777" w:rsidR="001F6223" w:rsidRPr="001F6223" w:rsidRDefault="001F6223" w:rsidP="001F6223">
      <w:pPr>
        <w:tabs>
          <w:tab w:val="clear" w:pos="709"/>
          <w:tab w:val="left" w:pos="993"/>
        </w:tabs>
        <w:snapToGrid w:val="0"/>
        <w:spacing w:after="0" w:line="360" w:lineRule="auto"/>
        <w:ind w:firstLine="709"/>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Шелегеда Б.Г., Савченко І.В., Савченко М.В. Економічний потенціал регіону: закони формування і методи оцінки // Схід. – 2003. - № 4 (54). – С. 28-33.</w:t>
      </w:r>
    </w:p>
    <w:p w14:paraId="26BA5F35" w14:textId="77777777" w:rsidR="001F6223" w:rsidRPr="001F6223" w:rsidRDefault="001F6223" w:rsidP="001F6223">
      <w:pPr>
        <w:tabs>
          <w:tab w:val="clear" w:pos="709"/>
          <w:tab w:val="left" w:pos="993"/>
        </w:tabs>
        <w:snapToGrid w:val="0"/>
        <w:spacing w:after="0" w:line="360" w:lineRule="auto"/>
        <w:ind w:firstLine="709"/>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Савченко М.В. Методичні основи оцінки й аналізу економічного потенціалу регіону // Економіка: проблеми теорії і практики. Збірник наукових праць. Вип. 177: В 2 т. - Дніпропетровськ: ДНУ, 2003. - Том І – С. 186-195.</w:t>
      </w:r>
    </w:p>
    <w:p w14:paraId="56E34626" w14:textId="77777777" w:rsidR="001F6223" w:rsidRPr="001F6223" w:rsidRDefault="001F6223" w:rsidP="001F6223">
      <w:pPr>
        <w:tabs>
          <w:tab w:val="clear" w:pos="709"/>
          <w:tab w:val="left" w:pos="993"/>
        </w:tabs>
        <w:snapToGrid w:val="0"/>
        <w:spacing w:after="0" w:line="360" w:lineRule="auto"/>
        <w:ind w:firstLine="709"/>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Савченко М.В. Проблемы развития производственной сферы в условиях оптимального распределения ресурсов // Вісник Українського державного університету водного господарства та природокористування. Серія  Економіка: Проблеми управління регіональним економічним і соціальним розвитком. – Рівне, 2003. – Вип. 1 (20). – С. 306-311.</w:t>
      </w:r>
    </w:p>
    <w:p w14:paraId="68070E19" w14:textId="77777777" w:rsidR="001F6223" w:rsidRPr="001F6223" w:rsidRDefault="001F6223" w:rsidP="001F6223">
      <w:pPr>
        <w:tabs>
          <w:tab w:val="clear" w:pos="709"/>
          <w:tab w:val="left" w:pos="993"/>
        </w:tabs>
        <w:snapToGrid w:val="0"/>
        <w:spacing w:after="0" w:line="360" w:lineRule="auto"/>
        <w:ind w:firstLine="709"/>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Шелегеда Б.Г., Савченко М.В. Ефективне управління економічним потенціалом промислових підприємств // Проблемы эффективного функционирования предприятий в современных условиях: Материалы Всеукраинской научно-практической конференции студентов, аспирантов и молодых ученых, 20-25 апреля 2003 г. - Севастополь: Изд-во СевНТУ, 2003. – С. 58-59.</w:t>
      </w:r>
    </w:p>
    <w:p w14:paraId="71B4BD4E" w14:textId="77777777" w:rsidR="001F6223" w:rsidRPr="001F6223" w:rsidRDefault="001F6223" w:rsidP="001F6223">
      <w:pPr>
        <w:tabs>
          <w:tab w:val="clear" w:pos="709"/>
          <w:tab w:val="left" w:pos="993"/>
        </w:tabs>
        <w:snapToGrid w:val="0"/>
        <w:spacing w:after="0" w:line="360" w:lineRule="auto"/>
        <w:ind w:firstLine="709"/>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Савченко М.В. Особенности моделирования ресурсообеспечения предприятий региона // Вісник Приазовського державного технічного університету. – 2003. - № 13. - С. 360-364.</w:t>
      </w:r>
    </w:p>
    <w:p w14:paraId="3DCF4C93" w14:textId="77777777" w:rsidR="001F6223" w:rsidRPr="001F6223" w:rsidRDefault="001F6223" w:rsidP="001F6223">
      <w:pPr>
        <w:tabs>
          <w:tab w:val="clear" w:pos="709"/>
          <w:tab w:val="left" w:pos="993"/>
        </w:tabs>
        <w:snapToGrid w:val="0"/>
        <w:spacing w:after="0" w:line="360" w:lineRule="auto"/>
        <w:ind w:firstLine="709"/>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Шелегеда Б.Г., Савченко М.В., Рябовол И.В. Трансформация отношений собственности в АПК // Вісник Черкаського університету. Серія  Економічні науки. - Черкаси, 2003. – Вип. 48. – С. 49-58.</w:t>
      </w:r>
    </w:p>
    <w:p w14:paraId="54B98B54" w14:textId="77777777" w:rsidR="001F6223" w:rsidRPr="001F6223" w:rsidRDefault="001F6223" w:rsidP="001F6223">
      <w:pPr>
        <w:tabs>
          <w:tab w:val="clear" w:pos="709"/>
          <w:tab w:val="left" w:pos="993"/>
        </w:tabs>
        <w:snapToGrid w:val="0"/>
        <w:spacing w:after="0" w:line="360" w:lineRule="auto"/>
        <w:ind w:firstLine="709"/>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Шелегеда Б., Савченко М., Савченко І. Ефективний ціновий механізм на аграрному ринку України // Схід. – 2003. - № 8 (58). – С. 49-54.</w:t>
      </w:r>
    </w:p>
    <w:p w14:paraId="6D22ECE1" w14:textId="77777777" w:rsidR="001F6223" w:rsidRPr="001F6223" w:rsidRDefault="001F6223" w:rsidP="001F6223">
      <w:pPr>
        <w:tabs>
          <w:tab w:val="clear" w:pos="709"/>
          <w:tab w:val="left" w:pos="993"/>
        </w:tabs>
        <w:snapToGrid w:val="0"/>
        <w:spacing w:after="0" w:line="360" w:lineRule="auto"/>
        <w:ind w:firstLine="709"/>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 xml:space="preserve">Савченко М.В. Концепція управління економічним потенціалом </w:t>
      </w:r>
      <w:r w:rsidRPr="001F6223">
        <w:rPr>
          <w:rFonts w:ascii="Times New Roman" w:eastAsia="Times New Roman" w:hAnsi="Times New Roman" w:cs="Times New Roman"/>
          <w:sz w:val="28"/>
          <w:szCs w:val="20"/>
          <w:lang w:val="uk-UA"/>
        </w:rPr>
        <w:lastRenderedPageBreak/>
        <w:t>підприємств регіону / Стратегія розвитку вітчизняних підприємств: Матеріали науково-практичної конференції, 23-24 жовтня 2003 р. – Тернопіль, 2003. – С. 312-313.</w:t>
      </w:r>
    </w:p>
    <w:p w14:paraId="6FE66BFF" w14:textId="77777777" w:rsidR="001F6223" w:rsidRPr="001F6223" w:rsidRDefault="001F6223" w:rsidP="001F6223">
      <w:pPr>
        <w:tabs>
          <w:tab w:val="clear" w:pos="709"/>
          <w:tab w:val="left" w:pos="567"/>
          <w:tab w:val="left" w:pos="993"/>
        </w:tabs>
        <w:spacing w:after="0" w:line="360" w:lineRule="auto"/>
        <w:ind w:firstLine="709"/>
        <w:rPr>
          <w:rFonts w:ascii="Times New Roman" w:eastAsia="Times New Roman" w:hAnsi="Times New Roman" w:cs="Times New Roman"/>
          <w:sz w:val="28"/>
          <w:szCs w:val="20"/>
          <w:lang w:val="uk-UA"/>
        </w:rPr>
      </w:pPr>
      <w:r w:rsidRPr="001F6223">
        <w:rPr>
          <w:rFonts w:ascii="Times New Roman" w:eastAsia="Times New Roman" w:hAnsi="Times New Roman" w:cs="Times New Roman"/>
          <w:sz w:val="28"/>
          <w:szCs w:val="20"/>
          <w:lang w:val="uk-UA"/>
        </w:rPr>
        <w:t>Шелегеда Б.Г., Савченко М.В., Рябовол И.В. Экономический потенциал региона и принцип взаимозаменяемости в процессе управления // Вісник Східноукраїнського національного університету ім. В.Даля. – Луганськ, 2003. - № 2 (60). – С. 248-255.</w:t>
      </w:r>
    </w:p>
    <w:p w14:paraId="75CA0401" w14:textId="77777777" w:rsidR="001F6223" w:rsidRPr="001F6223" w:rsidRDefault="001F6223" w:rsidP="001F6223">
      <w:pPr>
        <w:tabs>
          <w:tab w:val="clear" w:pos="709"/>
          <w:tab w:val="left" w:pos="567"/>
          <w:tab w:val="left" w:pos="993"/>
        </w:tabs>
        <w:spacing w:after="0" w:line="360" w:lineRule="auto"/>
        <w:ind w:firstLine="709"/>
        <w:rPr>
          <w:rFonts w:ascii="Times New Roman" w:eastAsia="Times New Roman" w:hAnsi="Times New Roman" w:cs="Times New Roman"/>
          <w:sz w:val="28"/>
          <w:szCs w:val="20"/>
          <w:lang w:val="uk-UA"/>
        </w:rPr>
      </w:pPr>
    </w:p>
    <w:p w14:paraId="620889A1" w14:textId="77777777" w:rsidR="001F6223" w:rsidRPr="001F6223" w:rsidRDefault="001F6223" w:rsidP="001F6223">
      <w:pPr>
        <w:tabs>
          <w:tab w:val="clear" w:pos="709"/>
        </w:tabs>
        <w:spacing w:after="0" w:line="360" w:lineRule="auto"/>
        <w:ind w:firstLine="709"/>
        <w:rPr>
          <w:rFonts w:ascii="Times New Roman" w:eastAsia="Times New Roman" w:hAnsi="Times New Roman" w:cs="Times New Roman"/>
          <w:i/>
          <w:sz w:val="28"/>
          <w:szCs w:val="20"/>
          <w:lang w:val="uk-UA"/>
        </w:rPr>
      </w:pPr>
    </w:p>
    <w:p w14:paraId="7C94DBA6" w14:textId="77777777" w:rsidR="001F6223" w:rsidRPr="001F6223" w:rsidRDefault="001F6223" w:rsidP="001F6223">
      <w:pPr>
        <w:widowControl/>
        <w:tabs>
          <w:tab w:val="clear" w:pos="709"/>
          <w:tab w:val="left" w:pos="993"/>
        </w:tabs>
        <w:spacing w:after="0" w:line="360" w:lineRule="auto"/>
        <w:ind w:firstLine="0"/>
        <w:rPr>
          <w:rFonts w:ascii="Times New Roman" w:eastAsia="Times New Roman" w:hAnsi="Times New Roman" w:cs="Times New Roman"/>
          <w:spacing w:val="8"/>
          <w:sz w:val="26"/>
          <w:szCs w:val="20"/>
          <w:lang w:val="uk-UA"/>
        </w:rPr>
      </w:pPr>
    </w:p>
    <w:p w14:paraId="75BB5A4D" w14:textId="77777777" w:rsidR="001F6223" w:rsidRPr="001F6223" w:rsidRDefault="001F6223" w:rsidP="001F6223">
      <w:pPr>
        <w:widowControl/>
        <w:tabs>
          <w:tab w:val="clear" w:pos="709"/>
          <w:tab w:val="center" w:pos="4677"/>
          <w:tab w:val="right" w:pos="9355"/>
        </w:tabs>
        <w:spacing w:after="0" w:line="240" w:lineRule="auto"/>
        <w:ind w:firstLine="0"/>
        <w:jc w:val="left"/>
        <w:rPr>
          <w:rFonts w:ascii="Times New Roman" w:eastAsia="Times New Roman" w:hAnsi="Times New Roman" w:cs="Times New Roman"/>
          <w:spacing w:val="8"/>
          <w:sz w:val="26"/>
          <w:szCs w:val="20"/>
          <w:lang w:val="uk-UA"/>
        </w:rPr>
      </w:pPr>
    </w:p>
    <w:p w14:paraId="2F842480" w14:textId="77777777" w:rsidR="001F6223" w:rsidRPr="001F6223" w:rsidRDefault="001F6223" w:rsidP="001F6223">
      <w:pPr>
        <w:widowControl/>
        <w:tabs>
          <w:tab w:val="clear" w:pos="709"/>
          <w:tab w:val="left" w:pos="993"/>
        </w:tabs>
        <w:spacing w:after="0" w:line="360" w:lineRule="auto"/>
        <w:ind w:firstLine="0"/>
        <w:rPr>
          <w:rFonts w:ascii="Times New Roman" w:eastAsia="Times New Roman" w:hAnsi="Times New Roman" w:cs="Times New Roman"/>
          <w:sz w:val="26"/>
          <w:szCs w:val="20"/>
          <w:lang w:val="uk-UA"/>
        </w:rPr>
      </w:pPr>
    </w:p>
    <w:p w14:paraId="7B7904F5" w14:textId="77777777" w:rsidR="001F6223" w:rsidRPr="001F6223" w:rsidRDefault="001F6223" w:rsidP="001F6223">
      <w:pPr>
        <w:tabs>
          <w:tab w:val="clear" w:pos="709"/>
          <w:tab w:val="left" w:pos="567"/>
        </w:tabs>
        <w:spacing w:after="0" w:line="360" w:lineRule="auto"/>
        <w:ind w:firstLine="0"/>
        <w:rPr>
          <w:rFonts w:ascii="Times New Roman" w:eastAsia="Times New Roman" w:hAnsi="Times New Roman" w:cs="Times New Roman"/>
          <w:sz w:val="28"/>
          <w:szCs w:val="20"/>
          <w:lang w:val="uk-UA"/>
        </w:rPr>
      </w:pPr>
    </w:p>
    <w:p w14:paraId="6CC02FA0" w14:textId="77777777" w:rsidR="001F6223" w:rsidRPr="001F6223" w:rsidRDefault="001F6223" w:rsidP="001F6223">
      <w:pPr>
        <w:pageBreakBefore/>
        <w:widowControl/>
        <w:tabs>
          <w:tab w:val="clear" w:pos="709"/>
          <w:tab w:val="left" w:pos="993"/>
        </w:tabs>
        <w:spacing w:after="0" w:line="360" w:lineRule="auto"/>
        <w:ind w:firstLine="0"/>
        <w:jc w:val="center"/>
        <w:rPr>
          <w:rFonts w:ascii="Times New Roman" w:eastAsia="Times New Roman" w:hAnsi="Times New Roman" w:cs="Times New Roman"/>
          <w:b/>
          <w:bCs/>
          <w:caps/>
          <w:spacing w:val="16"/>
          <w:sz w:val="28"/>
          <w:szCs w:val="20"/>
        </w:rPr>
      </w:pPr>
      <w:r w:rsidRPr="001F6223">
        <w:rPr>
          <w:rFonts w:ascii="Times New Roman" w:eastAsia="Times New Roman" w:hAnsi="Times New Roman" w:cs="Times New Roman"/>
          <w:b/>
          <w:caps/>
          <w:spacing w:val="16"/>
          <w:sz w:val="28"/>
          <w:szCs w:val="20"/>
          <w:lang w:val="uk-UA"/>
        </w:rPr>
        <w:lastRenderedPageBreak/>
        <w:t>Список використаних джерел</w:t>
      </w:r>
    </w:p>
    <w:p w14:paraId="23EFFA73" w14:textId="77777777" w:rsidR="001F6223" w:rsidRPr="001F6223" w:rsidRDefault="001F6223" w:rsidP="001F6223">
      <w:pPr>
        <w:widowControl/>
        <w:tabs>
          <w:tab w:val="clear" w:pos="709"/>
          <w:tab w:val="left" w:pos="993"/>
          <w:tab w:val="left" w:pos="1418"/>
          <w:tab w:val="left" w:pos="1560"/>
        </w:tabs>
        <w:spacing w:after="0" w:line="360" w:lineRule="auto"/>
        <w:ind w:firstLine="0"/>
        <w:jc w:val="center"/>
        <w:rPr>
          <w:rFonts w:ascii="Times New Roman" w:eastAsia="Times New Roman" w:hAnsi="Times New Roman" w:cs="Times New Roman"/>
          <w:b/>
          <w:bCs/>
          <w:caps/>
          <w:spacing w:val="16"/>
          <w:sz w:val="28"/>
          <w:szCs w:val="20"/>
        </w:rPr>
      </w:pPr>
    </w:p>
    <w:p w14:paraId="4867C1DA"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en-US"/>
        </w:rPr>
      </w:pPr>
      <w:r w:rsidRPr="001F6223">
        <w:rPr>
          <w:rFonts w:ascii="Times New Roman" w:eastAsia="Times New Roman" w:hAnsi="Times New Roman" w:cs="Times New Roman"/>
          <w:spacing w:val="16"/>
          <w:sz w:val="28"/>
          <w:szCs w:val="20"/>
          <w:lang w:val="en-US"/>
        </w:rPr>
        <w:t>Henzler H Shaping and International Investment Strategy.</w:t>
      </w:r>
      <w:r w:rsidRPr="001F6223">
        <w:rPr>
          <w:rFonts w:ascii="Times New Roman" w:eastAsia="Times New Roman" w:hAnsi="Times New Roman" w:cs="Times New Roman"/>
          <w:spacing w:val="16"/>
          <w:sz w:val="28"/>
          <w:szCs w:val="20"/>
          <w:lang w:val="uk-UA"/>
        </w:rPr>
        <w:t xml:space="preserve"> -</w:t>
      </w:r>
      <w:r w:rsidRPr="001F6223">
        <w:rPr>
          <w:rFonts w:ascii="Times New Roman" w:eastAsia="Times New Roman" w:hAnsi="Times New Roman" w:cs="Times New Roman"/>
          <w:spacing w:val="16"/>
          <w:sz w:val="28"/>
          <w:szCs w:val="20"/>
          <w:lang w:val="en-US"/>
        </w:rPr>
        <w:t xml:space="preserve"> The McKinsоterly.</w:t>
      </w:r>
      <w:r w:rsidRPr="001F6223">
        <w:rPr>
          <w:rFonts w:ascii="Times New Roman" w:eastAsia="Times New Roman" w:hAnsi="Times New Roman" w:cs="Times New Roman"/>
          <w:spacing w:val="16"/>
          <w:sz w:val="28"/>
          <w:szCs w:val="20"/>
          <w:lang w:val="uk-UA"/>
        </w:rPr>
        <w:t xml:space="preserve"> -</w:t>
      </w:r>
      <w:r w:rsidRPr="001F6223">
        <w:rPr>
          <w:rFonts w:ascii="Times New Roman" w:eastAsia="Times New Roman" w:hAnsi="Times New Roman" w:cs="Times New Roman"/>
          <w:spacing w:val="16"/>
          <w:sz w:val="28"/>
          <w:szCs w:val="20"/>
          <w:lang w:val="en-US"/>
        </w:rPr>
        <w:t xml:space="preserve"> Spring</w:t>
      </w:r>
      <w:r w:rsidRPr="001F6223">
        <w:rPr>
          <w:rFonts w:ascii="Times New Roman" w:eastAsia="Times New Roman" w:hAnsi="Times New Roman" w:cs="Times New Roman"/>
          <w:spacing w:val="16"/>
          <w:sz w:val="28"/>
          <w:szCs w:val="20"/>
          <w:lang w:val="uk-UA"/>
        </w:rPr>
        <w:t xml:space="preserve"> 1981.</w:t>
      </w:r>
    </w:p>
    <w:p w14:paraId="4F84AB40" w14:textId="77777777" w:rsidR="001F6223" w:rsidRPr="001F6223" w:rsidRDefault="001F6223" w:rsidP="001E0EED">
      <w:pPr>
        <w:widowControl/>
        <w:numPr>
          <w:ilvl w:val="0"/>
          <w:numId w:val="9"/>
        </w:numPr>
        <w:tabs>
          <w:tab w:val="clear" w:pos="360"/>
          <w:tab w:val="clear" w:pos="709"/>
          <w:tab w:val="num" w:pos="1080"/>
          <w:tab w:val="left" w:pos="1134"/>
          <w:tab w:val="left" w:pos="1418"/>
          <w:tab w:val="left" w:pos="1560"/>
        </w:tabs>
        <w:spacing w:after="0" w:line="360" w:lineRule="auto"/>
        <w:ind w:left="0" w:firstLine="709"/>
        <w:jc w:val="left"/>
        <w:rPr>
          <w:rFonts w:ascii="Times New Roman" w:eastAsia="Times New Roman" w:hAnsi="Times New Roman" w:cs="Times New Roman"/>
          <w:spacing w:val="12"/>
          <w:sz w:val="28"/>
          <w:szCs w:val="20"/>
          <w:lang w:val="en-US"/>
        </w:rPr>
      </w:pPr>
      <w:r w:rsidRPr="001F6223">
        <w:rPr>
          <w:rFonts w:ascii="Times New Roman" w:eastAsia="Times New Roman" w:hAnsi="Times New Roman" w:cs="Times New Roman"/>
          <w:spacing w:val="16"/>
          <w:sz w:val="28"/>
          <w:szCs w:val="20"/>
          <w:lang w:val="en-US"/>
        </w:rPr>
        <w:t>Keating, M. The Investion of Regions Political  Restructuring and Territorial Government in Western Europe. Unpublished paper for European Consortium for Political Research. – Oslo, 29 March – 3 April, 1996.</w:t>
      </w:r>
    </w:p>
    <w:p w14:paraId="2FAA9509"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2"/>
          <w:sz w:val="28"/>
          <w:szCs w:val="20"/>
          <w:lang w:val="en-US"/>
        </w:rPr>
        <w:t xml:space="preserve">Toyne </w:t>
      </w:r>
      <w:r w:rsidRPr="001F6223">
        <w:rPr>
          <w:rFonts w:ascii="Times New Roman" w:eastAsia="Times New Roman" w:hAnsi="Times New Roman" w:cs="Times New Roman"/>
          <w:spacing w:val="12"/>
          <w:sz w:val="28"/>
          <w:szCs w:val="20"/>
        </w:rPr>
        <w:t>В</w:t>
      </w:r>
      <w:r w:rsidRPr="001F6223">
        <w:rPr>
          <w:rFonts w:ascii="Times New Roman" w:eastAsia="Times New Roman" w:hAnsi="Times New Roman" w:cs="Times New Roman"/>
          <w:spacing w:val="12"/>
          <w:sz w:val="28"/>
          <w:szCs w:val="20"/>
          <w:lang w:val="en-US"/>
        </w:rPr>
        <w:t>. Walters P. Global Marketing Management: A Strategic Perspective //Mass., Allyn &amp; Bacon, 1980. - P.53-78.</w:t>
      </w:r>
    </w:p>
    <w:p w14:paraId="3E244B7E" w14:textId="77777777" w:rsidR="001F6223" w:rsidRPr="001F6223" w:rsidRDefault="001F6223" w:rsidP="001E0EED">
      <w:pPr>
        <w:widowControl/>
        <w:numPr>
          <w:ilvl w:val="0"/>
          <w:numId w:val="9"/>
        </w:numPr>
        <w:tabs>
          <w:tab w:val="clear" w:pos="360"/>
          <w:tab w:val="clear" w:pos="709"/>
          <w:tab w:val="num" w:pos="1080"/>
          <w:tab w:val="left" w:pos="1134"/>
          <w:tab w:val="left" w:pos="1418"/>
          <w:tab w:val="left" w:pos="1560"/>
        </w:tabs>
        <w:spacing w:after="0" w:line="360" w:lineRule="auto"/>
        <w:ind w:left="0" w:firstLine="709"/>
        <w:jc w:val="left"/>
        <w:rPr>
          <w:rFonts w:ascii="Times New Roman" w:eastAsia="Times New Roman" w:hAnsi="Times New Roman" w:cs="Times New Roman"/>
          <w:spacing w:val="8"/>
          <w:sz w:val="28"/>
          <w:szCs w:val="20"/>
        </w:rPr>
      </w:pPr>
      <w:r w:rsidRPr="001F6223">
        <w:rPr>
          <w:rFonts w:ascii="Times New Roman" w:eastAsia="Times New Roman" w:hAnsi="Times New Roman" w:cs="Times New Roman"/>
          <w:spacing w:val="16"/>
          <w:sz w:val="28"/>
          <w:szCs w:val="20"/>
        </w:rPr>
        <w:t>Алаев Э.Б. Экономико-географическая терминология. – М., 1987. – 268 с.</w:t>
      </w:r>
    </w:p>
    <w:p w14:paraId="1170F6B8"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8"/>
          <w:sz w:val="28"/>
          <w:szCs w:val="20"/>
        </w:rPr>
        <w:t>Аль Хайек Амир Ахмед Хасан. Современные подходы к оценке экономического потенциала страны. //Сучасна інноваційно-промислова політика України: Інвестиційні пріоритети та інфраструктура. - Т. 1 - Чернівці: Рута, 1999. -с.252-256.</w:t>
      </w:r>
    </w:p>
    <w:p w14:paraId="35B5B16F"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2"/>
          <w:sz w:val="28"/>
          <w:szCs w:val="20"/>
        </w:rPr>
      </w:pPr>
      <w:r w:rsidRPr="001F6223">
        <w:rPr>
          <w:rFonts w:ascii="Times New Roman" w:eastAsia="Times New Roman" w:hAnsi="Times New Roman" w:cs="Times New Roman"/>
          <w:spacing w:val="16"/>
          <w:sz w:val="28"/>
          <w:szCs w:val="20"/>
        </w:rPr>
        <w:t>Анализ трудовых показателей: Учебное пособие для вузов / под ред. П.Ф. Петроченко. – 2-е изд. перераб.- М.: Экономика, 1989. – 228с.</w:t>
      </w:r>
    </w:p>
    <w:p w14:paraId="1664B8D5"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2"/>
          <w:sz w:val="28"/>
          <w:szCs w:val="20"/>
        </w:rPr>
      </w:pPr>
      <w:r w:rsidRPr="001F6223">
        <w:rPr>
          <w:rFonts w:ascii="Times New Roman" w:eastAsia="Times New Roman" w:hAnsi="Times New Roman" w:cs="Times New Roman"/>
          <w:spacing w:val="12"/>
          <w:sz w:val="28"/>
          <w:szCs w:val="20"/>
        </w:rPr>
        <w:t>Архипов В.М. Проектирование производственного потенциала объединений (теоретические аспекты). – Ленинград: ЛГУ, 1984. – 257с.</w:t>
      </w:r>
    </w:p>
    <w:p w14:paraId="31137E20"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8"/>
          <w:sz w:val="28"/>
          <w:szCs w:val="20"/>
        </w:rPr>
      </w:pPr>
      <w:r w:rsidRPr="001F6223">
        <w:rPr>
          <w:rFonts w:ascii="Times New Roman" w:eastAsia="Times New Roman" w:hAnsi="Times New Roman" w:cs="Times New Roman"/>
          <w:spacing w:val="12"/>
          <w:sz w:val="28"/>
          <w:szCs w:val="20"/>
        </w:rPr>
        <w:t>Афанасьев В.Г. Научное управление обществом. – М.: Политиздат, 1977. – 382с.</w:t>
      </w:r>
    </w:p>
    <w:p w14:paraId="53DA54AF"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8"/>
          <w:sz w:val="28"/>
          <w:szCs w:val="20"/>
        </w:rPr>
      </w:pPr>
      <w:r w:rsidRPr="001F6223">
        <w:rPr>
          <w:rFonts w:ascii="Times New Roman" w:eastAsia="Times New Roman" w:hAnsi="Times New Roman" w:cs="Times New Roman"/>
          <w:spacing w:val="8"/>
          <w:sz w:val="28"/>
          <w:szCs w:val="20"/>
        </w:rPr>
        <w:t>Бадрак А., Шостак Л. Цели и приоритеты устойчивого развития Украины // Экономика Украины. – 2002. - №10. - С.33-38.</w:t>
      </w:r>
      <w:r w:rsidRPr="001F6223">
        <w:rPr>
          <w:rFonts w:ascii="Times New Roman" w:eastAsia="Times New Roman" w:hAnsi="Times New Roman" w:cs="Times New Roman"/>
          <w:spacing w:val="16"/>
          <w:sz w:val="28"/>
          <w:szCs w:val="20"/>
        </w:rPr>
        <w:t xml:space="preserve"> </w:t>
      </w:r>
    </w:p>
    <w:p w14:paraId="79EFAD37"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8"/>
          <w:sz w:val="28"/>
          <w:szCs w:val="20"/>
        </w:rPr>
        <w:t>Берсуцкий Я.Г., Лепа Н.Н., Берсуцкий А.Я. и др. Принятие решений в управлении экономическими объектами: методы и модели / НАН Украины. ИЭП. – Донецк: ООО «Юго-Восток Лтд», 2002. – 276 с.</w:t>
      </w:r>
      <w:r w:rsidRPr="001F6223">
        <w:rPr>
          <w:rFonts w:ascii="Times New Roman" w:eastAsia="Times New Roman" w:hAnsi="Times New Roman" w:cs="Times New Roman"/>
          <w:spacing w:val="12"/>
          <w:sz w:val="28"/>
          <w:szCs w:val="20"/>
        </w:rPr>
        <w:t xml:space="preserve"> </w:t>
      </w:r>
    </w:p>
    <w:p w14:paraId="7AD5098B"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lastRenderedPageBreak/>
        <w:t>Бир С. Кибернетика и управление производством. – М., 1965.- 358 с.</w:t>
      </w:r>
    </w:p>
    <w:p w14:paraId="59DC0F5B"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Богданов А.А. Тектология. Всеобщая организационная наука. - М.: Экономика, 1989.</w:t>
      </w:r>
    </w:p>
    <w:p w14:paraId="6A460B9E"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Богиня Д.П., Андриенко В.Ф., Бабич В.П. Производительность труда: факторы и резервы роста. – К.: Наукова думка, 1983. – 230с.</w:t>
      </w:r>
    </w:p>
    <w:p w14:paraId="1C38AC61" w14:textId="77777777" w:rsidR="001F6223" w:rsidRPr="001F6223" w:rsidRDefault="001F6223" w:rsidP="001E0EED">
      <w:pPr>
        <w:widowControl/>
        <w:numPr>
          <w:ilvl w:val="0"/>
          <w:numId w:val="9"/>
        </w:numPr>
        <w:tabs>
          <w:tab w:val="clear" w:pos="360"/>
          <w:tab w:val="clear" w:pos="709"/>
          <w:tab w:val="num" w:pos="1080"/>
          <w:tab w:val="left" w:pos="1418"/>
        </w:tabs>
        <w:spacing w:after="0" w:line="360" w:lineRule="auto"/>
        <w:ind w:left="0" w:firstLine="709"/>
        <w:jc w:val="left"/>
        <w:rPr>
          <w:rFonts w:ascii="Times New Roman" w:eastAsia="Times New Roman" w:hAnsi="Times New Roman" w:cs="Times New Roman"/>
          <w:spacing w:val="10"/>
          <w:sz w:val="28"/>
          <w:szCs w:val="20"/>
          <w:lang w:val="uk-UA"/>
        </w:rPr>
      </w:pPr>
      <w:r w:rsidRPr="001F6223">
        <w:rPr>
          <w:rFonts w:ascii="Times New Roman" w:eastAsia="Times New Roman" w:hAnsi="Times New Roman" w:cs="Times New Roman"/>
          <w:spacing w:val="16"/>
          <w:sz w:val="28"/>
          <w:szCs w:val="20"/>
          <w:lang w:val="uk-UA"/>
        </w:rPr>
        <w:t>Бойко Є., Горин. М. Промисловий потенціал регіону і шляхи структурної перебудови // Соціально-економічні дослідження в перехідний період: Щоріч</w:t>
      </w:r>
      <w:r w:rsidRPr="001F6223">
        <w:rPr>
          <w:rFonts w:ascii="Times New Roman" w:eastAsia="Times New Roman" w:hAnsi="Times New Roman" w:cs="Times New Roman"/>
          <w:spacing w:val="16"/>
          <w:sz w:val="28"/>
          <w:szCs w:val="20"/>
          <w:lang w:val="uk-UA"/>
        </w:rPr>
        <w:softHyphen/>
        <w:t>ник наук. пр. / НАН України. ІРД. - Львів, 1996. - с.273-283.</w:t>
      </w:r>
    </w:p>
    <w:p w14:paraId="4539C201" w14:textId="77777777" w:rsidR="001F6223" w:rsidRPr="001F6223" w:rsidRDefault="001F6223" w:rsidP="001E0EED">
      <w:pPr>
        <w:widowControl/>
        <w:numPr>
          <w:ilvl w:val="0"/>
          <w:numId w:val="9"/>
        </w:numPr>
        <w:tabs>
          <w:tab w:val="clear" w:pos="360"/>
          <w:tab w:val="clear" w:pos="709"/>
          <w:tab w:val="num" w:pos="1080"/>
          <w:tab w:val="left" w:pos="1134"/>
          <w:tab w:val="left" w:pos="1276"/>
        </w:tabs>
        <w:spacing w:after="0" w:line="360" w:lineRule="auto"/>
        <w:ind w:left="0" w:firstLine="709"/>
        <w:jc w:val="left"/>
        <w:rPr>
          <w:rFonts w:ascii="Times New Roman" w:eastAsia="Times New Roman" w:hAnsi="Times New Roman" w:cs="Times New Roman"/>
          <w:spacing w:val="10"/>
          <w:sz w:val="28"/>
          <w:szCs w:val="20"/>
          <w:lang w:val="uk-UA"/>
        </w:rPr>
      </w:pPr>
      <w:r w:rsidRPr="001F6223">
        <w:rPr>
          <w:rFonts w:ascii="Times New Roman" w:eastAsia="Times New Roman" w:hAnsi="Times New Roman" w:cs="Times New Roman"/>
          <w:spacing w:val="10"/>
          <w:sz w:val="28"/>
          <w:szCs w:val="20"/>
          <w:lang w:val="uk-UA"/>
        </w:rPr>
        <w:t>Большая Советская Энциклопедия. / Под ред. Б.А. Веденского. – М.: Советская энциклопедия, 1978. – Т.20. – С.428.</w:t>
      </w:r>
    </w:p>
    <w:p w14:paraId="53D4861D" w14:textId="77777777" w:rsidR="001F6223" w:rsidRPr="001F6223" w:rsidRDefault="001F6223" w:rsidP="001E0EED">
      <w:pPr>
        <w:widowControl/>
        <w:numPr>
          <w:ilvl w:val="0"/>
          <w:numId w:val="9"/>
        </w:numPr>
        <w:tabs>
          <w:tab w:val="clear" w:pos="360"/>
          <w:tab w:val="clear" w:pos="709"/>
          <w:tab w:val="num" w:pos="1080"/>
          <w:tab w:val="left" w:pos="1134"/>
          <w:tab w:val="left" w:pos="1276"/>
        </w:tabs>
        <w:spacing w:after="0" w:line="360" w:lineRule="auto"/>
        <w:ind w:left="0" w:firstLine="709"/>
        <w:jc w:val="left"/>
        <w:rPr>
          <w:rFonts w:ascii="Times New Roman" w:eastAsia="Times New Roman" w:hAnsi="Times New Roman" w:cs="Times New Roman"/>
          <w:spacing w:val="10"/>
          <w:sz w:val="28"/>
          <w:szCs w:val="20"/>
          <w:lang w:val="uk-UA"/>
        </w:rPr>
      </w:pPr>
      <w:r w:rsidRPr="001F6223">
        <w:rPr>
          <w:rFonts w:ascii="Times New Roman" w:eastAsia="Times New Roman" w:hAnsi="Times New Roman" w:cs="Times New Roman"/>
          <w:spacing w:val="10"/>
          <w:sz w:val="28"/>
          <w:szCs w:val="20"/>
          <w:lang w:val="uk-UA"/>
        </w:rPr>
        <w:t>Большая Советская Энциклопедия. / Под ред. Б.А. Веденского. – М.: Советская энциклопедия, 1978. – Т.29. – С.627.</w:t>
      </w:r>
    </w:p>
    <w:p w14:paraId="1B29FA01"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0"/>
          <w:sz w:val="28"/>
          <w:szCs w:val="20"/>
          <w:lang w:val="uk-UA"/>
        </w:rPr>
      </w:pPr>
      <w:r w:rsidRPr="001F6223">
        <w:rPr>
          <w:rFonts w:ascii="Times New Roman" w:eastAsia="Times New Roman" w:hAnsi="Times New Roman" w:cs="Times New Roman"/>
          <w:spacing w:val="10"/>
          <w:sz w:val="28"/>
          <w:szCs w:val="20"/>
          <w:lang w:val="uk-UA"/>
        </w:rPr>
        <w:t>Большая Советская Энциклопедия. / Под ред. Б.А. Веденского. – М.: Советская энциклопедия, 1978. - Т.34 .</w:t>
      </w:r>
    </w:p>
    <w:p w14:paraId="3468A852"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0"/>
          <w:sz w:val="28"/>
          <w:szCs w:val="20"/>
          <w:lang w:val="uk-UA"/>
        </w:rPr>
      </w:pPr>
      <w:r w:rsidRPr="001F6223">
        <w:rPr>
          <w:rFonts w:ascii="Times New Roman" w:eastAsia="Times New Roman" w:hAnsi="Times New Roman" w:cs="Times New Roman"/>
          <w:spacing w:val="10"/>
          <w:sz w:val="28"/>
          <w:szCs w:val="20"/>
          <w:lang w:val="uk-UA"/>
        </w:rPr>
        <w:t>Бородин А. Этапы формирования стратегического потенциала предприятия // Проблемы теории и практики управления. – 2003. - № 6. – С. 95-102.</w:t>
      </w:r>
    </w:p>
    <w:p w14:paraId="2E0E0EDB"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0"/>
          <w:sz w:val="28"/>
          <w:szCs w:val="20"/>
          <w:lang w:val="uk-UA"/>
        </w:rPr>
      </w:pPr>
      <w:r w:rsidRPr="001F6223">
        <w:rPr>
          <w:rFonts w:ascii="Times New Roman" w:eastAsia="Times New Roman" w:hAnsi="Times New Roman" w:cs="Times New Roman"/>
          <w:spacing w:val="10"/>
          <w:sz w:val="28"/>
          <w:szCs w:val="20"/>
          <w:lang w:val="uk-UA"/>
        </w:rPr>
        <w:t>Вайцзеккер Э., Ловинс Э., Ловинс Л. Фактор четыре. Затрат - половина, отдача - двойная. Новый доклад Римскому клубу. -  М.: Асаdemia, 2000.- С.384.</w:t>
      </w:r>
    </w:p>
    <w:p w14:paraId="6C5CC2D2"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0"/>
          <w:sz w:val="28"/>
          <w:szCs w:val="20"/>
          <w:lang w:val="uk-UA"/>
        </w:rPr>
      </w:pPr>
      <w:r w:rsidRPr="001F6223">
        <w:rPr>
          <w:rFonts w:ascii="Times New Roman" w:eastAsia="Times New Roman" w:hAnsi="Times New Roman" w:cs="Times New Roman"/>
          <w:spacing w:val="10"/>
          <w:sz w:val="28"/>
          <w:szCs w:val="20"/>
          <w:lang w:val="uk-UA"/>
        </w:rPr>
        <w:t>Виробничий потенціал і його використання в умовах ринку / І.Й. Дмитрук, О.І. Фурдичко, А.П. Гмитрук: Препр./ НАН України. ІРД. – Львів, 1995. - 82 с.</w:t>
      </w:r>
    </w:p>
    <w:p w14:paraId="3DAAD545"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0"/>
          <w:sz w:val="28"/>
          <w:szCs w:val="20"/>
          <w:lang w:val="uk-UA"/>
        </w:rPr>
      </w:pPr>
      <w:r w:rsidRPr="001F6223">
        <w:rPr>
          <w:rFonts w:ascii="Times New Roman" w:eastAsia="Times New Roman" w:hAnsi="Times New Roman" w:cs="Times New Roman"/>
          <w:spacing w:val="10"/>
          <w:sz w:val="28"/>
          <w:szCs w:val="20"/>
          <w:lang w:val="uk-UA"/>
        </w:rPr>
        <w:t>Волков В. Производство, финансы и доходы населения // Экономист, 1995. - №8. – С.3-10.</w:t>
      </w:r>
    </w:p>
    <w:p w14:paraId="5DC48FF5"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0"/>
          <w:sz w:val="28"/>
          <w:szCs w:val="20"/>
          <w:lang w:val="uk-UA"/>
        </w:rPr>
        <w:lastRenderedPageBreak/>
        <w:t>Гвишиани Д.М. Организация и управление. – Изд. 3-е., перераб. – М.: Изд-во МГТУ им. Н.Э. Баумана, 1998. – 332с., ил.</w:t>
      </w:r>
    </w:p>
    <w:p w14:paraId="58D38650" w14:textId="77777777" w:rsidR="001F6223" w:rsidRPr="001F6223" w:rsidRDefault="001F6223" w:rsidP="001E0EED">
      <w:pPr>
        <w:widowControl/>
        <w:numPr>
          <w:ilvl w:val="0"/>
          <w:numId w:val="9"/>
        </w:numPr>
        <w:tabs>
          <w:tab w:val="clear" w:pos="360"/>
          <w:tab w:val="clear" w:pos="709"/>
          <w:tab w:val="num" w:pos="1080"/>
          <w:tab w:val="left" w:pos="1418"/>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lang w:val="uk-UA"/>
        </w:rPr>
        <w:t>Гладій М.В. Використання виробничо-ресурсного потенціалу аграрного сектора України (питання теорії, методології і практики). - Львів: ІРД ПАЇ України, 1998. - 296с.</w:t>
      </w:r>
    </w:p>
    <w:p w14:paraId="45D4A2DF"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Голанский М.М. Экономическое развитие в перспективе (оценка экономического потенциала стран мира). – М.: Наука. Глав. ред. вост. литературы, 1989. – 143с.</w:t>
      </w:r>
    </w:p>
    <w:p w14:paraId="09792FDD"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Горбунов Э. Экономический потенциал развитого социалистического общества // Вопросы экономики.</w:t>
      </w:r>
      <w:r w:rsidRPr="001F6223">
        <w:rPr>
          <w:rFonts w:ascii="Times New Roman" w:eastAsia="Times New Roman" w:hAnsi="Times New Roman" w:cs="Times New Roman"/>
          <w:spacing w:val="16"/>
          <w:sz w:val="28"/>
          <w:szCs w:val="20"/>
          <w:lang w:val="uk-UA"/>
        </w:rPr>
        <w:t xml:space="preserve"> - 1986. - № 8. – С.13-19.</w:t>
      </w:r>
    </w:p>
    <w:p w14:paraId="092DE584"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Гранберг А.Г. Основы региональной экономики. – М.: Европейская комиссия, 2000. – 480с.</w:t>
      </w:r>
    </w:p>
    <w:p w14:paraId="40CA9D38"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Гребнев Л.С., Нуреев Р.М. Экономика. Курс основ: Учебник для студентов высш.учеб.завед. – М.:Вита-Пресс, 2000. – 432с.</w:t>
      </w:r>
    </w:p>
    <w:p w14:paraId="37FE43E3"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 xml:space="preserve">Гриньова В.М., Ястремська О.М. Особливості регіонального управління інвестиційною діяльністю в сучасних умовах // Регіональна економіка. – 2003. - №3. – С.170-174. </w:t>
      </w:r>
    </w:p>
    <w:p w14:paraId="307F2D70"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rPr>
        <w:t>Гэлбрейт Дж. Экономическая теория и цели общества. – М.: Прогресс, 1976. – 406с.</w:t>
      </w:r>
    </w:p>
    <w:p w14:paraId="19FEF097" w14:textId="77777777" w:rsidR="001F6223" w:rsidRPr="001F6223" w:rsidRDefault="001F6223" w:rsidP="001E0EED">
      <w:pPr>
        <w:widowControl/>
        <w:numPr>
          <w:ilvl w:val="0"/>
          <w:numId w:val="9"/>
        </w:numPr>
        <w:tabs>
          <w:tab w:val="clear" w:pos="360"/>
          <w:tab w:val="clear" w:pos="709"/>
          <w:tab w:val="num" w:pos="1080"/>
          <w:tab w:val="left" w:pos="1418"/>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lang w:val="uk-UA"/>
        </w:rPr>
        <w:t>Данилишин Б.М., Дорогунцов С.І., Міщенко В.С., Коваль Я.В.. Новаторов</w:t>
      </w:r>
      <w:r w:rsidRPr="001F6223">
        <w:rPr>
          <w:rFonts w:ascii="Times New Roman" w:eastAsia="Times New Roman" w:hAnsi="Times New Roman" w:cs="Times New Roman"/>
          <w:spacing w:val="16"/>
          <w:sz w:val="28"/>
          <w:szCs w:val="20"/>
          <w:lang w:val="de-DE"/>
        </w:rPr>
        <w:t> </w:t>
      </w:r>
      <w:r w:rsidRPr="001F6223">
        <w:rPr>
          <w:rFonts w:ascii="Times New Roman" w:eastAsia="Times New Roman" w:hAnsi="Times New Roman" w:cs="Times New Roman"/>
          <w:spacing w:val="16"/>
          <w:sz w:val="28"/>
          <w:szCs w:val="20"/>
          <w:lang w:val="uk-UA"/>
        </w:rPr>
        <w:t>О.С., Паламарчук</w:t>
      </w:r>
      <w:r w:rsidRPr="001F6223">
        <w:rPr>
          <w:rFonts w:ascii="Times New Roman" w:eastAsia="Times New Roman" w:hAnsi="Times New Roman" w:cs="Times New Roman"/>
          <w:spacing w:val="16"/>
          <w:sz w:val="28"/>
          <w:szCs w:val="20"/>
          <w:lang w:val="de-DE"/>
        </w:rPr>
        <w:t> </w:t>
      </w:r>
      <w:r w:rsidRPr="001F6223">
        <w:rPr>
          <w:rFonts w:ascii="Times New Roman" w:eastAsia="Times New Roman" w:hAnsi="Times New Roman" w:cs="Times New Roman"/>
          <w:spacing w:val="16"/>
          <w:sz w:val="28"/>
          <w:szCs w:val="20"/>
          <w:lang w:val="uk-UA"/>
        </w:rPr>
        <w:t>М.П. Природно-ресурсний потенціал сталого розвитку</w:t>
      </w:r>
      <w:r w:rsidRPr="001F6223">
        <w:rPr>
          <w:rFonts w:ascii="Times New Roman" w:eastAsia="Times New Roman" w:hAnsi="Times New Roman" w:cs="Times New Roman"/>
          <w:i/>
          <w:spacing w:val="16"/>
          <w:sz w:val="28"/>
          <w:szCs w:val="20"/>
          <w:lang w:val="uk-UA"/>
        </w:rPr>
        <w:t xml:space="preserve"> </w:t>
      </w:r>
      <w:r w:rsidRPr="001F6223">
        <w:rPr>
          <w:rFonts w:ascii="Times New Roman" w:eastAsia="Times New Roman" w:hAnsi="Times New Roman" w:cs="Times New Roman"/>
          <w:spacing w:val="16"/>
          <w:sz w:val="28"/>
          <w:szCs w:val="20"/>
          <w:lang w:val="uk-UA"/>
        </w:rPr>
        <w:t>України. - Київ: РВПС України, 1999. - 716с.</w:t>
      </w:r>
    </w:p>
    <w:p w14:paraId="64608E98" w14:textId="77777777" w:rsidR="001F6223" w:rsidRPr="001F6223" w:rsidRDefault="001F6223" w:rsidP="001E0EED">
      <w:pPr>
        <w:widowControl/>
        <w:numPr>
          <w:ilvl w:val="0"/>
          <w:numId w:val="9"/>
        </w:numPr>
        <w:tabs>
          <w:tab w:val="clear" w:pos="360"/>
          <w:tab w:val="clear" w:pos="709"/>
          <w:tab w:val="num" w:pos="1080"/>
          <w:tab w:val="left" w:pos="1134"/>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rPr>
        <w:t>Джонстон Р.Дж. География и географы. – М., 1987.</w:t>
      </w:r>
    </w:p>
    <w:p w14:paraId="674B50D5" w14:textId="77777777" w:rsidR="001F6223" w:rsidRPr="001F6223" w:rsidRDefault="001F6223" w:rsidP="001E0EED">
      <w:pPr>
        <w:widowControl/>
        <w:numPr>
          <w:ilvl w:val="0"/>
          <w:numId w:val="9"/>
        </w:numPr>
        <w:tabs>
          <w:tab w:val="clear" w:pos="360"/>
          <w:tab w:val="clear" w:pos="709"/>
          <w:tab w:val="num" w:pos="1080"/>
          <w:tab w:val="left" w:pos="1418"/>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Добров Т.М.</w:t>
      </w:r>
      <w:r w:rsidRPr="001F6223">
        <w:rPr>
          <w:rFonts w:ascii="Times New Roman" w:eastAsia="Times New Roman" w:hAnsi="Times New Roman" w:cs="Times New Roman"/>
          <w:spacing w:val="16"/>
          <w:sz w:val="28"/>
          <w:szCs w:val="20"/>
          <w:lang w:val="de-DE"/>
        </w:rPr>
        <w:t>_</w:t>
      </w:r>
      <w:r w:rsidRPr="001F6223">
        <w:rPr>
          <w:rFonts w:ascii="Times New Roman" w:eastAsia="Times New Roman" w:hAnsi="Times New Roman" w:cs="Times New Roman"/>
          <w:spacing w:val="16"/>
          <w:sz w:val="28"/>
          <w:szCs w:val="20"/>
          <w:lang w:val="uk-UA"/>
        </w:rPr>
        <w:t xml:space="preserve"> Тонкаль</w:t>
      </w:r>
      <w:r w:rsidRPr="001F6223">
        <w:rPr>
          <w:rFonts w:ascii="Times New Roman" w:eastAsia="Times New Roman" w:hAnsi="Times New Roman" w:cs="Times New Roman"/>
          <w:spacing w:val="16"/>
          <w:sz w:val="28"/>
          <w:szCs w:val="20"/>
          <w:lang w:val="de-DE"/>
        </w:rPr>
        <w:t> </w:t>
      </w:r>
      <w:r w:rsidRPr="001F6223">
        <w:rPr>
          <w:rFonts w:ascii="Times New Roman" w:eastAsia="Times New Roman" w:hAnsi="Times New Roman" w:cs="Times New Roman"/>
          <w:spacing w:val="16"/>
          <w:sz w:val="28"/>
          <w:szCs w:val="20"/>
          <w:lang w:val="uk-UA"/>
        </w:rPr>
        <w:t>В.Е. и др. Научно-технический потенциал: структура, динамика, эффективность. - К.: Наук. думка. 1987.</w:t>
      </w:r>
    </w:p>
    <w:p w14:paraId="4F68DFA2"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lastRenderedPageBreak/>
        <w:t>Донец Ю.Ю. Эффективность использования производственного потенциала  - К.: Знание, 1978. – 315с.</w:t>
      </w:r>
    </w:p>
    <w:p w14:paraId="0558250B" w14:textId="77777777" w:rsidR="001F6223" w:rsidRPr="001F6223" w:rsidRDefault="001F6223" w:rsidP="001E0EED">
      <w:pPr>
        <w:widowControl/>
        <w:numPr>
          <w:ilvl w:val="0"/>
          <w:numId w:val="9"/>
        </w:numPr>
        <w:tabs>
          <w:tab w:val="clear" w:pos="360"/>
          <w:tab w:val="clear" w:pos="709"/>
          <w:tab w:val="num" w:pos="1080"/>
          <w:tab w:val="left" w:pos="1418"/>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lang w:val="uk-UA"/>
        </w:rPr>
        <w:t>Дорогунцов К., Федорищева А. Сталість розвитку еколого-економічного потен</w:t>
      </w:r>
      <w:r w:rsidRPr="001F6223">
        <w:rPr>
          <w:rFonts w:ascii="Times New Roman" w:eastAsia="Times New Roman" w:hAnsi="Times New Roman" w:cs="Times New Roman"/>
          <w:spacing w:val="16"/>
          <w:sz w:val="28"/>
          <w:szCs w:val="20"/>
          <w:lang w:val="uk-UA"/>
        </w:rPr>
        <w:softHyphen/>
        <w:t>ціалу України та її регіонів //Економіка України. - 1996. - № 7. - с.4-17.</w:t>
      </w:r>
    </w:p>
    <w:p w14:paraId="2191CCA6"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rPr>
        <w:t>Егорова Н.Е. Вопросы совершенствования хозяйственного механизма региональных связей / Центр. Эк.-мат. Ин-т РАН. – М., 1992. – 69с.</w:t>
      </w:r>
    </w:p>
    <w:p w14:paraId="7164B1E0"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Економічний аналіз: Навчальний посібник/ За ред. д.е.н., проф. Ф.Ф. Бутинця. – Житомир: ПП “Рута”, 2003. – 680с.</w:t>
      </w:r>
    </w:p>
    <w:p w14:paraId="3F08D9B5"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lang w:val="uk-UA"/>
        </w:rPr>
        <w:t>Економічний аналіз: Навчальний посібник/ М.А. Болюх, В.З. Бурчевський, М.І. Горбаток</w:t>
      </w:r>
      <w:r w:rsidRPr="001F6223">
        <w:rPr>
          <w:rFonts w:ascii="Times New Roman" w:eastAsia="Times New Roman" w:hAnsi="Times New Roman" w:cs="Times New Roman"/>
          <w:spacing w:val="16"/>
          <w:sz w:val="28"/>
          <w:szCs w:val="20"/>
        </w:rPr>
        <w:t>; За ред. акад. НАНУ, проф. М.Г. Чумаченка. – К.: КНЕУ, 2001. – 540с.</w:t>
      </w:r>
    </w:p>
    <w:p w14:paraId="5194CDFE"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Елисеев В.А. Научные основы управления промышленным предприятием. – Донецк, 1971.</w:t>
      </w:r>
    </w:p>
    <w:p w14:paraId="54AF6FED"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Жандаров А., Шиллер Ф. Анализ социально-экономической ситуации в регионах России // Экономист, 1995. - №7. – С.25-29.</w:t>
      </w:r>
    </w:p>
    <w:p w14:paraId="6965AB17"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Задоя А.А., Петруня Ю.Е. Основы экономической теории: Учеб.пособие. – М.: Рыбари, 2000. – 479с.</w:t>
      </w:r>
    </w:p>
    <w:p w14:paraId="7C6182F2" w14:textId="77777777" w:rsidR="001F6223" w:rsidRPr="001F6223" w:rsidRDefault="001F6223" w:rsidP="001E0EED">
      <w:pPr>
        <w:widowControl/>
        <w:numPr>
          <w:ilvl w:val="0"/>
          <w:numId w:val="9"/>
        </w:numPr>
        <w:tabs>
          <w:tab w:val="clear" w:pos="360"/>
          <w:tab w:val="clear" w:pos="709"/>
          <w:tab w:val="num" w:pos="1080"/>
          <w:tab w:val="left" w:pos="1418"/>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Задоя А.А. Народнохозяйственный потенциал и интенсивное воспроизводство. - К.: Вища школа, 1986. - 152с.</w:t>
      </w:r>
    </w:p>
    <w:p w14:paraId="43E965D7"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Зайцева Л.М. Региональная система управления (организационно-методологический аспект). – Донецк: ИЭП НАН Украины, 1997. – 336с.</w:t>
      </w:r>
    </w:p>
    <w:p w14:paraId="6BF4C08B"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rPr>
        <w:t>Занг В.Б. Синергетическая экономика. Время и перемены в нелинейной экономической теории: Пер. с англ. – М.: Мир, 1999. – 311с.</w:t>
      </w:r>
    </w:p>
    <w:p w14:paraId="278B93BA" w14:textId="77777777" w:rsidR="001F6223" w:rsidRPr="001F6223" w:rsidRDefault="001F6223" w:rsidP="001E0EED">
      <w:pPr>
        <w:widowControl/>
        <w:numPr>
          <w:ilvl w:val="0"/>
          <w:numId w:val="9"/>
        </w:numPr>
        <w:tabs>
          <w:tab w:val="clear" w:pos="360"/>
          <w:tab w:val="clear" w:pos="709"/>
          <w:tab w:val="num" w:pos="1080"/>
          <w:tab w:val="left" w:pos="1134"/>
          <w:tab w:val="left" w:pos="1276"/>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lang w:val="uk-UA"/>
        </w:rPr>
        <w:lastRenderedPageBreak/>
        <w:t>Иванов Н.И. Экономические аспекты производственного потенциала. Теория и практика. – Донецк: ИЭП НАН Украины, 2000. – 420с.</w:t>
      </w:r>
    </w:p>
    <w:p w14:paraId="30AF0A88"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rPr>
        <w:t xml:space="preserve">Игнатовский П. Экономический потенциал в условиях действенности хозяйственного механизма // Плановое хозяйство. - 1980 - №2. - </w:t>
      </w:r>
      <w:r w:rsidRPr="001F6223">
        <w:rPr>
          <w:rFonts w:ascii="Times New Roman" w:eastAsia="Times New Roman" w:hAnsi="Times New Roman" w:cs="Times New Roman"/>
          <w:spacing w:val="16"/>
          <w:sz w:val="28"/>
          <w:szCs w:val="20"/>
          <w:lang w:val="en-US"/>
        </w:rPr>
        <w:t>C</w:t>
      </w:r>
      <w:r w:rsidRPr="001F6223">
        <w:rPr>
          <w:rFonts w:ascii="Times New Roman" w:eastAsia="Times New Roman" w:hAnsi="Times New Roman" w:cs="Times New Roman"/>
          <w:spacing w:val="16"/>
          <w:sz w:val="28"/>
          <w:szCs w:val="20"/>
        </w:rPr>
        <w:t>.17-18.</w:t>
      </w:r>
    </w:p>
    <w:p w14:paraId="4633D394"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Интенсификация и эффективность социаластического производства / А.Г. Аганбегян, Л.И. Абалкин, Г.М. Сорокин и др.; отв. ред. Г.М. Сорокин: АН СССР, Ин-т экономики. – М.: Наука, 1988. – 405с.</w:t>
      </w:r>
    </w:p>
    <w:p w14:paraId="4D48BC3E"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lang w:val="uk-UA"/>
        </w:rPr>
        <w:t>Інтелектуальний потенціал та науково-технічна політика/ Під наук. ред. Акад. НАНУ Долішнього М.І. - Львів: ІРД НАНУ, 1999. - 234 с.</w:t>
      </w:r>
    </w:p>
    <w:p w14:paraId="7A6A6A71"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Кант И. Основы метафизики нравственности. – М.: Изд-во «Мысль», 1999.</w:t>
      </w:r>
    </w:p>
    <w:p w14:paraId="5F825BAC"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Клебанова Т.С., Дубровина Н.А., Милов А.В. Эконометрия на персональном компьютере: Учебное пособие. – Х.: Изд. ХГЭУ, 2002. – 208с.</w:t>
      </w:r>
    </w:p>
    <w:p w14:paraId="2703C19C"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Клебанова Т.С., Дубровина Н.А., Раевнева Е.В. Эконометрия: Учебно-методическое пособие для самостоятельного изучения дисциплины. – Х.: Издательский Дом «ИНЖЕК», 2003. – 132с.</w:t>
      </w:r>
    </w:p>
    <w:p w14:paraId="56273545" w14:textId="77777777" w:rsidR="001F6223" w:rsidRPr="001F6223" w:rsidRDefault="001F6223" w:rsidP="001E0EED">
      <w:pPr>
        <w:widowControl/>
        <w:numPr>
          <w:ilvl w:val="0"/>
          <w:numId w:val="9"/>
        </w:numPr>
        <w:tabs>
          <w:tab w:val="clear" w:pos="360"/>
          <w:tab w:val="clear" w:pos="709"/>
          <w:tab w:val="num" w:pos="1080"/>
          <w:tab w:val="left" w:pos="1134"/>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rPr>
        <w:t>Колесников Н.А. Финансовый и имущественный потенциал региона: опыт регионального менеджмента. – М.: Финансы и статистика, 2000. – 240с.</w:t>
      </w:r>
    </w:p>
    <w:p w14:paraId="3933695D"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lang w:val="uk-UA"/>
        </w:rPr>
        <w:t>Костіна</w:t>
      </w:r>
      <w:r w:rsidRPr="001F6223">
        <w:rPr>
          <w:rFonts w:ascii="Times New Roman" w:eastAsia="Times New Roman" w:hAnsi="Times New Roman" w:cs="Times New Roman"/>
          <w:spacing w:val="16"/>
          <w:sz w:val="28"/>
          <w:szCs w:val="20"/>
          <w:lang w:val="de-DE"/>
        </w:rPr>
        <w:t> </w:t>
      </w:r>
      <w:r w:rsidRPr="001F6223">
        <w:rPr>
          <w:rFonts w:ascii="Times New Roman" w:eastAsia="Times New Roman" w:hAnsi="Times New Roman" w:cs="Times New Roman"/>
          <w:spacing w:val="16"/>
          <w:sz w:val="28"/>
          <w:szCs w:val="20"/>
          <w:lang w:val="uk-UA"/>
        </w:rPr>
        <w:t>Н.І. та ін. Фінансове прогнозування: методи та моделі: Навчальний посібник. - К.: Тов-во "Знання" КОО, 1997. – 183 с.</w:t>
      </w:r>
    </w:p>
    <w:p w14:paraId="045DF1B3"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rPr>
        <w:lastRenderedPageBreak/>
        <w:t>Котляр А.Е. Формирование и использование трудового потенциала // Вопросы экономики. - 1986. - № 6. - с.23-24.</w:t>
      </w:r>
    </w:p>
    <w:p w14:paraId="230E1C7F"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Краткая химическая энциклопедия. - М., 1967.</w:t>
      </w:r>
    </w:p>
    <w:p w14:paraId="6F67FE03"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Крет</w:t>
      </w:r>
      <w:r w:rsidRPr="001F6223">
        <w:rPr>
          <w:rFonts w:ascii="Times New Roman" w:eastAsia="Times New Roman" w:hAnsi="Times New Roman" w:cs="Times New Roman"/>
          <w:spacing w:val="16"/>
          <w:sz w:val="28"/>
          <w:szCs w:val="20"/>
          <w:lang w:val="de-DE"/>
        </w:rPr>
        <w:t> </w:t>
      </w:r>
      <w:r w:rsidRPr="001F6223">
        <w:rPr>
          <w:rFonts w:ascii="Times New Roman" w:eastAsia="Times New Roman" w:hAnsi="Times New Roman" w:cs="Times New Roman"/>
          <w:spacing w:val="16"/>
          <w:sz w:val="28"/>
          <w:szCs w:val="20"/>
          <w:lang w:val="uk-UA"/>
        </w:rPr>
        <w:t>І., Кошель</w:t>
      </w:r>
      <w:r w:rsidRPr="001F6223">
        <w:rPr>
          <w:rFonts w:ascii="Times New Roman" w:eastAsia="Times New Roman" w:hAnsi="Times New Roman" w:cs="Times New Roman"/>
          <w:spacing w:val="16"/>
          <w:sz w:val="28"/>
          <w:szCs w:val="20"/>
          <w:lang w:val="de-DE"/>
        </w:rPr>
        <w:t> </w:t>
      </w:r>
      <w:r w:rsidRPr="001F6223">
        <w:rPr>
          <w:rFonts w:ascii="Times New Roman" w:eastAsia="Times New Roman" w:hAnsi="Times New Roman" w:cs="Times New Roman"/>
          <w:spacing w:val="16"/>
          <w:sz w:val="28"/>
          <w:szCs w:val="20"/>
          <w:lang w:val="uk-UA"/>
        </w:rPr>
        <w:t>В. Методологічні аспекти визначення категорії "виробничий потенціал підприємства" // Соціально-економічні дослідження в перехідний період: Щорічник наук. пр./ НАН України. ІРД. - Львів, 1996. - с.261-266.</w:t>
      </w:r>
    </w:p>
    <w:p w14:paraId="0388BD0B"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Кривич</w:t>
      </w:r>
      <w:r w:rsidRPr="001F6223">
        <w:rPr>
          <w:rFonts w:ascii="Times New Roman" w:eastAsia="Times New Roman" w:hAnsi="Times New Roman" w:cs="Times New Roman"/>
          <w:spacing w:val="16"/>
          <w:sz w:val="28"/>
          <w:szCs w:val="20"/>
          <w:lang w:val="de-DE"/>
        </w:rPr>
        <w:t> </w:t>
      </w:r>
      <w:r w:rsidRPr="001F6223">
        <w:rPr>
          <w:rFonts w:ascii="Times New Roman" w:eastAsia="Times New Roman" w:hAnsi="Times New Roman" w:cs="Times New Roman"/>
          <w:spacing w:val="16"/>
          <w:sz w:val="28"/>
          <w:szCs w:val="20"/>
          <w:lang w:val="uk-UA"/>
        </w:rPr>
        <w:t>О.Б. Інвестиційна політика та розвиток економічного потенціалу регіонів //Соціально-економічні дослідження в перехідний період. Інвестиції і реструктуризація економіки регіону: Щорічник наук.пр. Вип.ХІ / НАН Украї</w:t>
      </w:r>
      <w:r w:rsidRPr="001F6223">
        <w:rPr>
          <w:rFonts w:ascii="Times New Roman" w:eastAsia="Times New Roman" w:hAnsi="Times New Roman" w:cs="Times New Roman"/>
          <w:spacing w:val="16"/>
          <w:sz w:val="28"/>
          <w:szCs w:val="20"/>
          <w:lang w:val="uk-UA"/>
        </w:rPr>
        <w:softHyphen/>
        <w:t>ни. ІРД. - Львів, 2000. - с.40-46.</w:t>
      </w:r>
    </w:p>
    <w:p w14:paraId="2FC8FD87"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lang w:val="uk-UA"/>
        </w:rPr>
        <w:t>Круль</w:t>
      </w:r>
      <w:r w:rsidRPr="001F6223">
        <w:rPr>
          <w:rFonts w:ascii="Times New Roman" w:eastAsia="Times New Roman" w:hAnsi="Times New Roman" w:cs="Times New Roman"/>
          <w:spacing w:val="16"/>
          <w:sz w:val="28"/>
          <w:szCs w:val="20"/>
          <w:lang w:val="de-DE"/>
        </w:rPr>
        <w:t> </w:t>
      </w:r>
      <w:r w:rsidRPr="001F6223">
        <w:rPr>
          <w:rFonts w:ascii="Times New Roman" w:eastAsia="Times New Roman" w:hAnsi="Times New Roman" w:cs="Times New Roman"/>
          <w:spacing w:val="16"/>
          <w:sz w:val="28"/>
          <w:szCs w:val="20"/>
          <w:lang w:val="uk-UA"/>
        </w:rPr>
        <w:t>Н. Основні підходи до визначення сукупного ресурсного потенціалу адміністративної області // Проблеми регіонального використання соціально-економічного та природно-ресурсного потенціалу: Зб.наук.пр. - Луцьк: Надстир'я, 1998.-с. 17-24.</w:t>
      </w:r>
    </w:p>
    <w:p w14:paraId="4CB2F62A"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Кучин Б.Л., Якушева Е.В. Управление развитием экономических систем: технический прогресс, устойчивость. – М.: Экономика, 1990. – 157с.</w:t>
      </w:r>
    </w:p>
    <w:p w14:paraId="089A8619"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Ленин В.И. Полн. собр. соч. Т.40</w:t>
      </w:r>
    </w:p>
    <w:p w14:paraId="2B172295"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rPr>
        <w:t>Логвиненко В.И. Региональные проблемы ситуации как объект анализа и оценок. – Донецк: ИЭП НАН Украины, 1998. – 24с.</w:t>
      </w:r>
    </w:p>
    <w:p w14:paraId="31967C21"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Лопатников Л.И. Популярный экономико-математический словарь. - М., 1990.</w:t>
      </w:r>
    </w:p>
    <w:p w14:paraId="7524DB32"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lang w:val="uk-UA"/>
        </w:rPr>
        <w:t>Лукашик С.І. Розвиток природно-ресурсного потенціалу прикордонного регі</w:t>
      </w:r>
      <w:r w:rsidRPr="001F6223">
        <w:rPr>
          <w:rFonts w:ascii="Times New Roman" w:eastAsia="Times New Roman" w:hAnsi="Times New Roman" w:cs="Times New Roman"/>
          <w:spacing w:val="16"/>
          <w:sz w:val="28"/>
          <w:szCs w:val="20"/>
          <w:lang w:val="uk-UA"/>
        </w:rPr>
        <w:softHyphen/>
        <w:t>ону в умовах СЕЗ: Препр./ НАН України. ІРД. - Львів. - 1998. - 34 с.</w:t>
      </w:r>
    </w:p>
    <w:p w14:paraId="21FA0BDF" w14:textId="77777777" w:rsidR="001F6223" w:rsidRPr="001F6223" w:rsidRDefault="001F6223" w:rsidP="001E0EED">
      <w:pPr>
        <w:widowControl/>
        <w:numPr>
          <w:ilvl w:val="0"/>
          <w:numId w:val="9"/>
        </w:numPr>
        <w:tabs>
          <w:tab w:val="clear" w:pos="360"/>
          <w:tab w:val="clear" w:pos="709"/>
          <w:tab w:val="num" w:pos="1080"/>
          <w:tab w:val="left" w:pos="1134"/>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rPr>
        <w:lastRenderedPageBreak/>
        <w:t>Лукинов И., Онищенко А., Пасхавер Б. Аграрный потенциал: исчисление и использование// Вопросы экономики. – 1988. - №1.</w:t>
      </w:r>
    </w:p>
    <w:p w14:paraId="10A6237C"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Лукін С.О. Економічний потенціал регіону: суть, складові і місце у процесі реформування економіки //Проблеми раціонального використання соціально-економічного та природно-ресурсного потенціалу регіону: політика регіонального розвитку: Зб.наук.пр. Вип.</w:t>
      </w:r>
      <w:r w:rsidRPr="001F6223">
        <w:rPr>
          <w:rFonts w:ascii="Times New Roman" w:eastAsia="Times New Roman" w:hAnsi="Times New Roman" w:cs="Times New Roman"/>
          <w:spacing w:val="16"/>
          <w:sz w:val="28"/>
          <w:szCs w:val="20"/>
          <w:lang w:val="en-US"/>
        </w:rPr>
        <w:t>V</w:t>
      </w:r>
      <w:r w:rsidRPr="001F6223">
        <w:rPr>
          <w:rFonts w:ascii="Times New Roman" w:eastAsia="Times New Roman" w:hAnsi="Times New Roman" w:cs="Times New Roman"/>
          <w:spacing w:val="16"/>
          <w:sz w:val="28"/>
          <w:szCs w:val="20"/>
          <w:lang w:val="uk-UA"/>
        </w:rPr>
        <w:t xml:space="preserve"> - № 1. - Луцьк: Надстир'я, 1999. - </w:t>
      </w:r>
      <w:r w:rsidRPr="001F6223">
        <w:rPr>
          <w:rFonts w:ascii="Times New Roman" w:eastAsia="Times New Roman" w:hAnsi="Times New Roman" w:cs="Times New Roman"/>
          <w:spacing w:val="16"/>
          <w:sz w:val="28"/>
          <w:szCs w:val="20"/>
          <w:lang w:val="en-US"/>
        </w:rPr>
        <w:t>C</w:t>
      </w:r>
      <w:r w:rsidRPr="001F6223">
        <w:rPr>
          <w:rFonts w:ascii="Times New Roman" w:eastAsia="Times New Roman" w:hAnsi="Times New Roman" w:cs="Times New Roman"/>
          <w:spacing w:val="16"/>
          <w:sz w:val="28"/>
          <w:szCs w:val="20"/>
          <w:lang w:val="uk-UA"/>
        </w:rPr>
        <w:t>.40-</w:t>
      </w:r>
      <w:r w:rsidRPr="001F6223">
        <w:rPr>
          <w:rFonts w:ascii="Times New Roman" w:eastAsia="Times New Roman" w:hAnsi="Times New Roman" w:cs="Times New Roman"/>
          <w:spacing w:val="16"/>
          <w:sz w:val="28"/>
          <w:szCs w:val="20"/>
        </w:rPr>
        <w:t>51</w:t>
      </w:r>
      <w:r w:rsidRPr="001F6223">
        <w:rPr>
          <w:rFonts w:ascii="Times New Roman" w:eastAsia="Times New Roman" w:hAnsi="Times New Roman" w:cs="Times New Roman"/>
          <w:spacing w:val="16"/>
          <w:sz w:val="28"/>
          <w:szCs w:val="20"/>
          <w:lang w:val="uk-UA"/>
        </w:rPr>
        <w:t>.</w:t>
      </w:r>
    </w:p>
    <w:p w14:paraId="50AC0BBC"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Лычкин Ю. Потенциал строительного комплекса. // Экономист. - 1997. - №6.</w:t>
      </w:r>
    </w:p>
    <w:p w14:paraId="734B1445"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 xml:space="preserve">Маркова В.Д., Кузнецова С.А. Стратегический менеджмент. – М.: Инфра, 1999. – 288с. </w:t>
      </w:r>
    </w:p>
    <w:p w14:paraId="22558744" w14:textId="77777777" w:rsidR="001F6223" w:rsidRPr="001F6223" w:rsidRDefault="001F6223" w:rsidP="001E0EED">
      <w:pPr>
        <w:widowControl/>
        <w:numPr>
          <w:ilvl w:val="0"/>
          <w:numId w:val="9"/>
        </w:numPr>
        <w:tabs>
          <w:tab w:val="clear" w:pos="360"/>
          <w:tab w:val="clear" w:pos="709"/>
          <w:tab w:val="num" w:pos="1080"/>
          <w:tab w:val="left" w:pos="1276"/>
        </w:tabs>
        <w:snapToGrid w:val="0"/>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Маркс К., Энгельс Ф. Соч., Т.19, С.13.</w:t>
      </w:r>
    </w:p>
    <w:p w14:paraId="4632FA45"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Маркс К., Энгельс Ф. Соч., Т.23.</w:t>
      </w:r>
    </w:p>
    <w:p w14:paraId="2CB7F63E" w14:textId="77777777" w:rsidR="001F6223" w:rsidRPr="001F6223" w:rsidRDefault="001F6223" w:rsidP="001E0EED">
      <w:pPr>
        <w:widowControl/>
        <w:numPr>
          <w:ilvl w:val="0"/>
          <w:numId w:val="9"/>
        </w:numPr>
        <w:tabs>
          <w:tab w:val="clear" w:pos="360"/>
          <w:tab w:val="clear" w:pos="709"/>
          <w:tab w:val="num" w:pos="1080"/>
          <w:tab w:val="left" w:pos="1276"/>
        </w:tabs>
        <w:snapToGrid w:val="0"/>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Маркс К., Энгельс Ф. Соч., Т.46, ч.2, С.33, 215.</w:t>
      </w:r>
    </w:p>
    <w:p w14:paraId="286E85D0"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Марцин В. Деякі підходи до стратегії розвитку торгових підприємств регіону // Регіональна економіка. – 2002. - №3. – С.106-114.</w:t>
      </w:r>
    </w:p>
    <w:p w14:paraId="33103582"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6"/>
          <w:sz w:val="28"/>
          <w:szCs w:val="34"/>
          <w:lang w:val="uk-UA"/>
        </w:rPr>
      </w:pPr>
      <w:r w:rsidRPr="001F6223">
        <w:rPr>
          <w:rFonts w:ascii="Times New Roman" w:eastAsia="Times New Roman" w:hAnsi="Times New Roman" w:cs="Times New Roman"/>
          <w:spacing w:val="16"/>
          <w:sz w:val="28"/>
          <w:szCs w:val="20"/>
          <w:lang w:val="uk-UA"/>
        </w:rPr>
        <w:t>Математическая энциклопедия. / Под ред. Виноградова</w:t>
      </w:r>
      <w:r w:rsidRPr="001F6223">
        <w:rPr>
          <w:rFonts w:ascii="Times New Roman" w:eastAsia="Times New Roman" w:hAnsi="Times New Roman" w:cs="Times New Roman"/>
          <w:spacing w:val="16"/>
          <w:sz w:val="28"/>
          <w:szCs w:val="20"/>
        </w:rPr>
        <w:t> </w:t>
      </w:r>
      <w:r w:rsidRPr="001F6223">
        <w:rPr>
          <w:rFonts w:ascii="Times New Roman" w:eastAsia="Times New Roman" w:hAnsi="Times New Roman" w:cs="Times New Roman"/>
          <w:spacing w:val="16"/>
          <w:sz w:val="28"/>
          <w:szCs w:val="20"/>
          <w:lang w:val="uk-UA"/>
        </w:rPr>
        <w:t>И.М. - М., 1984.</w:t>
      </w:r>
    </w:p>
    <w:p w14:paraId="0FE197DE"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34"/>
          <w:lang w:val="uk-UA"/>
        </w:rPr>
        <w:t xml:space="preserve">Мельникова М.В. О распределении ресурсов в крупных хозяйственных комплексах // </w:t>
      </w:r>
      <w:r w:rsidRPr="001F6223">
        <w:rPr>
          <w:rFonts w:ascii="Times New Roman" w:eastAsia="Times New Roman" w:hAnsi="Times New Roman" w:cs="Times New Roman"/>
          <w:spacing w:val="16"/>
          <w:sz w:val="28"/>
          <w:szCs w:val="28"/>
          <w:lang w:val="uk-UA"/>
        </w:rPr>
        <w:t>Город, регион, государс</w:t>
      </w:r>
      <w:r w:rsidRPr="001F6223">
        <w:rPr>
          <w:rFonts w:ascii="Times New Roman" w:eastAsia="Times New Roman" w:hAnsi="Times New Roman" w:cs="Times New Roman"/>
          <w:spacing w:val="16"/>
          <w:sz w:val="28"/>
          <w:szCs w:val="28"/>
          <w:lang w:val="uk-UA"/>
        </w:rPr>
        <w:softHyphen/>
        <w:t>тво: проблемы распределения полномочий. –</w:t>
      </w:r>
      <w:r w:rsidRPr="001F6223">
        <w:rPr>
          <w:rFonts w:ascii="Times New Roman" w:eastAsia="Times New Roman" w:hAnsi="Times New Roman" w:cs="Times New Roman"/>
          <w:spacing w:val="16"/>
          <w:sz w:val="28"/>
          <w:szCs w:val="34"/>
          <w:lang w:val="uk-UA"/>
        </w:rPr>
        <w:t xml:space="preserve"> </w:t>
      </w:r>
      <w:r w:rsidRPr="001F6223">
        <w:rPr>
          <w:rFonts w:ascii="Times New Roman" w:eastAsia="Times New Roman" w:hAnsi="Times New Roman" w:cs="Times New Roman"/>
          <w:spacing w:val="16"/>
          <w:sz w:val="28"/>
          <w:szCs w:val="28"/>
          <w:lang w:val="uk-UA"/>
        </w:rPr>
        <w:t>Донецк: ИЭПИ НАН Украины, 2003. – с. 233-240.</w:t>
      </w:r>
    </w:p>
    <w:p w14:paraId="5C8BD8BE"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Менеджмент для магистров: Учеб.пособие / Под ред.д.э.н., проф. А.А. Епифанова, д.э.н., проф. С.Н. Козьменко. – Сумы: ИТД «Университетская книга», 2003. – 762с.</w:t>
      </w:r>
    </w:p>
    <w:p w14:paraId="7C06DA98"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Нуреев Р.М. Курс микроэкономики: Учебник для вузов. – М.: Издательская группа НОРМА-ИНФРА М, 1998. – 572с.</w:t>
      </w:r>
    </w:p>
    <w:p w14:paraId="2DFCF6CD"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rPr>
        <w:lastRenderedPageBreak/>
        <w:t>Овдиенко В.Н., Котлов В.А. Производственный потенциал предприятия. – М.: О-во «Знание», 1986. - 9 с.</w:t>
      </w:r>
    </w:p>
    <w:p w14:paraId="5C94DA6E"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Основы экономического и социального прогнозирования/ Под ред. В.Н.Мосина, Д.М.Крука. - М., 1985.</w:t>
      </w:r>
    </w:p>
    <w:p w14:paraId="558CA47F"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lang w:val="uk-UA"/>
        </w:rPr>
        <w:t>Павлов В.І., Рябушенко С.А. Реформування економіки та його вплив на від</w:t>
      </w:r>
      <w:r w:rsidRPr="001F6223">
        <w:rPr>
          <w:rFonts w:ascii="Times New Roman" w:eastAsia="Times New Roman" w:hAnsi="Times New Roman" w:cs="Times New Roman"/>
          <w:spacing w:val="16"/>
          <w:sz w:val="28"/>
          <w:szCs w:val="20"/>
          <w:lang w:val="uk-UA"/>
        </w:rPr>
        <w:softHyphen/>
        <w:t>творення трудового потенціалу // Проблеми раціонального використання со</w:t>
      </w:r>
      <w:r w:rsidRPr="001F6223">
        <w:rPr>
          <w:rFonts w:ascii="Times New Roman" w:eastAsia="Times New Roman" w:hAnsi="Times New Roman" w:cs="Times New Roman"/>
          <w:spacing w:val="16"/>
          <w:sz w:val="28"/>
          <w:szCs w:val="20"/>
          <w:lang w:val="uk-UA"/>
        </w:rPr>
        <w:softHyphen/>
        <w:t>ціально-економічного та природно-ресурсного потенціалу регіону: Зб. наук. пр. Вип.ІІ. - Луцьк: Надстир'я, 1996. - с.28-37.</w:t>
      </w:r>
    </w:p>
    <w:p w14:paraId="0F8F839E"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Пасхавер Б.И. Производственные ресурсы и эффективность сельского хозяйства / Эффективность сельскохозяйственного природопользования. - К.: Наук. думка, 1982,-с. 12-18.</w:t>
      </w:r>
    </w:p>
    <w:p w14:paraId="0FB8F1F5"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rPr>
        <w:t>Пирожков С.И. Трудовой потенциал в демографическом измерении. – К.: Наукова думка, 1992. – 180с.</w:t>
      </w:r>
    </w:p>
    <w:p w14:paraId="45270843"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lang w:val="uk-UA"/>
        </w:rPr>
        <w:t>Плышевский Б. Потенциал инвестирования // Экономист. -  1996. - №3.</w:t>
      </w:r>
    </w:p>
    <w:p w14:paraId="0574DE64"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rPr>
        <w:t>Плюта В. Сравнительный многомерный анализ в экономическом моделировании: Пер. с польск. В.В. Иванова. – М.: Финансы и статистика, 1989. –175с.</w:t>
      </w:r>
    </w:p>
    <w:p w14:paraId="6F8452F4"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lang w:val="uk-UA"/>
        </w:rPr>
        <w:t>Повышение производительности труда – важнейшее условие строительства комунизма / Под ред.акад. С.Г. Струмилина. – М.: Экономиздат. – 1963. – 354с.</w:t>
      </w:r>
    </w:p>
    <w:p w14:paraId="426F566C"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rPr>
        <w:t>Покшук Б. Выравнивание экономических условий хозяйствования. - Вильнюс, 1976.- 176с.</w:t>
      </w:r>
    </w:p>
    <w:p w14:paraId="445349C5" w14:textId="77777777" w:rsidR="001F6223" w:rsidRPr="001F6223" w:rsidRDefault="001F6223" w:rsidP="001E0EED">
      <w:pPr>
        <w:widowControl/>
        <w:numPr>
          <w:ilvl w:val="0"/>
          <w:numId w:val="9"/>
        </w:numPr>
        <w:tabs>
          <w:tab w:val="clear" w:pos="360"/>
          <w:tab w:val="clear" w:pos="709"/>
          <w:tab w:val="num" w:pos="1080"/>
          <w:tab w:val="left" w:pos="1134"/>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Политическая экономика. Словарь/ Под ред. М.И. Волкова и др. 3-е изд., доп.. М.: Политиздат, 1983.</w:t>
      </w:r>
    </w:p>
    <w:p w14:paraId="4A41F0EB"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Пономаренко В.С., Тридід О.М., Кизим М.О. Стратегія розвитку підприємства в умовах кризи: Монографія. – Х.: Видавничий Дім “</w:t>
      </w:r>
      <w:r w:rsidRPr="001F6223">
        <w:rPr>
          <w:rFonts w:ascii="Times New Roman" w:eastAsia="Times New Roman" w:hAnsi="Times New Roman" w:cs="Times New Roman"/>
          <w:caps/>
          <w:spacing w:val="16"/>
          <w:sz w:val="28"/>
          <w:szCs w:val="20"/>
          <w:lang w:val="uk-UA"/>
        </w:rPr>
        <w:t>Інжек</w:t>
      </w:r>
      <w:r w:rsidRPr="001F6223">
        <w:rPr>
          <w:rFonts w:ascii="Times New Roman" w:eastAsia="Times New Roman" w:hAnsi="Times New Roman" w:cs="Times New Roman"/>
          <w:spacing w:val="16"/>
          <w:sz w:val="28"/>
          <w:szCs w:val="20"/>
          <w:lang w:val="uk-UA"/>
        </w:rPr>
        <w:t>”, 2003 . –328с.</w:t>
      </w:r>
    </w:p>
    <w:p w14:paraId="5EC445DB"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lastRenderedPageBreak/>
        <w:t>Поплавська Ж. Ефект взаємодії // Вісник НАН України. – 2000. - №5. – с.39-42.</w:t>
      </w:r>
    </w:p>
    <w:p w14:paraId="2AB8BE46"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lang w:val="uk-UA"/>
        </w:rPr>
        <w:t xml:space="preserve">Поплавська Ж., Поплавський В. Виробничо-ресурсний потенціал України //Вісник НАН України. - 2000. - </w:t>
      </w:r>
      <w:r w:rsidRPr="001F6223">
        <w:rPr>
          <w:rFonts w:ascii="Times New Roman" w:eastAsia="Times New Roman" w:hAnsi="Times New Roman" w:cs="Times New Roman"/>
          <w:i/>
          <w:spacing w:val="16"/>
          <w:sz w:val="28"/>
          <w:szCs w:val="20"/>
          <w:lang w:val="uk-UA"/>
        </w:rPr>
        <w:t>№</w:t>
      </w:r>
      <w:r w:rsidRPr="001F6223">
        <w:rPr>
          <w:rFonts w:ascii="Times New Roman" w:eastAsia="Times New Roman" w:hAnsi="Times New Roman" w:cs="Times New Roman"/>
          <w:spacing w:val="16"/>
          <w:sz w:val="28"/>
          <w:szCs w:val="20"/>
          <w:lang w:val="uk-UA"/>
        </w:rPr>
        <w:t xml:space="preserve"> 5, - с.25-32.</w:t>
      </w:r>
    </w:p>
    <w:p w14:paraId="0C68437F"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rPr>
        <w:t>Портер М. Международная конкуренция: Пер. с англ. / под ред. и с предисл. В.Д. Щетинина. - М.: Международные отношения, 1993. - 896 с.</w:t>
      </w:r>
    </w:p>
    <w:p w14:paraId="16F21E3B"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Послання Президента України до верховної Ради України. Європейський вибір: Концептуальні засади стратегії економічного та соціального розвитку України на 2002-2011 роки / К.: Інформаційно-видавничий центр Держкомстату України, 2002. – 74с.</w:t>
      </w:r>
    </w:p>
    <w:p w14:paraId="617E6EA9"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Пригожин И., Стенгерс И. Время, хаос, квант. – М.: Прогресс, 1994. – 784с.</w:t>
      </w:r>
    </w:p>
    <w:p w14:paraId="4A683032"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Приймак В., Жовтанецький В., Гісем К. Оцінка зміни рівня розвитку трудового потенціалу регіону // Соціально-економічні дослідження в перехідний період. Інвестиції і реструктуризація економіки регіону. Вип.ХІ / НАН Украї</w:t>
      </w:r>
      <w:r w:rsidRPr="001F6223">
        <w:rPr>
          <w:rFonts w:ascii="Times New Roman" w:eastAsia="Times New Roman" w:hAnsi="Times New Roman" w:cs="Times New Roman"/>
          <w:spacing w:val="16"/>
          <w:sz w:val="28"/>
          <w:szCs w:val="20"/>
          <w:lang w:val="uk-UA"/>
        </w:rPr>
        <w:softHyphen/>
        <w:t>ни. ІРД.- Львів. 2000. - с.311-315.</w:t>
      </w:r>
    </w:p>
    <w:p w14:paraId="1A0DD019"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Программа “Українське вугілля”. – К.: Медиа-центр “Профі”, 1999.- 481с</w:t>
      </w:r>
      <w:r w:rsidRPr="001F6223">
        <w:rPr>
          <w:rFonts w:ascii="Times New Roman" w:eastAsia="Times New Roman" w:hAnsi="Times New Roman" w:cs="Times New Roman"/>
          <w:spacing w:val="16"/>
          <w:sz w:val="28"/>
          <w:szCs w:val="20"/>
        </w:rPr>
        <w:t>/</w:t>
      </w:r>
    </w:p>
    <w:p w14:paraId="1EF51212"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lang w:val="uk-UA"/>
        </w:rPr>
        <w:t>Промышленность Донецкой области в 2001 году. Стат. сборник,  № 8/196. – Донецк, 2002.</w:t>
      </w:r>
    </w:p>
    <w:p w14:paraId="3AC2FEDA"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Прыкина Л.В. Экономический анализ предприятия: Учебник для вузов. – М.: ЮНИТИ-ДАНА, 2002. – 360с.</w:t>
      </w:r>
    </w:p>
    <w:p w14:paraId="65B7C184"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rPr>
        <w:t>Пушкарь А.И. Модели управления развитием производственно-экономических систем: Монография. – Х.: ХГЭУ, 1997. – 268с.</w:t>
      </w:r>
    </w:p>
    <w:p w14:paraId="5587DA5D"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6"/>
          <w:sz w:val="28"/>
          <w:szCs w:val="20"/>
        </w:rPr>
      </w:pPr>
      <w:r w:rsidRPr="001F6223">
        <w:rPr>
          <w:rFonts w:ascii="Times New Roman" w:eastAsia="Times New Roman" w:hAnsi="Times New Roman" w:cs="Times New Roman"/>
          <w:spacing w:val="16"/>
          <w:sz w:val="28"/>
          <w:szCs w:val="20"/>
          <w:lang w:val="uk-UA"/>
        </w:rPr>
        <w:t>Райзберг Б.А., Фатхутдинов Р.А. Управление экономикой. Учебник. – М.: ЗАО «Бизнес-школа «Интел Синтез», 1999. – 784с.</w:t>
      </w:r>
    </w:p>
    <w:p w14:paraId="57D113D3"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6"/>
          <w:sz w:val="28"/>
          <w:szCs w:val="20"/>
          <w:lang w:val="uk-UA"/>
        </w:rPr>
      </w:pPr>
      <w:r w:rsidRPr="001F6223">
        <w:rPr>
          <w:rFonts w:ascii="Times New Roman" w:eastAsia="Times New Roman" w:hAnsi="Times New Roman" w:cs="Times New Roman"/>
          <w:spacing w:val="-6"/>
          <w:sz w:val="28"/>
          <w:szCs w:val="20"/>
        </w:rPr>
        <w:lastRenderedPageBreak/>
        <w:t xml:space="preserve">Реализация инвестиционных проектов на территориях СЭЗ и территориях приоритетного развития Донецкой области в </w:t>
      </w:r>
      <w:r w:rsidRPr="001F6223">
        <w:rPr>
          <w:rFonts w:ascii="Times New Roman" w:eastAsia="Times New Roman" w:hAnsi="Times New Roman" w:cs="Times New Roman"/>
          <w:spacing w:val="-6"/>
          <w:sz w:val="28"/>
          <w:szCs w:val="20"/>
          <w:lang w:val="en-GB"/>
        </w:rPr>
        <w:t>I</w:t>
      </w:r>
      <w:r w:rsidRPr="001F6223">
        <w:rPr>
          <w:rFonts w:ascii="Times New Roman" w:eastAsia="Times New Roman" w:hAnsi="Times New Roman" w:cs="Times New Roman"/>
          <w:spacing w:val="-6"/>
          <w:sz w:val="28"/>
          <w:szCs w:val="20"/>
        </w:rPr>
        <w:t xml:space="preserve"> полугодии 2003 года / Статистический бюллетень № 11/291, Донецк.: Донецкое областное управление статистики, 2003. – 51с.</w:t>
      </w:r>
    </w:p>
    <w:p w14:paraId="0AF27107"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6"/>
          <w:sz w:val="28"/>
          <w:szCs w:val="20"/>
        </w:rPr>
      </w:pPr>
      <w:r w:rsidRPr="001F6223">
        <w:rPr>
          <w:rFonts w:ascii="Times New Roman" w:eastAsia="Times New Roman" w:hAnsi="Times New Roman" w:cs="Times New Roman"/>
          <w:spacing w:val="-6"/>
          <w:sz w:val="28"/>
          <w:szCs w:val="20"/>
          <w:lang w:val="uk-UA"/>
        </w:rPr>
        <w:t>Рейтингові оцінки економічного потенціалу та інвестиційної привабливості регіонів: Звіт про НДР/ НАН України. ІРД- ГД № 100 від 26.06.99р. - Львів. 1999.-25 с.</w:t>
      </w:r>
    </w:p>
    <w:p w14:paraId="11E6D830"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6"/>
          <w:sz w:val="28"/>
          <w:szCs w:val="20"/>
        </w:rPr>
      </w:pPr>
      <w:r w:rsidRPr="001F6223">
        <w:rPr>
          <w:rFonts w:ascii="Times New Roman" w:eastAsia="Times New Roman" w:hAnsi="Times New Roman" w:cs="Times New Roman"/>
          <w:spacing w:val="-6"/>
          <w:sz w:val="28"/>
          <w:szCs w:val="20"/>
        </w:rPr>
        <w:t>Руденко В.П. Совокупный ресурсный и природно-ресурсный потенциал Украинской ССР: методика и опыт оценки // Вестн. Моск. ун-та. Сер.5, География 1991.-№2.-с.36-43.</w:t>
      </w:r>
    </w:p>
    <w:p w14:paraId="60005738"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2"/>
          <w:sz w:val="28"/>
          <w:szCs w:val="20"/>
          <w:lang w:val="uk-UA"/>
        </w:rPr>
      </w:pPr>
      <w:r w:rsidRPr="001F6223">
        <w:rPr>
          <w:rFonts w:ascii="Times New Roman" w:eastAsia="Times New Roman" w:hAnsi="Times New Roman" w:cs="Times New Roman"/>
          <w:spacing w:val="-6"/>
          <w:sz w:val="28"/>
          <w:szCs w:val="20"/>
        </w:rPr>
        <w:t xml:space="preserve">Рябовол И.В. Методика оценки экономической эффективности регионального АПК </w:t>
      </w:r>
      <w:r w:rsidRPr="001F6223">
        <w:rPr>
          <w:rFonts w:ascii="Times New Roman" w:eastAsia="Times New Roman" w:hAnsi="Times New Roman" w:cs="Times New Roman"/>
          <w:spacing w:val="-6"/>
          <w:sz w:val="28"/>
          <w:szCs w:val="20"/>
          <w:lang w:val="uk-UA"/>
        </w:rPr>
        <w:t>// Актуальные проблемы экономики, финансов, управления  и права периода трансформации: материалы обл. науч.-практ. конф. (23 ноября 2002 года) В 3 ч. Ч. 2. - Секция «Экономика и управление в условиях трансформационного периода». - Донецк: ДИЭХП - 2002. – С.36</w:t>
      </w:r>
      <w:r w:rsidRPr="001F6223">
        <w:rPr>
          <w:rFonts w:ascii="Times New Roman" w:eastAsia="Times New Roman" w:hAnsi="Times New Roman" w:cs="Times New Roman"/>
          <w:spacing w:val="-6"/>
          <w:sz w:val="28"/>
          <w:szCs w:val="20"/>
        </w:rPr>
        <w:t>1</w:t>
      </w:r>
      <w:r w:rsidRPr="001F6223">
        <w:rPr>
          <w:rFonts w:ascii="Times New Roman" w:eastAsia="Times New Roman" w:hAnsi="Times New Roman" w:cs="Times New Roman"/>
          <w:spacing w:val="-6"/>
          <w:sz w:val="28"/>
          <w:szCs w:val="20"/>
          <w:lang w:val="uk-UA"/>
        </w:rPr>
        <w:t>-36</w:t>
      </w:r>
      <w:r w:rsidRPr="001F6223">
        <w:rPr>
          <w:rFonts w:ascii="Times New Roman" w:eastAsia="Times New Roman" w:hAnsi="Times New Roman" w:cs="Times New Roman"/>
          <w:spacing w:val="-6"/>
          <w:sz w:val="28"/>
          <w:szCs w:val="20"/>
        </w:rPr>
        <w:t>4.</w:t>
      </w:r>
    </w:p>
    <w:p w14:paraId="081ED883"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2"/>
          <w:sz w:val="28"/>
          <w:szCs w:val="20"/>
          <w:lang w:val="uk-UA"/>
        </w:rPr>
        <w:t>Савицкая Г.В. Анализ хозяйственной деятельности предприятия: Учебное пособие. 2-е изд., перераб. и доп. – Мн.: ИП «Экоперспектива», 1997. – 498с.</w:t>
      </w:r>
    </w:p>
    <w:p w14:paraId="2264D2EA"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2"/>
          <w:sz w:val="28"/>
          <w:szCs w:val="20"/>
          <w:lang w:val="uk-UA"/>
        </w:rPr>
      </w:pPr>
      <w:r w:rsidRPr="001F6223">
        <w:rPr>
          <w:rFonts w:ascii="Times New Roman" w:eastAsia="Times New Roman" w:hAnsi="Times New Roman" w:cs="Times New Roman"/>
          <w:spacing w:val="16"/>
          <w:sz w:val="28"/>
          <w:szCs w:val="20"/>
          <w:lang w:val="uk-UA"/>
        </w:rPr>
        <w:t>Савченко М.В. Концепція управління економічним потенціалом підприємств регіону / Стратегія розвитку вітчизняних підприємств: Матеріали науково-практичної конференції, 23-24 жовтня 2003 р. – Тернопіль. - 2003. – С.312-313.</w:t>
      </w:r>
    </w:p>
    <w:p w14:paraId="10FC0CC3" w14:textId="77777777" w:rsidR="001F6223" w:rsidRPr="001F6223" w:rsidRDefault="001F6223" w:rsidP="001E0EED">
      <w:pPr>
        <w:widowControl/>
        <w:numPr>
          <w:ilvl w:val="0"/>
          <w:numId w:val="9"/>
        </w:numPr>
        <w:tabs>
          <w:tab w:val="clear" w:pos="360"/>
          <w:tab w:val="clear" w:pos="709"/>
          <w:tab w:val="left" w:pos="993"/>
          <w:tab w:val="num" w:pos="1080"/>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2"/>
          <w:sz w:val="28"/>
          <w:szCs w:val="20"/>
          <w:lang w:val="uk-UA"/>
        </w:rPr>
        <w:t>Савченко М.В. Методичні основи оцінки й аналізу економічного потенціалу регіону // Економіка: проблеми теорії і практики. Збірник наукових праць. Вип. 177: В 2 т. - Дніпропетровськ: ДНУ, 2003. Том І – С.186-195.</w:t>
      </w:r>
    </w:p>
    <w:p w14:paraId="30825FB2" w14:textId="77777777" w:rsidR="001F6223" w:rsidRPr="001F6223" w:rsidRDefault="001F6223" w:rsidP="001E0EED">
      <w:pPr>
        <w:widowControl/>
        <w:numPr>
          <w:ilvl w:val="0"/>
          <w:numId w:val="9"/>
        </w:numPr>
        <w:tabs>
          <w:tab w:val="clear" w:pos="360"/>
          <w:tab w:val="clear" w:pos="709"/>
          <w:tab w:val="left" w:pos="993"/>
          <w:tab w:val="num" w:pos="1080"/>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 xml:space="preserve">Савченко М.В. Методологические основы измерения социально-экономического потенциала региона // Розвиток соціальної роботи в Україні та за кордоном: Збірник матеріалів Всеукраїнської науково-практичної конференціїз міжнародною участю / Уклад.: </w:t>
      </w:r>
      <w:r w:rsidRPr="001F6223">
        <w:rPr>
          <w:rFonts w:ascii="Times New Roman" w:eastAsia="Times New Roman" w:hAnsi="Times New Roman" w:cs="Times New Roman"/>
          <w:spacing w:val="16"/>
          <w:sz w:val="28"/>
          <w:szCs w:val="20"/>
          <w:lang w:val="uk-UA"/>
        </w:rPr>
        <w:lastRenderedPageBreak/>
        <w:t>Б.В. Новіков, А.А. Мельниченко, О.Ф. Карпук та ін.. - К.: ІВЦ “Політехніка”, 2001. – С.75-77.</w:t>
      </w:r>
    </w:p>
    <w:p w14:paraId="149DF4C0" w14:textId="77777777" w:rsidR="001F6223" w:rsidRPr="001F6223" w:rsidRDefault="001F6223" w:rsidP="001E0EED">
      <w:pPr>
        <w:widowControl/>
        <w:numPr>
          <w:ilvl w:val="0"/>
          <w:numId w:val="9"/>
        </w:numPr>
        <w:tabs>
          <w:tab w:val="clear" w:pos="360"/>
          <w:tab w:val="clear" w:pos="709"/>
          <w:tab w:val="left" w:pos="993"/>
          <w:tab w:val="num" w:pos="1080"/>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Савченко М.В. Особенности и сущность экономической категории «потенциал региона» // Технічний прогрес та ефективність виробництва: вісник Національного технічного університету "Харківський політехнічний інститут. Збірка наукових праць". Випуск 24. - Харків: НТУ ХПІ, 2001. – С.68-71.</w:t>
      </w:r>
    </w:p>
    <w:p w14:paraId="0AC32F5D" w14:textId="77777777" w:rsidR="001F6223" w:rsidRPr="001F6223" w:rsidRDefault="001F6223" w:rsidP="001E0EED">
      <w:pPr>
        <w:widowControl/>
        <w:numPr>
          <w:ilvl w:val="0"/>
          <w:numId w:val="9"/>
        </w:numPr>
        <w:tabs>
          <w:tab w:val="clear" w:pos="360"/>
          <w:tab w:val="clear" w:pos="709"/>
          <w:tab w:val="left" w:pos="993"/>
          <w:tab w:val="num" w:pos="1080"/>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Савченко М.В. Особенности моделирования ресурсообеспечения предприятий региона // Вісник Приазовського державного технічного університету. – 2003. - №13. - С.360-364.</w:t>
      </w:r>
    </w:p>
    <w:p w14:paraId="7CFCAC71" w14:textId="77777777" w:rsidR="001F6223" w:rsidRPr="001F6223" w:rsidRDefault="001F6223" w:rsidP="001E0EED">
      <w:pPr>
        <w:widowControl/>
        <w:numPr>
          <w:ilvl w:val="0"/>
          <w:numId w:val="9"/>
        </w:numPr>
        <w:tabs>
          <w:tab w:val="clear" w:pos="360"/>
          <w:tab w:val="clear" w:pos="709"/>
          <w:tab w:val="left" w:pos="993"/>
          <w:tab w:val="num" w:pos="1080"/>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Савченко М.В. Оценка использования трудового потенциала Донецкой области // Актуальные проблемы экономики, финансов, управления  и права периода трансформации: материалы обл. науч.-практ. конф. (23 ноября 2002 года) В 3 ч. Ч. 2. - Секция «Экономика и управление в условиях трансформационного периода». - Донецк: ДИЭХП - 2002. – С.364-366.</w:t>
      </w:r>
    </w:p>
    <w:p w14:paraId="04706AF5" w14:textId="77777777" w:rsidR="001F6223" w:rsidRPr="001F6223" w:rsidRDefault="001F6223" w:rsidP="001E0EED">
      <w:pPr>
        <w:widowControl/>
        <w:numPr>
          <w:ilvl w:val="0"/>
          <w:numId w:val="9"/>
        </w:numPr>
        <w:tabs>
          <w:tab w:val="clear" w:pos="360"/>
          <w:tab w:val="clear" w:pos="709"/>
          <w:tab w:val="left" w:pos="993"/>
          <w:tab w:val="num" w:pos="1080"/>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Савченко М.В. Проблемы развития производственной сферы в условиях оптимального распределения ресурсов // Вісник Українського державного університету водного господарства та природокористування. Серія  Економіка: Проблеми управління регіональним економічним і соціальним розвитком. – Рівне, 2003. – Випуск 1(20). – С.306-311.</w:t>
      </w:r>
    </w:p>
    <w:p w14:paraId="67C3EEE0" w14:textId="77777777" w:rsidR="001F6223" w:rsidRPr="001F6223" w:rsidRDefault="001F6223" w:rsidP="001E0EED">
      <w:pPr>
        <w:widowControl/>
        <w:numPr>
          <w:ilvl w:val="0"/>
          <w:numId w:val="9"/>
        </w:numPr>
        <w:tabs>
          <w:tab w:val="clear" w:pos="360"/>
          <w:tab w:val="clear" w:pos="709"/>
          <w:tab w:val="left" w:pos="993"/>
          <w:tab w:val="num" w:pos="1080"/>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Савченко М.В. Проблемы финансовой стабилизации социально-экономического развития региона и пути их решения в условиях трансформационной модели экономики Украины // Ломоносов – 2001: Международная конференция студентов и аспирантов по фундаментальным наукам: МГУ им. М.В. Ломоносова, 9-14 апреля 2001: Сборник тезисов / Под общ.ред. В.Н. Сидоренко и др. – Москва: МАКС Пресс, 2001. – С.146-147.</w:t>
      </w:r>
    </w:p>
    <w:p w14:paraId="62AFF837" w14:textId="77777777" w:rsidR="001F6223" w:rsidRPr="001F6223" w:rsidRDefault="001F6223" w:rsidP="001E0EED">
      <w:pPr>
        <w:widowControl/>
        <w:numPr>
          <w:ilvl w:val="0"/>
          <w:numId w:val="9"/>
        </w:numPr>
        <w:tabs>
          <w:tab w:val="clear" w:pos="360"/>
          <w:tab w:val="clear" w:pos="709"/>
          <w:tab w:val="left" w:pos="993"/>
          <w:tab w:val="num" w:pos="1080"/>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lastRenderedPageBreak/>
        <w:t>Савченко М.В. Условия развития трудового потенциала в Донецком регионе // Социально-экономические аспекты промышленной политики. Социально-трудовые отношения в современных экономических условиях: Сб. науч. тр. – Т.1/ НАН Украині. Ин-т экономики пром-сти; Редкол.: Амоша А.И. (отв. ред.) и др.. - Донецк, 2003. – С.312-318.</w:t>
      </w:r>
    </w:p>
    <w:p w14:paraId="13D244F4" w14:textId="77777777" w:rsidR="001F6223" w:rsidRPr="001F6223" w:rsidRDefault="001F6223" w:rsidP="001E0EED">
      <w:pPr>
        <w:widowControl/>
        <w:numPr>
          <w:ilvl w:val="0"/>
          <w:numId w:val="9"/>
        </w:numPr>
        <w:tabs>
          <w:tab w:val="clear" w:pos="360"/>
          <w:tab w:val="clear" w:pos="709"/>
          <w:tab w:val="left" w:pos="993"/>
          <w:tab w:val="num" w:pos="1080"/>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Савченко М.В., Рябовол И.В. Управление экономическим потенциалом в условиях транзитивной экономики: теоретический аспект и синергетический эффект // Вісник Донецького університету. Серія В. Економіка і право. - Донецк, 2002. - №2-ІІ. – С.181-186.</w:t>
      </w:r>
    </w:p>
    <w:p w14:paraId="04ABF87F"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lang w:val="uk-UA"/>
        </w:rPr>
        <w:t>Самоукин А.И. Потенциал нематериального производства. - М.: Знание, 1991.</w:t>
      </w:r>
    </w:p>
    <w:p w14:paraId="5468C7EC"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Самуэльсон, Пол,Э., Нордхаус, Вильям, Д. Экономика.: Пер с англ.: 16-е изд. Учеб.пособие. – М.: Издательский дом «Вильямс», 2000. – 688с.</w:t>
      </w:r>
    </w:p>
    <w:p w14:paraId="52CA93E2"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Семенов А.К. Нормативная чистая продукция и производительность труда. – М.: Наука, 1984. – 136с.</w:t>
      </w:r>
    </w:p>
    <w:p w14:paraId="40981533"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rPr>
        <w:t>С</w:t>
      </w:r>
      <w:r w:rsidRPr="001F6223">
        <w:rPr>
          <w:rFonts w:ascii="Times New Roman" w:eastAsia="Times New Roman" w:hAnsi="Times New Roman" w:cs="Times New Roman"/>
          <w:spacing w:val="16"/>
          <w:sz w:val="28"/>
          <w:szCs w:val="20"/>
          <w:lang w:val="uk-UA"/>
        </w:rPr>
        <w:t>еров В.М.Производственная мощность строительно-монтажной организации. – М.: Стройиздат, 1979. – 176с.</w:t>
      </w:r>
    </w:p>
    <w:p w14:paraId="25722609" w14:textId="77777777" w:rsidR="001F6223" w:rsidRPr="001F6223" w:rsidRDefault="001F6223" w:rsidP="001E0EED">
      <w:pPr>
        <w:widowControl/>
        <w:numPr>
          <w:ilvl w:val="0"/>
          <w:numId w:val="9"/>
        </w:numPr>
        <w:tabs>
          <w:tab w:val="clear" w:pos="360"/>
          <w:tab w:val="clear" w:pos="709"/>
          <w:tab w:val="num" w:pos="1080"/>
          <w:tab w:val="left" w:pos="1134"/>
          <w:tab w:val="left" w:pos="1276"/>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lang w:val="uk-UA"/>
        </w:rPr>
        <w:t>Сєрова Л.П. Теоретичні аспекти оцінки експортного потенціалу підприємства // Регіональні перспективи. – 2000. – “2-3 (9-10). – С.254-256.</w:t>
      </w:r>
    </w:p>
    <w:p w14:paraId="2729FF50"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rPr>
        <w:t>Симоненко В.К. Регионы Украины: проблемы развития. – К.: Наукова думка, 1997. – 264с.</w:t>
      </w:r>
    </w:p>
    <w:p w14:paraId="113463F3"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Словарь иностранных слов. / Под ред. Васюкова. - М., 1972.</w:t>
      </w:r>
    </w:p>
    <w:p w14:paraId="21EB2A7C"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Словарь русского языка. / Под ред. С.И. Ожегова - М., 1984.</w:t>
      </w:r>
    </w:p>
    <w:p w14:paraId="55C99C48"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lastRenderedPageBreak/>
        <w:t>Словарь современного русского литературного языка. / Под ред. К.А.Тимофеева.- М., 1994.</w:t>
      </w:r>
    </w:p>
    <w:p w14:paraId="327D49B4"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Смирнов Э.А. Основы теории организации. – М.: Аудит, ЮНИТИ, 1998. – 375с.</w:t>
      </w:r>
    </w:p>
    <w:p w14:paraId="0B81462D"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Современный энциклопедический словарь. / Под ред. А.М.Прохорова - М., 1991.</w:t>
      </w:r>
    </w:p>
    <w:p w14:paraId="796DE045"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Социально-экономическое положение Донецкой области за 2001 год. Стат. сборник. – Донецк. – 2002.</w:t>
      </w:r>
    </w:p>
    <w:p w14:paraId="0741B28D"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Соціально-економічне становище Донецької області за 2003 рік. – Д.: Донецьке управління статистики, 2004. – 160с.</w:t>
      </w:r>
    </w:p>
    <w:p w14:paraId="7E6B8BE2"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Статистичний щорічник Донецької області за 2001 рік. Стат. сборник. – Донецьк. – 2002.</w:t>
      </w:r>
    </w:p>
    <w:p w14:paraId="7EE253EF"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Статистичний щорічник України за 2001 рік / Державний комітет статистики України: за ред. О.Г. Осауленка; Відп. за вип. В.А. Головко. – К.: Техніка, 2002. – 598с.</w:t>
      </w:r>
    </w:p>
    <w:p w14:paraId="4BBAFB53"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Статистичний щорічник України за 2002 рік / Державний комітет статистики України: за ред. О.Г. Осауленка; Відп. за вип. В.А. Головко. – К.: Консультант, 2003. – 662с.</w:t>
      </w:r>
    </w:p>
    <w:p w14:paraId="5F487099"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Статистичний щорічних Донецької області за 2002 рік. - Д.: Донецьке управління статистики, 2003. –370с.</w:t>
      </w:r>
    </w:p>
    <w:p w14:paraId="7914886D"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34"/>
          <w:lang w:val="uk-UA"/>
        </w:rPr>
      </w:pPr>
      <w:r w:rsidRPr="001F6223">
        <w:rPr>
          <w:rFonts w:ascii="Times New Roman" w:eastAsia="Times New Roman" w:hAnsi="Times New Roman" w:cs="Times New Roman"/>
          <w:spacing w:val="16"/>
          <w:sz w:val="28"/>
          <w:szCs w:val="20"/>
          <w:lang w:val="uk-UA"/>
        </w:rPr>
        <w:t>Стеченко Д.М. Управління регіональним розвитком:</w:t>
      </w:r>
      <w:r w:rsidRPr="001F6223">
        <w:rPr>
          <w:rFonts w:ascii="Times New Roman" w:eastAsia="Times New Roman" w:hAnsi="Times New Roman" w:cs="Times New Roman"/>
          <w:spacing w:val="16"/>
          <w:sz w:val="28"/>
          <w:szCs w:val="20"/>
        </w:rPr>
        <w:t xml:space="preserve"> </w:t>
      </w:r>
      <w:r w:rsidRPr="001F6223">
        <w:rPr>
          <w:rFonts w:ascii="Times New Roman" w:eastAsia="Times New Roman" w:hAnsi="Times New Roman" w:cs="Times New Roman"/>
          <w:spacing w:val="16"/>
          <w:sz w:val="28"/>
          <w:szCs w:val="20"/>
          <w:lang w:val="uk-UA"/>
        </w:rPr>
        <w:t>Навч. посіб. – К.: Вища шк., 2000. – 223с.</w:t>
      </w:r>
    </w:p>
    <w:p w14:paraId="23C2BE8D"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2"/>
          <w:sz w:val="28"/>
          <w:szCs w:val="20"/>
        </w:rPr>
      </w:pPr>
      <w:r w:rsidRPr="001F6223">
        <w:rPr>
          <w:rFonts w:ascii="Times New Roman" w:eastAsia="Times New Roman" w:hAnsi="Times New Roman" w:cs="Times New Roman"/>
          <w:spacing w:val="16"/>
          <w:sz w:val="28"/>
          <w:szCs w:val="34"/>
          <w:lang w:val="uk-UA"/>
        </w:rPr>
        <w:t>Стратегия повышения эффективности функционирования производства / И.П. Булеев, Н.Д. Прокопенко, М.В. Мельникова и др. – Донецк: ИЭП НАН Украины, 2004. – 278с.</w:t>
      </w:r>
      <w:r w:rsidRPr="001F6223">
        <w:rPr>
          <w:rFonts w:ascii="Times New Roman" w:eastAsia="Times New Roman" w:hAnsi="Times New Roman" w:cs="Times New Roman"/>
          <w:spacing w:val="16"/>
          <w:sz w:val="28"/>
          <w:szCs w:val="20"/>
          <w:lang w:val="uk-UA"/>
        </w:rPr>
        <w:t xml:space="preserve"> </w:t>
      </w:r>
    </w:p>
    <w:p w14:paraId="0114F1EE"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2"/>
          <w:sz w:val="28"/>
          <w:szCs w:val="20"/>
        </w:rPr>
      </w:pPr>
      <w:r w:rsidRPr="001F6223">
        <w:rPr>
          <w:rFonts w:ascii="Times New Roman" w:eastAsia="Times New Roman" w:hAnsi="Times New Roman" w:cs="Times New Roman"/>
          <w:spacing w:val="12"/>
          <w:sz w:val="28"/>
          <w:szCs w:val="20"/>
        </w:rPr>
        <w:t>Струмилин С. О цене "даровых благ" природы. - Вопросы экономики. - 1967. -  № 8. – С.56-72.</w:t>
      </w:r>
    </w:p>
    <w:p w14:paraId="1B91EE9C"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2"/>
          <w:sz w:val="28"/>
          <w:szCs w:val="20"/>
        </w:rPr>
      </w:pPr>
      <w:r w:rsidRPr="001F6223">
        <w:rPr>
          <w:rFonts w:ascii="Times New Roman" w:eastAsia="Times New Roman" w:hAnsi="Times New Roman" w:cs="Times New Roman"/>
          <w:spacing w:val="12"/>
          <w:sz w:val="28"/>
          <w:szCs w:val="20"/>
        </w:rPr>
        <w:t xml:space="preserve">Сущенко Е.А. Формирование стратегического потенциала предприятия в условиях априорно агрессивной внешней </w:t>
      </w:r>
      <w:r w:rsidRPr="001F6223">
        <w:rPr>
          <w:rFonts w:ascii="Times New Roman" w:eastAsia="Times New Roman" w:hAnsi="Times New Roman" w:cs="Times New Roman"/>
          <w:spacing w:val="12"/>
          <w:sz w:val="28"/>
          <w:szCs w:val="20"/>
        </w:rPr>
        <w:lastRenderedPageBreak/>
        <w:t>среды // Прометей: региональный сборник научных трудов по экономике / Донецкий экономико-гуманитарный институт; Институт экономико-правовых исследований НАН Украины. - Донецк: ООО “Юго-Восток, Лтд”. -  2002. – Вып.№9. – С. 152-162.</w:t>
      </w:r>
    </w:p>
    <w:p w14:paraId="487BA486"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2"/>
          <w:sz w:val="28"/>
          <w:szCs w:val="20"/>
        </w:rPr>
      </w:pPr>
      <w:r w:rsidRPr="001F6223">
        <w:rPr>
          <w:rFonts w:ascii="Times New Roman" w:eastAsia="Times New Roman" w:hAnsi="Times New Roman" w:cs="Times New Roman"/>
          <w:spacing w:val="12"/>
          <w:sz w:val="28"/>
          <w:szCs w:val="20"/>
        </w:rPr>
        <w:t>Тикунов В.С. Моделирование в социально-экономической картографии. – М.: Изд-во Моск. ун-та, 1985. – 280с.</w:t>
      </w:r>
    </w:p>
    <w:p w14:paraId="4A638374"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2"/>
          <w:sz w:val="28"/>
          <w:szCs w:val="20"/>
        </w:rPr>
      </w:pPr>
      <w:r w:rsidRPr="001F6223">
        <w:rPr>
          <w:rFonts w:ascii="Times New Roman" w:eastAsia="Times New Roman" w:hAnsi="Times New Roman" w:cs="Times New Roman"/>
          <w:spacing w:val="12"/>
          <w:sz w:val="28"/>
          <w:szCs w:val="20"/>
        </w:rPr>
        <w:t>Тодосийчук А. Научно-технический потенциал социально-трудовой сферы.// Экономист. -  1997. - №12.</w:t>
      </w:r>
    </w:p>
    <w:p w14:paraId="66B6E855"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2"/>
          <w:sz w:val="28"/>
          <w:szCs w:val="20"/>
        </w:rPr>
      </w:pPr>
      <w:r w:rsidRPr="001F6223">
        <w:rPr>
          <w:rFonts w:ascii="Times New Roman" w:eastAsia="Times New Roman" w:hAnsi="Times New Roman" w:cs="Times New Roman"/>
          <w:spacing w:val="12"/>
          <w:sz w:val="28"/>
          <w:szCs w:val="20"/>
        </w:rPr>
        <w:t>Тридед А.Н. Модели стратегий предприятия. Вестник Харьковского государственного политехнического университета. – 2000. - № 92. – С. 158-161.</w:t>
      </w:r>
    </w:p>
    <w:p w14:paraId="11FBF400"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2"/>
          <w:sz w:val="28"/>
          <w:szCs w:val="20"/>
        </w:rPr>
      </w:pPr>
      <w:r w:rsidRPr="001F6223">
        <w:rPr>
          <w:rFonts w:ascii="Times New Roman" w:eastAsia="Times New Roman" w:hAnsi="Times New Roman" w:cs="Times New Roman"/>
          <w:spacing w:val="12"/>
          <w:sz w:val="28"/>
          <w:szCs w:val="20"/>
        </w:rPr>
        <w:t>Тридед А.Н. Принципы исследования и оценки стратегии предприятия. Вісник ХДЕУ. – 1999. - № 2(10). – С. 45-48.</w:t>
      </w:r>
    </w:p>
    <w:p w14:paraId="09CC65CA"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2"/>
          <w:sz w:val="28"/>
          <w:szCs w:val="20"/>
        </w:rPr>
      </w:pPr>
      <w:r w:rsidRPr="001F6223">
        <w:rPr>
          <w:rFonts w:ascii="Times New Roman" w:eastAsia="Times New Roman" w:hAnsi="Times New Roman" w:cs="Times New Roman"/>
          <w:spacing w:val="12"/>
          <w:sz w:val="28"/>
          <w:szCs w:val="20"/>
        </w:rPr>
        <w:t>Тридед А.Н. Функционально-структурный адаптивный подход к формированию и реализации стратегии предприятия // Економіка: проблеми теорії та практики. – 2001. – № 28. – С.3-9.</w:t>
      </w:r>
    </w:p>
    <w:p w14:paraId="0169BC4C"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2"/>
          <w:sz w:val="28"/>
          <w:szCs w:val="20"/>
        </w:rPr>
      </w:pPr>
      <w:r w:rsidRPr="001F6223">
        <w:rPr>
          <w:rFonts w:ascii="Times New Roman" w:eastAsia="Times New Roman" w:hAnsi="Times New Roman" w:cs="Times New Roman"/>
          <w:spacing w:val="12"/>
          <w:sz w:val="28"/>
          <w:szCs w:val="20"/>
        </w:rPr>
        <w:t>Тридід О.М. Організаційно-економічний механізм стратегічного розвитку підприємства: Монографія. – Х.: Вид. ХДЕУ, 2002. – 364с.</w:t>
      </w:r>
    </w:p>
    <w:p w14:paraId="50694EC7"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2"/>
          <w:sz w:val="28"/>
          <w:szCs w:val="20"/>
        </w:rPr>
      </w:pPr>
      <w:r w:rsidRPr="001F6223">
        <w:rPr>
          <w:rFonts w:ascii="Times New Roman" w:eastAsia="Times New Roman" w:hAnsi="Times New Roman" w:cs="Times New Roman"/>
          <w:spacing w:val="12"/>
          <w:sz w:val="28"/>
          <w:szCs w:val="20"/>
        </w:rPr>
        <w:t>Управление – это наука и искусство: А.Файоль, Г.Эмерсон, Ф.Тэйлор, Г.Форд. – М.: Республика, 1992. – 351с.</w:t>
      </w:r>
    </w:p>
    <w:p w14:paraId="730017B6"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2"/>
          <w:sz w:val="28"/>
          <w:szCs w:val="20"/>
        </w:rPr>
      </w:pPr>
      <w:r w:rsidRPr="001F6223">
        <w:rPr>
          <w:rFonts w:ascii="Times New Roman" w:eastAsia="Times New Roman" w:hAnsi="Times New Roman" w:cs="Times New Roman"/>
          <w:spacing w:val="12"/>
          <w:sz w:val="28"/>
          <w:szCs w:val="20"/>
        </w:rPr>
        <w:t>Управление социалистическим производством. Словарь/ Под ред. О.В.Козловой. - М., 1983.</w:t>
      </w:r>
    </w:p>
    <w:p w14:paraId="659A8A3D"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2"/>
          <w:sz w:val="28"/>
          <w:szCs w:val="20"/>
        </w:rPr>
        <w:t>Фарион И.Д. Анализ эффективности использования производственного потенциала в условиях рыночного перехода к рыночной экономике. – Из-во “Основа” при Харьковском государственном университете, 1992. – 206с</w:t>
      </w:r>
      <w:r w:rsidRPr="001F6223">
        <w:rPr>
          <w:rFonts w:ascii="Times New Roman" w:eastAsia="Times New Roman" w:hAnsi="Times New Roman" w:cs="Times New Roman"/>
          <w:spacing w:val="16"/>
          <w:sz w:val="28"/>
          <w:szCs w:val="20"/>
        </w:rPr>
        <w:t>.</w:t>
      </w:r>
    </w:p>
    <w:p w14:paraId="74B6405E"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rPr>
        <w:t>Фельцман В.К. Производственный потенциал СССР: Вопросы прогнозирования. М.: Экономика, 1987. – 103с.</w:t>
      </w:r>
    </w:p>
    <w:p w14:paraId="0ED039CE"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lang w:val="uk-UA"/>
        </w:rPr>
        <w:lastRenderedPageBreak/>
        <w:t>Фигурнов Э. Производственный потенциал. - М., 1982.</w:t>
      </w:r>
    </w:p>
    <w:p w14:paraId="65465DCA"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rPr>
        <w:t>Фигурнов Э. Производственный потенциал социалисти-ческого общества // Полит. Самообразование. – 1982. - №1. - С.38- 46.</w:t>
      </w:r>
    </w:p>
    <w:p w14:paraId="5788F2EF" w14:textId="77777777" w:rsidR="001F6223" w:rsidRPr="001F6223" w:rsidRDefault="001F6223" w:rsidP="001E0EED">
      <w:pPr>
        <w:widowControl/>
        <w:numPr>
          <w:ilvl w:val="0"/>
          <w:numId w:val="9"/>
        </w:numPr>
        <w:tabs>
          <w:tab w:val="clear" w:pos="360"/>
          <w:tab w:val="clear" w:pos="709"/>
          <w:tab w:val="num" w:pos="1080"/>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Фонотов А.Г. Ресурсный потенциал. - М., 1985.</w:t>
      </w:r>
    </w:p>
    <w:p w14:paraId="3BDCB1E3"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2"/>
          <w:sz w:val="28"/>
          <w:szCs w:val="20"/>
        </w:rPr>
      </w:pPr>
      <w:r w:rsidRPr="001F6223">
        <w:rPr>
          <w:rFonts w:ascii="Times New Roman" w:eastAsia="Times New Roman" w:hAnsi="Times New Roman" w:cs="Times New Roman"/>
          <w:spacing w:val="16"/>
          <w:sz w:val="28"/>
          <w:szCs w:val="20"/>
          <w:lang w:val="uk-UA"/>
        </w:rPr>
        <w:t xml:space="preserve">Хакен Г. </w:t>
      </w:r>
      <w:r w:rsidRPr="001F6223">
        <w:rPr>
          <w:rFonts w:ascii="Times New Roman" w:eastAsia="Times New Roman" w:hAnsi="Times New Roman" w:cs="Times New Roman"/>
          <w:spacing w:val="16"/>
          <w:sz w:val="28"/>
          <w:szCs w:val="20"/>
        </w:rPr>
        <w:t>Синергетика:</w:t>
      </w:r>
      <w:r w:rsidRPr="001F6223">
        <w:rPr>
          <w:rFonts w:ascii="Times New Roman" w:eastAsia="Times New Roman" w:hAnsi="Times New Roman" w:cs="Times New Roman"/>
          <w:spacing w:val="16"/>
          <w:sz w:val="28"/>
          <w:szCs w:val="20"/>
          <w:lang w:val="uk-UA"/>
        </w:rPr>
        <w:t xml:space="preserve"> Пер. с англ. – М.: Мир, 1980. – 328с. </w:t>
      </w:r>
    </w:p>
    <w:p w14:paraId="1CA11CFF"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2"/>
          <w:sz w:val="28"/>
          <w:szCs w:val="20"/>
        </w:rPr>
      </w:pPr>
      <w:r w:rsidRPr="001F6223">
        <w:rPr>
          <w:rFonts w:ascii="Times New Roman" w:eastAsia="Times New Roman" w:hAnsi="Times New Roman" w:cs="Times New Roman"/>
          <w:spacing w:val="12"/>
          <w:sz w:val="28"/>
          <w:szCs w:val="20"/>
        </w:rPr>
        <w:t>Хачатуров Т.С. и др. Экономические проблемы использования инвестиционного потенциала страны в период развитого социализма. – М., 1982. – 301с.</w:t>
      </w:r>
    </w:p>
    <w:p w14:paraId="6BE219B5"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2"/>
          <w:sz w:val="28"/>
          <w:szCs w:val="20"/>
        </w:rPr>
      </w:pPr>
      <w:r w:rsidRPr="001F6223">
        <w:rPr>
          <w:rFonts w:ascii="Times New Roman" w:eastAsia="Times New Roman" w:hAnsi="Times New Roman" w:cs="Times New Roman"/>
          <w:spacing w:val="12"/>
          <w:sz w:val="28"/>
          <w:szCs w:val="20"/>
        </w:rPr>
        <w:t>Хомелянский Б.Н. Социалистическое воспроизводство: (Воспроизводственный потенциал социальной инфраструктуры). – М.: Экономика, 1989. – 112с.</w:t>
      </w:r>
    </w:p>
    <w:p w14:paraId="5C0121FF"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2"/>
          <w:sz w:val="28"/>
          <w:szCs w:val="20"/>
        </w:rPr>
        <w:t>Хруцкий В. Реферат статьи Питера Друкера «Труд и управление в современном мире» и послесловие к нему//Российский экономический журнал. – 1993. - №5.</w:t>
      </w:r>
    </w:p>
    <w:p w14:paraId="32822D8C"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2"/>
          <w:sz w:val="28"/>
          <w:szCs w:val="20"/>
        </w:rPr>
      </w:pPr>
      <w:r w:rsidRPr="001F6223">
        <w:rPr>
          <w:rFonts w:ascii="Times New Roman" w:eastAsia="Times New Roman" w:hAnsi="Times New Roman" w:cs="Times New Roman"/>
          <w:spacing w:val="16"/>
          <w:sz w:val="28"/>
          <w:szCs w:val="20"/>
        </w:rPr>
        <w:t>Хрущ Н.А. Методы оценки устойчивости и конкурентоспособности предприятий: Дис.канд.екон.наук: ДС50779. – О., 1996. – 186с.</w:t>
      </w:r>
    </w:p>
    <w:p w14:paraId="471A1BA4"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2"/>
          <w:sz w:val="28"/>
          <w:szCs w:val="20"/>
        </w:rPr>
        <w:t>Цыгичко А. Сохранение и приумножение производственного потенциала страны. // Экономист. – 1992. - №7.</w:t>
      </w:r>
    </w:p>
    <w:p w14:paraId="4FA33CDE" w14:textId="77777777" w:rsidR="001F6223" w:rsidRPr="001F6223" w:rsidRDefault="001F6223" w:rsidP="001E0EED">
      <w:pPr>
        <w:widowControl/>
        <w:numPr>
          <w:ilvl w:val="0"/>
          <w:numId w:val="9"/>
        </w:numPr>
        <w:tabs>
          <w:tab w:val="clear" w:pos="360"/>
          <w:tab w:val="clear" w:pos="709"/>
          <w:tab w:val="num" w:pos="1080"/>
          <w:tab w:val="left" w:pos="1134"/>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Чевганова В.Я. До питання визначення економічної категорії “потенціал підприємства”// Регіональні перспективи. – 2000. - №2-3 (9-10). – С.213-214.</w:t>
      </w:r>
    </w:p>
    <w:p w14:paraId="4462E5C4" w14:textId="77777777" w:rsidR="001F6223" w:rsidRPr="001F6223" w:rsidRDefault="001F6223" w:rsidP="001E0EED">
      <w:pPr>
        <w:widowControl/>
        <w:numPr>
          <w:ilvl w:val="0"/>
          <w:numId w:val="9"/>
        </w:numPr>
        <w:tabs>
          <w:tab w:val="clear" w:pos="360"/>
          <w:tab w:val="clear" w:pos="709"/>
          <w:tab w:val="num" w:pos="1080"/>
          <w:tab w:val="left" w:pos="1134"/>
          <w:tab w:val="left" w:pos="1276"/>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lang w:val="uk-UA"/>
        </w:rPr>
        <w:t>Чернявский А.Д. Организация управления в условиях рыночных отношений. Учебно-методическое пособие. – К.: МЗУУП, 1994. – 120с.</w:t>
      </w:r>
    </w:p>
    <w:p w14:paraId="2115773B" w14:textId="77777777" w:rsidR="001F6223" w:rsidRPr="001F6223" w:rsidRDefault="001F6223" w:rsidP="001E0EED">
      <w:pPr>
        <w:widowControl/>
        <w:numPr>
          <w:ilvl w:val="0"/>
          <w:numId w:val="9"/>
        </w:numPr>
        <w:tabs>
          <w:tab w:val="clear" w:pos="360"/>
          <w:tab w:val="clear" w:pos="709"/>
          <w:tab w:val="num" w:pos="1080"/>
          <w:tab w:val="left" w:pos="1134"/>
          <w:tab w:val="left" w:pos="1276"/>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lang w:val="uk-UA"/>
        </w:rPr>
        <w:lastRenderedPageBreak/>
        <w:t>Чумаченко Н. Очерки по экономике региона. – К.: Наук. думка, 1995. – 338с.</w:t>
      </w:r>
    </w:p>
    <w:p w14:paraId="4F8BE2E8"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12"/>
          <w:sz w:val="28"/>
          <w:szCs w:val="20"/>
        </w:rPr>
      </w:pPr>
      <w:r w:rsidRPr="001F6223">
        <w:rPr>
          <w:rFonts w:ascii="Times New Roman" w:eastAsia="Times New Roman" w:hAnsi="Times New Roman" w:cs="Times New Roman"/>
          <w:spacing w:val="16"/>
          <w:sz w:val="28"/>
          <w:szCs w:val="20"/>
        </w:rPr>
        <w:t>Шевченко Д.К. Проблемы эффективности использования экономического потенциала. - Владивосток: Изд-во Дальневост. ун-та, - 1984. - с. 17-23.</w:t>
      </w:r>
    </w:p>
    <w:p w14:paraId="448CBB44"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2"/>
          <w:sz w:val="28"/>
          <w:szCs w:val="20"/>
        </w:rPr>
        <w:t>Шелегеда Б.Г., Рябовол И.В., Савченко М.В. Системный подход к управлению экономическим потенциалом региона / Економіка: проблеми теорії і практики. Збірник наукових праць. Вип. 143 . - Дніпропетровськ: ДНУ, 2002 -  С.3-11.</w:t>
      </w:r>
    </w:p>
    <w:p w14:paraId="65F90980"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16"/>
          <w:sz w:val="28"/>
          <w:szCs w:val="20"/>
        </w:rPr>
        <w:t xml:space="preserve">Шелегеда Б.Г., Рябовол И.В., Савченко М.В. Стратегическое управление АПК на основе гармонизации экономических структурообразующих интересов // Прометей: региональный сборник научных трудов по экономике / Донецкий экономико-гуманитарный институт; Институт экономико-правовых исследований НАН Украины. - Донецк: ООО “Юго-Восток, Лтд”, 2002. - Вып. 8.-  С.252-266. </w:t>
      </w:r>
    </w:p>
    <w:p w14:paraId="1DEE5FA0"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16"/>
          <w:sz w:val="28"/>
          <w:szCs w:val="20"/>
        </w:rPr>
        <w:t>Шелегеда Б.Г., Савченко М.В. Классификация факторов развития хозяйственного комплекса региона // Вісник Технологічного університету Поділля. – Хмельницький, 2002 . - №4. – Ч.2, Т.3 (46). – С. 220-224.</w:t>
      </w:r>
    </w:p>
    <w:p w14:paraId="5CD734B8" w14:textId="77777777" w:rsidR="001F6223" w:rsidRPr="001F6223" w:rsidRDefault="001F6223" w:rsidP="001E0EED">
      <w:pPr>
        <w:widowControl/>
        <w:numPr>
          <w:ilvl w:val="0"/>
          <w:numId w:val="9"/>
        </w:numPr>
        <w:tabs>
          <w:tab w:val="clear" w:pos="360"/>
          <w:tab w:val="clear" w:pos="709"/>
          <w:tab w:val="left" w:pos="993"/>
          <w:tab w:val="num" w:pos="1080"/>
          <w:tab w:val="left" w:pos="1276"/>
        </w:tabs>
        <w:spacing w:after="0" w:line="360" w:lineRule="auto"/>
        <w:ind w:left="0" w:firstLine="709"/>
        <w:jc w:val="left"/>
        <w:rPr>
          <w:rFonts w:ascii="Times New Roman" w:eastAsia="Times New Roman" w:hAnsi="Times New Roman" w:cs="Times New Roman"/>
          <w:spacing w:val="20"/>
          <w:sz w:val="28"/>
          <w:szCs w:val="20"/>
          <w:lang w:val="uk-UA"/>
        </w:rPr>
      </w:pPr>
      <w:r w:rsidRPr="001F6223">
        <w:rPr>
          <w:rFonts w:ascii="Times New Roman" w:eastAsia="Times New Roman" w:hAnsi="Times New Roman" w:cs="Times New Roman"/>
          <w:spacing w:val="16"/>
          <w:sz w:val="28"/>
          <w:szCs w:val="20"/>
          <w:lang w:val="uk-UA"/>
        </w:rPr>
        <w:t>Шелегеда Б., Савченко М., Савченко І. Ефективний ціновий механізм на аграрному ринку України // Схід. – 2003. - №8(58). – С.49-54.</w:t>
      </w:r>
    </w:p>
    <w:p w14:paraId="470E6E81" w14:textId="77777777" w:rsidR="001F6223" w:rsidRPr="001F6223" w:rsidRDefault="001F6223" w:rsidP="001E0EED">
      <w:pPr>
        <w:widowControl/>
        <w:numPr>
          <w:ilvl w:val="0"/>
          <w:numId w:val="9"/>
        </w:numPr>
        <w:tabs>
          <w:tab w:val="clear" w:pos="360"/>
          <w:tab w:val="clear" w:pos="709"/>
          <w:tab w:val="left" w:pos="993"/>
          <w:tab w:val="num" w:pos="1080"/>
          <w:tab w:val="left" w:pos="1276"/>
        </w:tabs>
        <w:spacing w:after="0" w:line="360" w:lineRule="auto"/>
        <w:ind w:left="0" w:firstLine="709"/>
        <w:jc w:val="left"/>
        <w:rPr>
          <w:rFonts w:ascii="Times New Roman" w:eastAsia="Times New Roman" w:hAnsi="Times New Roman" w:cs="Times New Roman"/>
          <w:spacing w:val="10"/>
          <w:sz w:val="28"/>
          <w:szCs w:val="20"/>
          <w:lang w:val="uk-UA"/>
        </w:rPr>
      </w:pPr>
      <w:r w:rsidRPr="001F6223">
        <w:rPr>
          <w:rFonts w:ascii="Times New Roman" w:eastAsia="Times New Roman" w:hAnsi="Times New Roman" w:cs="Times New Roman"/>
          <w:spacing w:val="20"/>
          <w:sz w:val="28"/>
          <w:szCs w:val="20"/>
          <w:lang w:val="uk-UA"/>
        </w:rPr>
        <w:t>Шелегеда Б.Г., Савченко М.В., Рябовол И.В. Экономический потенциал региона и принцип взаимозаменяемости в процессе управления // Вісник Східноукраїнського національного університету ім. В.Даля. – Луганськ, 2003. - № 2 (60). – С. 248-255.</w:t>
      </w:r>
    </w:p>
    <w:p w14:paraId="0FB227C7" w14:textId="77777777" w:rsidR="001F6223" w:rsidRPr="001F6223" w:rsidRDefault="001F6223" w:rsidP="001E0EED">
      <w:pPr>
        <w:widowControl/>
        <w:numPr>
          <w:ilvl w:val="0"/>
          <w:numId w:val="9"/>
        </w:numPr>
        <w:tabs>
          <w:tab w:val="clear" w:pos="360"/>
          <w:tab w:val="clear" w:pos="709"/>
          <w:tab w:val="left" w:pos="993"/>
          <w:tab w:val="num" w:pos="1080"/>
          <w:tab w:val="left" w:pos="1276"/>
        </w:tabs>
        <w:spacing w:after="0" w:line="360" w:lineRule="auto"/>
        <w:ind w:left="0" w:firstLine="709"/>
        <w:jc w:val="left"/>
        <w:rPr>
          <w:rFonts w:ascii="Times New Roman" w:eastAsia="Times New Roman" w:hAnsi="Times New Roman" w:cs="Times New Roman"/>
          <w:spacing w:val="8"/>
          <w:sz w:val="28"/>
          <w:szCs w:val="20"/>
        </w:rPr>
      </w:pPr>
      <w:r w:rsidRPr="001F6223">
        <w:rPr>
          <w:rFonts w:ascii="Times New Roman" w:eastAsia="Times New Roman" w:hAnsi="Times New Roman" w:cs="Times New Roman"/>
          <w:spacing w:val="10"/>
          <w:sz w:val="28"/>
          <w:szCs w:val="20"/>
          <w:lang w:val="uk-UA"/>
        </w:rPr>
        <w:lastRenderedPageBreak/>
        <w:t>Шелегеда Б.Г., Савченко І.В., Савченко М.В. Економічний потенціал регіону: закони формування і методи оцінки // Схід. – 2003. - №4 (54). – С.28-33.</w:t>
      </w:r>
    </w:p>
    <w:p w14:paraId="40ACB9C3"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8"/>
          <w:sz w:val="28"/>
          <w:szCs w:val="20"/>
        </w:rPr>
        <w:t>Шелегеда Б.Г., Савченко М.В. Ефективне управління економічним потенціалом промислових підприємств // Проблемы эффективного функционирования предприятий в современных условиях: Материалы Всеукраинской научно-практической конференции студентов, аспирантов и молодых ученых, 20-25 апреля 2003 г. - Севастополь: Изд-во СевНТУ, 2003. – С.58-59.</w:t>
      </w:r>
    </w:p>
    <w:p w14:paraId="3D5F37B8" w14:textId="77777777" w:rsidR="001F6223" w:rsidRPr="001F6223" w:rsidRDefault="001F6223" w:rsidP="001E0EED">
      <w:pPr>
        <w:widowControl/>
        <w:numPr>
          <w:ilvl w:val="0"/>
          <w:numId w:val="9"/>
        </w:numPr>
        <w:tabs>
          <w:tab w:val="clear" w:pos="360"/>
          <w:tab w:val="clear" w:pos="709"/>
          <w:tab w:val="left" w:pos="993"/>
          <w:tab w:val="num" w:pos="1080"/>
          <w:tab w:val="left" w:pos="1276"/>
        </w:tabs>
        <w:spacing w:after="0" w:line="360" w:lineRule="auto"/>
        <w:ind w:left="0" w:firstLine="709"/>
        <w:jc w:val="left"/>
        <w:rPr>
          <w:rFonts w:ascii="Times New Roman" w:eastAsia="Times New Roman" w:hAnsi="Times New Roman" w:cs="Times New Roman"/>
          <w:spacing w:val="8"/>
          <w:sz w:val="28"/>
          <w:szCs w:val="20"/>
        </w:rPr>
      </w:pPr>
      <w:r w:rsidRPr="001F6223">
        <w:rPr>
          <w:rFonts w:ascii="Times New Roman" w:eastAsia="Times New Roman" w:hAnsi="Times New Roman" w:cs="Times New Roman"/>
          <w:spacing w:val="16"/>
          <w:sz w:val="28"/>
          <w:szCs w:val="20"/>
          <w:lang w:val="uk-UA"/>
        </w:rPr>
        <w:t>Шелегеда Б.Г., Савченко М.В., Рябовол И.В. Трансформация отношений собственности в АПК // Вісник Черкаського університету. Серія  Економічні науки. - Черкаси, 2003. – Випуск 48. – С.49-58.</w:t>
      </w:r>
    </w:p>
    <w:p w14:paraId="08E96B6F"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rPr>
      </w:pPr>
      <w:r w:rsidRPr="001F6223">
        <w:rPr>
          <w:rFonts w:ascii="Times New Roman" w:eastAsia="Times New Roman" w:hAnsi="Times New Roman" w:cs="Times New Roman"/>
          <w:spacing w:val="8"/>
          <w:sz w:val="28"/>
          <w:szCs w:val="20"/>
        </w:rPr>
        <w:t>Шостак І.Б. Регулирование экономического роста в условиях природно-ресурсных ограничений. - К.: Изд-во науч. журналов НАНУ. 1998. - 320 с.</w:t>
      </w:r>
    </w:p>
    <w:p w14:paraId="7DCB2FC7" w14:textId="77777777" w:rsidR="001F6223" w:rsidRPr="001F6223" w:rsidRDefault="001F6223" w:rsidP="001E0EED">
      <w:pPr>
        <w:widowControl/>
        <w:numPr>
          <w:ilvl w:val="0"/>
          <w:numId w:val="9"/>
        </w:numPr>
        <w:tabs>
          <w:tab w:val="clear" w:pos="360"/>
          <w:tab w:val="clear" w:pos="709"/>
          <w:tab w:val="num" w:pos="1080"/>
          <w:tab w:val="left" w:pos="1418"/>
          <w:tab w:val="left" w:pos="1560"/>
        </w:tabs>
        <w:spacing w:after="0" w:line="360" w:lineRule="auto"/>
        <w:ind w:left="0" w:firstLine="709"/>
        <w:jc w:val="left"/>
        <w:rPr>
          <w:rFonts w:ascii="Times New Roman" w:eastAsia="Times New Roman" w:hAnsi="Times New Roman" w:cs="Times New Roman"/>
          <w:spacing w:val="8"/>
          <w:sz w:val="28"/>
          <w:szCs w:val="20"/>
        </w:rPr>
      </w:pPr>
      <w:r w:rsidRPr="001F6223">
        <w:rPr>
          <w:rFonts w:ascii="Times New Roman" w:eastAsia="Times New Roman" w:hAnsi="Times New Roman" w:cs="Times New Roman"/>
          <w:spacing w:val="16"/>
          <w:sz w:val="28"/>
          <w:szCs w:val="20"/>
        </w:rPr>
        <w:t>Щелкунов В.И. Производственный потенциал Украины. Стратегии формиро</w:t>
      </w:r>
      <w:r w:rsidRPr="001F6223">
        <w:rPr>
          <w:rFonts w:ascii="Times New Roman" w:eastAsia="Times New Roman" w:hAnsi="Times New Roman" w:cs="Times New Roman"/>
          <w:spacing w:val="16"/>
          <w:sz w:val="28"/>
          <w:szCs w:val="20"/>
        </w:rPr>
        <w:softHyphen/>
        <w:t>вания и использования. - К.: КМУГА,</w:t>
      </w:r>
      <w:r w:rsidRPr="001F6223">
        <w:rPr>
          <w:rFonts w:ascii="Times New Roman" w:eastAsia="Times New Roman" w:hAnsi="Times New Roman" w:cs="Times New Roman"/>
          <w:spacing w:val="16"/>
          <w:sz w:val="28"/>
          <w:szCs w:val="20"/>
          <w:lang w:val="uk-UA"/>
        </w:rPr>
        <w:t xml:space="preserve"> 1999, - 248</w:t>
      </w:r>
      <w:r w:rsidRPr="001F6223">
        <w:rPr>
          <w:rFonts w:ascii="Times New Roman" w:eastAsia="Times New Roman" w:hAnsi="Times New Roman" w:cs="Times New Roman"/>
          <w:spacing w:val="16"/>
          <w:sz w:val="28"/>
          <w:szCs w:val="20"/>
        </w:rPr>
        <w:t> с.</w:t>
      </w:r>
    </w:p>
    <w:p w14:paraId="76F4D6CE"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8"/>
          <w:sz w:val="28"/>
          <w:szCs w:val="20"/>
        </w:rPr>
      </w:pPr>
      <w:r w:rsidRPr="001F6223">
        <w:rPr>
          <w:rFonts w:ascii="Times New Roman" w:eastAsia="Times New Roman" w:hAnsi="Times New Roman" w:cs="Times New Roman"/>
          <w:spacing w:val="8"/>
          <w:sz w:val="28"/>
          <w:szCs w:val="20"/>
        </w:rPr>
        <w:t>Экономическая энциклопедия. Политическая экономия./ Под ред. А.М.Румянцева.- М., 1983. - Т.4.</w:t>
      </w:r>
    </w:p>
    <w:p w14:paraId="29E1A43C"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8"/>
          <w:sz w:val="28"/>
          <w:szCs w:val="20"/>
        </w:rPr>
      </w:pPr>
      <w:r w:rsidRPr="001F6223">
        <w:rPr>
          <w:rFonts w:ascii="Times New Roman" w:eastAsia="Times New Roman" w:hAnsi="Times New Roman" w:cs="Times New Roman"/>
          <w:spacing w:val="8"/>
          <w:sz w:val="28"/>
          <w:szCs w:val="20"/>
        </w:rPr>
        <w:t>Экономический потенциал развитого социализма. / Под ред. Б.М Мочалова.- М.,1982.</w:t>
      </w:r>
    </w:p>
    <w:p w14:paraId="50664DF7"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8"/>
          <w:sz w:val="28"/>
          <w:szCs w:val="20"/>
        </w:rPr>
      </w:pPr>
      <w:r w:rsidRPr="001F6223">
        <w:rPr>
          <w:rFonts w:ascii="Times New Roman" w:eastAsia="Times New Roman" w:hAnsi="Times New Roman" w:cs="Times New Roman"/>
          <w:spacing w:val="8"/>
          <w:sz w:val="28"/>
          <w:szCs w:val="20"/>
        </w:rPr>
        <w:t>Экономический потенциал страны Советов / Под ред. д.э.н. Н.М. Кириенко. – К.:Вища школа, 1982. – 295с.</w:t>
      </w:r>
    </w:p>
    <w:p w14:paraId="7FC9D119"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8"/>
          <w:sz w:val="28"/>
          <w:szCs w:val="20"/>
        </w:rPr>
      </w:pPr>
      <w:r w:rsidRPr="001F6223">
        <w:rPr>
          <w:rFonts w:ascii="Times New Roman" w:eastAsia="Times New Roman" w:hAnsi="Times New Roman" w:cs="Times New Roman"/>
          <w:spacing w:val="8"/>
          <w:sz w:val="28"/>
          <w:szCs w:val="20"/>
        </w:rPr>
        <w:t>Этимологический словарь русского языка. / Под ред. Н.М.Шаинского - М., 1994.</w:t>
      </w:r>
    </w:p>
    <w:p w14:paraId="7C679A26" w14:textId="77777777" w:rsidR="001F6223" w:rsidRPr="001F6223" w:rsidRDefault="001F6223" w:rsidP="001E0EED">
      <w:pPr>
        <w:widowControl/>
        <w:numPr>
          <w:ilvl w:val="0"/>
          <w:numId w:val="9"/>
        </w:numPr>
        <w:tabs>
          <w:tab w:val="clear" w:pos="360"/>
          <w:tab w:val="clear" w:pos="709"/>
          <w:tab w:val="left" w:pos="993"/>
          <w:tab w:val="num" w:pos="1080"/>
          <w:tab w:val="left" w:pos="1418"/>
          <w:tab w:val="left" w:pos="1560"/>
        </w:tabs>
        <w:spacing w:after="0" w:line="360" w:lineRule="auto"/>
        <w:ind w:left="0" w:firstLine="709"/>
        <w:jc w:val="left"/>
        <w:rPr>
          <w:rFonts w:ascii="Times New Roman" w:eastAsia="Times New Roman" w:hAnsi="Times New Roman" w:cs="Times New Roman"/>
          <w:spacing w:val="16"/>
          <w:sz w:val="28"/>
          <w:szCs w:val="20"/>
          <w:lang w:val="uk-UA"/>
        </w:rPr>
      </w:pPr>
      <w:r w:rsidRPr="001F6223">
        <w:rPr>
          <w:rFonts w:ascii="Times New Roman" w:eastAsia="Times New Roman" w:hAnsi="Times New Roman" w:cs="Times New Roman"/>
          <w:spacing w:val="8"/>
          <w:sz w:val="28"/>
          <w:szCs w:val="20"/>
        </w:rPr>
        <w:lastRenderedPageBreak/>
        <w:t>Эффективность общественного производства. Критерии, методы расчета, показатели / Под ред. Б.П. Плышевского. – М.:Экономика, 1976, 215с.</w:t>
      </w:r>
    </w:p>
    <w:p w14:paraId="44D73BD3" w14:textId="77777777" w:rsidR="001F6223" w:rsidRPr="001F6223" w:rsidRDefault="001F6223" w:rsidP="001F6223">
      <w:bookmarkStart w:id="0" w:name="_GoBack"/>
      <w:bookmarkEnd w:id="0"/>
    </w:p>
    <w:sectPr w:rsidR="001F6223" w:rsidRPr="001F6223" w:rsidSect="006E463D">
      <w:headerReference w:type="default" r:id="rId14"/>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41024" w14:textId="77777777" w:rsidR="001E0EED" w:rsidRDefault="001E0EED">
      <w:pPr>
        <w:spacing w:after="0" w:line="240" w:lineRule="auto"/>
      </w:pPr>
      <w:r>
        <w:separator/>
      </w:r>
    </w:p>
  </w:endnote>
  <w:endnote w:type="continuationSeparator" w:id="0">
    <w:p w14:paraId="1F68F186" w14:textId="77777777" w:rsidR="001E0EED" w:rsidRDefault="001E0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C6EBD" w14:textId="77777777" w:rsidR="001F6223" w:rsidRDefault="001F622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2C6EB" w14:textId="7F28DF83" w:rsidR="001F6223" w:rsidRDefault="001F6223">
    <w:pPr>
      <w:pStyle w:val="affffffff9"/>
    </w:pPr>
    <w:r>
      <w:rPr>
        <w:noProof/>
        <w:lang w:eastAsia="ru-RU"/>
      </w:rPr>
      <mc:AlternateContent>
        <mc:Choice Requires="wps">
          <w:drawing>
            <wp:anchor distT="0" distB="0" distL="0" distR="0" simplePos="0" relativeHeight="251659264" behindDoc="0" locked="0" layoutInCell="1" allowOverlap="1" wp14:anchorId="58620A16" wp14:editId="12526CE9">
              <wp:simplePos x="0" y="0"/>
              <wp:positionH relativeFrom="page">
                <wp:posOffset>9767570</wp:posOffset>
              </wp:positionH>
              <wp:positionV relativeFrom="paragraph">
                <wp:posOffset>59055</wp:posOffset>
              </wp:positionV>
              <wp:extent cx="82550" cy="189230"/>
              <wp:effectExtent l="0" t="0" r="0" b="0"/>
              <wp:wrapSquare wrapText="largest"/>
              <wp:docPr id="55" name="Надпись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892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5DC0E3" w14:textId="77777777" w:rsidR="001F6223" w:rsidRDefault="001F6223">
                          <w:pPr>
                            <w:pStyle w:val="affffffff6"/>
                          </w:pPr>
                          <w:r>
                            <w:rPr>
                              <w:rStyle w:val="afffffffffffffffffffffffffff3"/>
                            </w:rPr>
                            <w:fldChar w:fldCharType="begin"/>
                          </w:r>
                          <w:r>
                            <w:rPr>
                              <w:rStyle w:val="afffffffffffffffffffffffffff3"/>
                            </w:rPr>
                            <w:instrText xml:space="preserve"> PAGE </w:instrText>
                          </w:r>
                          <w:r>
                            <w:rPr>
                              <w:rStyle w:val="afffffffffffffffffffffffffff3"/>
                            </w:rPr>
                            <w:fldChar w:fldCharType="separate"/>
                          </w:r>
                          <w:r>
                            <w:rPr>
                              <w:rStyle w:val="afffffffffffffffffffffffffff3"/>
                              <w:noProof/>
                            </w:rPr>
                            <w:t>33</w:t>
                          </w:r>
                          <w:r>
                            <w:rPr>
                              <w:rStyle w:val="afffffffffffffffffffffffffff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20A16" id="_x0000_t202" coordsize="21600,21600" o:spt="202" path="m,l,21600r21600,l21600,xe">
              <v:stroke joinstyle="miter"/>
              <v:path gradientshapeok="t" o:connecttype="rect"/>
            </v:shapetype>
            <v:shape id="Надпись 55" o:spid="_x0000_s1027" type="#_x0000_t202" style="position:absolute;left:0;text-align:left;margin-left:769.1pt;margin-top:4.65pt;width:6.5pt;height:14.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" stroked="f">
              <v:fill opacity="0"/>
              <v:textbox inset="0,0,0,0">
                <w:txbxContent>
                  <w:p w14:paraId="135DC0E3" w14:textId="77777777" w:rsidR="001F6223" w:rsidRDefault="001F6223">
                    <w:pPr>
                      <w:pStyle w:val="affffffff6"/>
                    </w:pPr>
                    <w:r>
                      <w:rPr>
                        <w:rStyle w:val="afffffffffffffffffffffffffff3"/>
                      </w:rPr>
                      <w:fldChar w:fldCharType="begin"/>
                    </w:r>
                    <w:r>
                      <w:rPr>
                        <w:rStyle w:val="afffffffffffffffffffffffffff3"/>
                      </w:rPr>
                      <w:instrText xml:space="preserve"> PAGE </w:instrText>
                    </w:r>
                    <w:r>
                      <w:rPr>
                        <w:rStyle w:val="afffffffffffffffffffffffffff3"/>
                      </w:rPr>
                      <w:fldChar w:fldCharType="separate"/>
                    </w:r>
                    <w:r>
                      <w:rPr>
                        <w:rStyle w:val="afffffffffffffffffffffffffff3"/>
                        <w:noProof/>
                      </w:rPr>
                      <w:t>33</w:t>
                    </w:r>
                    <w:r>
                      <w:rPr>
                        <w:rStyle w:val="afffffffffffffffffffffffffff3"/>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4670C" w14:textId="77777777" w:rsidR="001F6223" w:rsidRDefault="001F6223">
    <w:pPr>
      <w:pStyle w:val="affffff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BC248" w14:textId="77777777" w:rsidR="001E0EED" w:rsidRDefault="001E0EED">
      <w:pPr>
        <w:spacing w:after="0" w:line="240" w:lineRule="auto"/>
      </w:pPr>
      <w:r>
        <w:separator/>
      </w:r>
    </w:p>
  </w:footnote>
  <w:footnote w:type="continuationSeparator" w:id="0">
    <w:p w14:paraId="22F8E44E" w14:textId="77777777" w:rsidR="001E0EED" w:rsidRDefault="001E0E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CF23E" w14:textId="19CA1960" w:rsidR="001F6223" w:rsidRDefault="001F6223">
    <w:pPr>
      <w:pStyle w:val="affffffff6"/>
      <w:ind w:right="360" w:firstLine="0"/>
      <w:jc w:val="right"/>
    </w:pPr>
    <w:r>
      <w:rPr>
        <w:noProof/>
        <w:lang w:eastAsia="ru-RU"/>
      </w:rPr>
      <mc:AlternateContent>
        <mc:Choice Requires="wps">
          <w:drawing>
            <wp:anchor distT="0" distB="0" distL="0" distR="0" simplePos="0" relativeHeight="251660288" behindDoc="0" locked="0" layoutInCell="1" allowOverlap="1" wp14:anchorId="293B0601" wp14:editId="559A415B">
              <wp:simplePos x="0" y="0"/>
              <wp:positionH relativeFrom="page">
                <wp:posOffset>7005320</wp:posOffset>
              </wp:positionH>
              <wp:positionV relativeFrom="paragraph">
                <wp:posOffset>635</wp:posOffset>
              </wp:positionV>
              <wp:extent cx="13970" cy="189230"/>
              <wp:effectExtent l="0" t="0" r="0" b="0"/>
              <wp:wrapSquare wrapText="largest"/>
              <wp:docPr id="56"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92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FD868" w14:textId="77777777" w:rsidR="001F6223" w:rsidRDefault="001F6223">
                          <w:pPr>
                            <w:pStyle w:val="affffffff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B0601" id="_x0000_t202" coordsize="21600,21600" o:spt="202" path="m,l,21600r21600,l21600,xe">
              <v:stroke joinstyle="miter"/>
              <v:path gradientshapeok="t" o:connecttype="rect"/>
            </v:shapetype>
            <v:shape id="Надпись 56" o:spid="_x0000_s1026" type="#_x0000_t202" style="position:absolute;left:0;text-align:left;margin-left:551.6pt;margin-top:.05pt;width:1.1pt;height:14.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" stroked="f">
              <v:fill opacity="0"/>
              <v:textbox inset="0,0,0,0">
                <w:txbxContent>
                  <w:p w14:paraId="133FD868" w14:textId="77777777" w:rsidR="001F6223" w:rsidRDefault="001F6223">
                    <w:pPr>
                      <w:pStyle w:val="affffffff6"/>
                    </w:pPr>
                  </w:p>
                </w:txbxContent>
              </v:textbox>
              <w10:wrap type="square" side="largest"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A4E27" w14:textId="35D3B766" w:rsidR="001F6223" w:rsidRDefault="001F6223">
    <w:pPr>
      <w:pStyle w:val="affffffff6"/>
      <w:ind w:right="360" w:firstLine="0"/>
    </w:pPr>
    <w:r>
      <w:rPr>
        <w:noProof/>
        <w:lang w:eastAsia="ru-RU"/>
      </w:rPr>
      <mc:AlternateContent>
        <mc:Choice Requires="wps">
          <w:drawing>
            <wp:anchor distT="0" distB="0" distL="0" distR="0" simplePos="0" relativeHeight="251661312" behindDoc="0" locked="0" layoutInCell="1" allowOverlap="1" wp14:anchorId="4429D0E6" wp14:editId="7D22A9A9">
              <wp:simplePos x="0" y="0"/>
              <wp:positionH relativeFrom="page">
                <wp:posOffset>7005320</wp:posOffset>
              </wp:positionH>
              <wp:positionV relativeFrom="paragraph">
                <wp:posOffset>635</wp:posOffset>
              </wp:positionV>
              <wp:extent cx="13970" cy="189230"/>
              <wp:effectExtent l="0" t="0" r="0" b="0"/>
              <wp:wrapSquare wrapText="largest"/>
              <wp:docPr id="54" name="Надпись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92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D734C" w14:textId="77777777" w:rsidR="001F6223" w:rsidRDefault="001F6223">
                          <w:pPr>
                            <w:pStyle w:val="affffffff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9D0E6" id="_x0000_t202" coordsize="21600,21600" o:spt="202" path="m,l,21600r21600,l21600,xe">
              <v:stroke joinstyle="miter"/>
              <v:path gradientshapeok="t" o:connecttype="rect"/>
            </v:shapetype>
            <v:shape id="Надпись 54" o:spid="_x0000_s1028" type="#_x0000_t202" style="position:absolute;left:0;text-align:left;margin-left:551.6pt;margin-top:.05pt;width:1.1pt;height:14.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" stroked="f">
              <v:fill opacity="0"/>
              <v:textbox inset="0,0,0,0">
                <w:txbxContent>
                  <w:p w14:paraId="0EBD734C" w14:textId="77777777" w:rsidR="001F6223" w:rsidRDefault="001F6223">
                    <w:pPr>
                      <w:pStyle w:val="affffffff6"/>
                    </w:pPr>
                  </w:p>
                </w:txbxContent>
              </v:textbox>
              <w10:wrap type="square" side="largest"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
  </w:num>
  <w:num w:numId="7">
    <w:abstractNumId w:val="27"/>
  </w:num>
  <w:num w:numId="8">
    <w:abstractNumId w:val="35"/>
  </w:num>
  <w:num w:numId="9">
    <w:abstractNumId w:val="17"/>
  </w:num>
  <w:num w:numId="10">
    <w:abstractNumId w:val="25"/>
  </w:num>
  <w:num w:numId="11">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59D"/>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F47"/>
    <w:rsid w:val="000100FE"/>
    <w:rsid w:val="00011047"/>
    <w:rsid w:val="00011261"/>
    <w:rsid w:val="0001128B"/>
    <w:rsid w:val="00011643"/>
    <w:rsid w:val="00011DBC"/>
    <w:rsid w:val="00012486"/>
    <w:rsid w:val="0001261B"/>
    <w:rsid w:val="00012627"/>
    <w:rsid w:val="0001286F"/>
    <w:rsid w:val="00012E2E"/>
    <w:rsid w:val="00012EF9"/>
    <w:rsid w:val="00013478"/>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4A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11"/>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228"/>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0F8B"/>
    <w:rsid w:val="000516F8"/>
    <w:rsid w:val="000519D4"/>
    <w:rsid w:val="00051D74"/>
    <w:rsid w:val="00051DD4"/>
    <w:rsid w:val="00052033"/>
    <w:rsid w:val="00052151"/>
    <w:rsid w:val="00052BE3"/>
    <w:rsid w:val="00052D64"/>
    <w:rsid w:val="00052D9C"/>
    <w:rsid w:val="00052E5D"/>
    <w:rsid w:val="000530F7"/>
    <w:rsid w:val="000531FD"/>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3FCC"/>
    <w:rsid w:val="000642B9"/>
    <w:rsid w:val="0006473D"/>
    <w:rsid w:val="00064AAD"/>
    <w:rsid w:val="00064EC3"/>
    <w:rsid w:val="0006532E"/>
    <w:rsid w:val="00065C7D"/>
    <w:rsid w:val="00065DEE"/>
    <w:rsid w:val="000665CD"/>
    <w:rsid w:val="00066670"/>
    <w:rsid w:val="00066A92"/>
    <w:rsid w:val="00066F60"/>
    <w:rsid w:val="000672BA"/>
    <w:rsid w:val="000677CC"/>
    <w:rsid w:val="00070FB5"/>
    <w:rsid w:val="000714B4"/>
    <w:rsid w:val="000716AB"/>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0F80"/>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38BD"/>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1DEB"/>
    <w:rsid w:val="000B200C"/>
    <w:rsid w:val="000B24E1"/>
    <w:rsid w:val="000B2C4F"/>
    <w:rsid w:val="000B3055"/>
    <w:rsid w:val="000B324F"/>
    <w:rsid w:val="000B325A"/>
    <w:rsid w:val="000B339E"/>
    <w:rsid w:val="000B399A"/>
    <w:rsid w:val="000B3CD1"/>
    <w:rsid w:val="000B3F2C"/>
    <w:rsid w:val="000B42E1"/>
    <w:rsid w:val="000B4719"/>
    <w:rsid w:val="000B499D"/>
    <w:rsid w:val="000B4A0E"/>
    <w:rsid w:val="000B4ED5"/>
    <w:rsid w:val="000B53F4"/>
    <w:rsid w:val="000B5EFA"/>
    <w:rsid w:val="000B6336"/>
    <w:rsid w:val="000B638A"/>
    <w:rsid w:val="000B64EB"/>
    <w:rsid w:val="000B6BE6"/>
    <w:rsid w:val="000B7059"/>
    <w:rsid w:val="000B7075"/>
    <w:rsid w:val="000B72E1"/>
    <w:rsid w:val="000B7397"/>
    <w:rsid w:val="000B771A"/>
    <w:rsid w:val="000B7B13"/>
    <w:rsid w:val="000B7BE1"/>
    <w:rsid w:val="000C003B"/>
    <w:rsid w:val="000C06F5"/>
    <w:rsid w:val="000C0CCE"/>
    <w:rsid w:val="000C0D6C"/>
    <w:rsid w:val="000C11E1"/>
    <w:rsid w:val="000C1315"/>
    <w:rsid w:val="000C1596"/>
    <w:rsid w:val="000C1A3B"/>
    <w:rsid w:val="000C1CB3"/>
    <w:rsid w:val="000C20E4"/>
    <w:rsid w:val="000C2352"/>
    <w:rsid w:val="000C263B"/>
    <w:rsid w:val="000C2D41"/>
    <w:rsid w:val="000C2E36"/>
    <w:rsid w:val="000C2E6A"/>
    <w:rsid w:val="000C30AE"/>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2F5"/>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2F9E"/>
    <w:rsid w:val="000E321A"/>
    <w:rsid w:val="000E3657"/>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83B"/>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D04"/>
    <w:rsid w:val="000F7EA5"/>
    <w:rsid w:val="00100A16"/>
    <w:rsid w:val="00100CE9"/>
    <w:rsid w:val="0010139E"/>
    <w:rsid w:val="00101C59"/>
    <w:rsid w:val="00101F72"/>
    <w:rsid w:val="001024DB"/>
    <w:rsid w:val="00102A49"/>
    <w:rsid w:val="00103057"/>
    <w:rsid w:val="0010310A"/>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4D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E1B"/>
    <w:rsid w:val="00123F3E"/>
    <w:rsid w:val="0012448F"/>
    <w:rsid w:val="0012455F"/>
    <w:rsid w:val="00124578"/>
    <w:rsid w:val="00125386"/>
    <w:rsid w:val="001257E9"/>
    <w:rsid w:val="00125BF5"/>
    <w:rsid w:val="00126324"/>
    <w:rsid w:val="001269F7"/>
    <w:rsid w:val="00126A04"/>
    <w:rsid w:val="00126C3C"/>
    <w:rsid w:val="00127135"/>
    <w:rsid w:val="0012773F"/>
    <w:rsid w:val="00127AC9"/>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101"/>
    <w:rsid w:val="00140277"/>
    <w:rsid w:val="00140466"/>
    <w:rsid w:val="00140798"/>
    <w:rsid w:val="001407F0"/>
    <w:rsid w:val="001409E6"/>
    <w:rsid w:val="00140B8D"/>
    <w:rsid w:val="00140C5C"/>
    <w:rsid w:val="00140D28"/>
    <w:rsid w:val="0014140D"/>
    <w:rsid w:val="001415AB"/>
    <w:rsid w:val="00141654"/>
    <w:rsid w:val="001419CE"/>
    <w:rsid w:val="00141A27"/>
    <w:rsid w:val="00141B18"/>
    <w:rsid w:val="001424E5"/>
    <w:rsid w:val="001426CD"/>
    <w:rsid w:val="0014276F"/>
    <w:rsid w:val="00143055"/>
    <w:rsid w:val="001436B6"/>
    <w:rsid w:val="001438DF"/>
    <w:rsid w:val="00143DB6"/>
    <w:rsid w:val="00143FF0"/>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6A0"/>
    <w:rsid w:val="00165809"/>
    <w:rsid w:val="0016590C"/>
    <w:rsid w:val="00166078"/>
    <w:rsid w:val="0016629F"/>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0E1E"/>
    <w:rsid w:val="00191A94"/>
    <w:rsid w:val="00192089"/>
    <w:rsid w:val="001920E1"/>
    <w:rsid w:val="001923B1"/>
    <w:rsid w:val="001925EF"/>
    <w:rsid w:val="001927CA"/>
    <w:rsid w:val="0019303A"/>
    <w:rsid w:val="00193104"/>
    <w:rsid w:val="00193A85"/>
    <w:rsid w:val="00193B9C"/>
    <w:rsid w:val="00193FB5"/>
    <w:rsid w:val="00194A6B"/>
    <w:rsid w:val="00194CA2"/>
    <w:rsid w:val="00194D41"/>
    <w:rsid w:val="00195D83"/>
    <w:rsid w:val="00195FFF"/>
    <w:rsid w:val="0019606E"/>
    <w:rsid w:val="00196AD4"/>
    <w:rsid w:val="00196B51"/>
    <w:rsid w:val="00196C72"/>
    <w:rsid w:val="00196D33"/>
    <w:rsid w:val="001973FB"/>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6F5"/>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8A5"/>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4AC9"/>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1B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0EED"/>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01E"/>
    <w:rsid w:val="001F2116"/>
    <w:rsid w:val="001F2487"/>
    <w:rsid w:val="001F2514"/>
    <w:rsid w:val="001F255E"/>
    <w:rsid w:val="001F2803"/>
    <w:rsid w:val="001F2A35"/>
    <w:rsid w:val="001F2DEF"/>
    <w:rsid w:val="001F2E31"/>
    <w:rsid w:val="001F3230"/>
    <w:rsid w:val="001F355E"/>
    <w:rsid w:val="001F3703"/>
    <w:rsid w:val="001F4B82"/>
    <w:rsid w:val="001F4C4A"/>
    <w:rsid w:val="001F50A2"/>
    <w:rsid w:val="001F5B65"/>
    <w:rsid w:val="001F6212"/>
    <w:rsid w:val="001F6223"/>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8DA"/>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68B"/>
    <w:rsid w:val="00213C16"/>
    <w:rsid w:val="00213CE7"/>
    <w:rsid w:val="00213FCD"/>
    <w:rsid w:val="002140A6"/>
    <w:rsid w:val="002142ED"/>
    <w:rsid w:val="00214350"/>
    <w:rsid w:val="002147A1"/>
    <w:rsid w:val="00215B0B"/>
    <w:rsid w:val="00215B42"/>
    <w:rsid w:val="002167B7"/>
    <w:rsid w:val="0021779C"/>
    <w:rsid w:val="00217B16"/>
    <w:rsid w:val="002200EB"/>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5D01"/>
    <w:rsid w:val="00226D4F"/>
    <w:rsid w:val="00226DCF"/>
    <w:rsid w:val="00226FCA"/>
    <w:rsid w:val="00227C8A"/>
    <w:rsid w:val="002301F7"/>
    <w:rsid w:val="0023092C"/>
    <w:rsid w:val="002317D9"/>
    <w:rsid w:val="00231CD1"/>
    <w:rsid w:val="00232235"/>
    <w:rsid w:val="00232341"/>
    <w:rsid w:val="00232380"/>
    <w:rsid w:val="002323A3"/>
    <w:rsid w:val="00232474"/>
    <w:rsid w:val="00232BD9"/>
    <w:rsid w:val="0023318D"/>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48E1"/>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761"/>
    <w:rsid w:val="00256921"/>
    <w:rsid w:val="00256947"/>
    <w:rsid w:val="00256C77"/>
    <w:rsid w:val="00256E95"/>
    <w:rsid w:val="002573ED"/>
    <w:rsid w:val="00257658"/>
    <w:rsid w:val="0025785D"/>
    <w:rsid w:val="00257DE7"/>
    <w:rsid w:val="00257F96"/>
    <w:rsid w:val="00257F9A"/>
    <w:rsid w:val="00260047"/>
    <w:rsid w:val="00260B23"/>
    <w:rsid w:val="0026138D"/>
    <w:rsid w:val="00261680"/>
    <w:rsid w:val="00261E0B"/>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5F94"/>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271A"/>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98F"/>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0F74"/>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DF9"/>
    <w:rsid w:val="002F7F41"/>
    <w:rsid w:val="002F7F78"/>
    <w:rsid w:val="003001F3"/>
    <w:rsid w:val="003002CA"/>
    <w:rsid w:val="003006C8"/>
    <w:rsid w:val="0030177B"/>
    <w:rsid w:val="0030191F"/>
    <w:rsid w:val="003019CE"/>
    <w:rsid w:val="003027D6"/>
    <w:rsid w:val="003036E7"/>
    <w:rsid w:val="0030389D"/>
    <w:rsid w:val="003038DF"/>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7EC"/>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0A5"/>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495"/>
    <w:rsid w:val="003625C4"/>
    <w:rsid w:val="003629E7"/>
    <w:rsid w:val="00362D6C"/>
    <w:rsid w:val="00362DBD"/>
    <w:rsid w:val="00362DC6"/>
    <w:rsid w:val="00363194"/>
    <w:rsid w:val="003631B5"/>
    <w:rsid w:val="00363266"/>
    <w:rsid w:val="0036361F"/>
    <w:rsid w:val="00363624"/>
    <w:rsid w:val="003639E8"/>
    <w:rsid w:val="00363A77"/>
    <w:rsid w:val="00363B35"/>
    <w:rsid w:val="00363B53"/>
    <w:rsid w:val="00363B8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79A"/>
    <w:rsid w:val="00371EAA"/>
    <w:rsid w:val="00371F49"/>
    <w:rsid w:val="00372388"/>
    <w:rsid w:val="00372882"/>
    <w:rsid w:val="00373345"/>
    <w:rsid w:val="003734B2"/>
    <w:rsid w:val="00373AFE"/>
    <w:rsid w:val="00373B58"/>
    <w:rsid w:val="00373D87"/>
    <w:rsid w:val="003740FF"/>
    <w:rsid w:val="0037466E"/>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76D63"/>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3AD"/>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914"/>
    <w:rsid w:val="00396E78"/>
    <w:rsid w:val="00396EB5"/>
    <w:rsid w:val="00397015"/>
    <w:rsid w:val="003976B9"/>
    <w:rsid w:val="00397C9E"/>
    <w:rsid w:val="00397DCD"/>
    <w:rsid w:val="00397E36"/>
    <w:rsid w:val="003A06A7"/>
    <w:rsid w:val="003A0AC8"/>
    <w:rsid w:val="003A0FE2"/>
    <w:rsid w:val="003A1394"/>
    <w:rsid w:val="003A162D"/>
    <w:rsid w:val="003A1A8A"/>
    <w:rsid w:val="003A1B46"/>
    <w:rsid w:val="003A2039"/>
    <w:rsid w:val="003A28D3"/>
    <w:rsid w:val="003A2AE5"/>
    <w:rsid w:val="003A2CC5"/>
    <w:rsid w:val="003A375F"/>
    <w:rsid w:val="003A3ADC"/>
    <w:rsid w:val="003A3E0B"/>
    <w:rsid w:val="003A4B1F"/>
    <w:rsid w:val="003A5062"/>
    <w:rsid w:val="003A5253"/>
    <w:rsid w:val="003A52BD"/>
    <w:rsid w:val="003A5B11"/>
    <w:rsid w:val="003A5B8C"/>
    <w:rsid w:val="003A5E83"/>
    <w:rsid w:val="003A6114"/>
    <w:rsid w:val="003A69E8"/>
    <w:rsid w:val="003A70EE"/>
    <w:rsid w:val="003A7C8C"/>
    <w:rsid w:val="003A7DD6"/>
    <w:rsid w:val="003A7FE3"/>
    <w:rsid w:val="003B002C"/>
    <w:rsid w:val="003B00C9"/>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77E"/>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A3E"/>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09F1"/>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1FB1"/>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0DB"/>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761"/>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81"/>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6BC"/>
    <w:rsid w:val="004A291A"/>
    <w:rsid w:val="004A2A97"/>
    <w:rsid w:val="004A33C6"/>
    <w:rsid w:val="004A3722"/>
    <w:rsid w:val="004A3930"/>
    <w:rsid w:val="004A3D14"/>
    <w:rsid w:val="004A3E3D"/>
    <w:rsid w:val="004A3F39"/>
    <w:rsid w:val="004A4122"/>
    <w:rsid w:val="004A4265"/>
    <w:rsid w:val="004A441E"/>
    <w:rsid w:val="004A4C0C"/>
    <w:rsid w:val="004A4C5A"/>
    <w:rsid w:val="004A4C76"/>
    <w:rsid w:val="004A4CEC"/>
    <w:rsid w:val="004A547D"/>
    <w:rsid w:val="004A567A"/>
    <w:rsid w:val="004A5700"/>
    <w:rsid w:val="004A5FF2"/>
    <w:rsid w:val="004A6396"/>
    <w:rsid w:val="004A7BDA"/>
    <w:rsid w:val="004A7FCD"/>
    <w:rsid w:val="004B00CF"/>
    <w:rsid w:val="004B0830"/>
    <w:rsid w:val="004B083F"/>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975"/>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098"/>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EB0"/>
    <w:rsid w:val="004D6F01"/>
    <w:rsid w:val="004D715A"/>
    <w:rsid w:val="004D7559"/>
    <w:rsid w:val="004E014C"/>
    <w:rsid w:val="004E0899"/>
    <w:rsid w:val="004E0997"/>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0C6"/>
    <w:rsid w:val="004E62A0"/>
    <w:rsid w:val="004E6914"/>
    <w:rsid w:val="004E6D9A"/>
    <w:rsid w:val="004E7038"/>
    <w:rsid w:val="004E7993"/>
    <w:rsid w:val="004E7E0E"/>
    <w:rsid w:val="004E7FAE"/>
    <w:rsid w:val="004F00EA"/>
    <w:rsid w:val="004F043C"/>
    <w:rsid w:val="004F075D"/>
    <w:rsid w:val="004F0C5F"/>
    <w:rsid w:val="004F0FE8"/>
    <w:rsid w:val="004F10C8"/>
    <w:rsid w:val="004F1AA5"/>
    <w:rsid w:val="004F232C"/>
    <w:rsid w:val="004F298C"/>
    <w:rsid w:val="004F2DD1"/>
    <w:rsid w:val="004F31DF"/>
    <w:rsid w:val="004F3B75"/>
    <w:rsid w:val="004F3D4F"/>
    <w:rsid w:val="004F45CB"/>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120"/>
    <w:rsid w:val="005003D8"/>
    <w:rsid w:val="005007A7"/>
    <w:rsid w:val="00500A12"/>
    <w:rsid w:val="00500DD8"/>
    <w:rsid w:val="00501123"/>
    <w:rsid w:val="005016A1"/>
    <w:rsid w:val="00501717"/>
    <w:rsid w:val="00501BB0"/>
    <w:rsid w:val="00501BB2"/>
    <w:rsid w:val="00501F34"/>
    <w:rsid w:val="005020D6"/>
    <w:rsid w:val="00502733"/>
    <w:rsid w:val="0050291B"/>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0F05"/>
    <w:rsid w:val="0051156E"/>
    <w:rsid w:val="0051173F"/>
    <w:rsid w:val="005118E0"/>
    <w:rsid w:val="005121FF"/>
    <w:rsid w:val="00512764"/>
    <w:rsid w:val="00512CB7"/>
    <w:rsid w:val="005131A6"/>
    <w:rsid w:val="00513405"/>
    <w:rsid w:val="0051348F"/>
    <w:rsid w:val="00513F5B"/>
    <w:rsid w:val="0051450A"/>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28D6"/>
    <w:rsid w:val="00523A79"/>
    <w:rsid w:val="00525BE6"/>
    <w:rsid w:val="00525C2E"/>
    <w:rsid w:val="00525C90"/>
    <w:rsid w:val="0052642E"/>
    <w:rsid w:val="005266DE"/>
    <w:rsid w:val="00527C11"/>
    <w:rsid w:val="00527D02"/>
    <w:rsid w:val="00527F84"/>
    <w:rsid w:val="0053026A"/>
    <w:rsid w:val="0053043E"/>
    <w:rsid w:val="00530822"/>
    <w:rsid w:val="00530832"/>
    <w:rsid w:val="00530E0E"/>
    <w:rsid w:val="00530F60"/>
    <w:rsid w:val="0053148C"/>
    <w:rsid w:val="00531F75"/>
    <w:rsid w:val="00533887"/>
    <w:rsid w:val="00533D1A"/>
    <w:rsid w:val="00535092"/>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9C6"/>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466"/>
    <w:rsid w:val="005655DA"/>
    <w:rsid w:val="005655EE"/>
    <w:rsid w:val="00565F43"/>
    <w:rsid w:val="00566CF4"/>
    <w:rsid w:val="00567059"/>
    <w:rsid w:val="00567118"/>
    <w:rsid w:val="00567195"/>
    <w:rsid w:val="005676D0"/>
    <w:rsid w:val="00567950"/>
    <w:rsid w:val="00567977"/>
    <w:rsid w:val="005679C5"/>
    <w:rsid w:val="00567A1B"/>
    <w:rsid w:val="005700E6"/>
    <w:rsid w:val="00570195"/>
    <w:rsid w:val="0057048B"/>
    <w:rsid w:val="00570651"/>
    <w:rsid w:val="00570A84"/>
    <w:rsid w:val="00570CBE"/>
    <w:rsid w:val="00570DAB"/>
    <w:rsid w:val="005713EE"/>
    <w:rsid w:val="0057156E"/>
    <w:rsid w:val="00571BF3"/>
    <w:rsid w:val="00572422"/>
    <w:rsid w:val="0057285D"/>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45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5BD2"/>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A1"/>
    <w:rsid w:val="005A4815"/>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0F82"/>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420"/>
    <w:rsid w:val="005C35FE"/>
    <w:rsid w:val="005C367E"/>
    <w:rsid w:val="005C37AE"/>
    <w:rsid w:val="005C406F"/>
    <w:rsid w:val="005C4184"/>
    <w:rsid w:val="005C47B2"/>
    <w:rsid w:val="005C51E2"/>
    <w:rsid w:val="005C5DE8"/>
    <w:rsid w:val="005C5F5E"/>
    <w:rsid w:val="005C6034"/>
    <w:rsid w:val="005C61C6"/>
    <w:rsid w:val="005C6EB9"/>
    <w:rsid w:val="005C73AA"/>
    <w:rsid w:val="005C7902"/>
    <w:rsid w:val="005C7AE6"/>
    <w:rsid w:val="005C7B3A"/>
    <w:rsid w:val="005D0027"/>
    <w:rsid w:val="005D0114"/>
    <w:rsid w:val="005D06E7"/>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56A"/>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234"/>
    <w:rsid w:val="0060539F"/>
    <w:rsid w:val="00605AED"/>
    <w:rsid w:val="00606016"/>
    <w:rsid w:val="00606025"/>
    <w:rsid w:val="00606183"/>
    <w:rsid w:val="006067BD"/>
    <w:rsid w:val="006068C7"/>
    <w:rsid w:val="00606DAE"/>
    <w:rsid w:val="006070BD"/>
    <w:rsid w:val="006074DB"/>
    <w:rsid w:val="00607626"/>
    <w:rsid w:val="0060769F"/>
    <w:rsid w:val="00607704"/>
    <w:rsid w:val="00607955"/>
    <w:rsid w:val="00607C38"/>
    <w:rsid w:val="00607FCB"/>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2F68"/>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B0C"/>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AA6"/>
    <w:rsid w:val="00647C7D"/>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7DC"/>
    <w:rsid w:val="006618CF"/>
    <w:rsid w:val="00661DD8"/>
    <w:rsid w:val="0066200D"/>
    <w:rsid w:val="00662048"/>
    <w:rsid w:val="0066251E"/>
    <w:rsid w:val="00662557"/>
    <w:rsid w:val="00662EF0"/>
    <w:rsid w:val="00662EFA"/>
    <w:rsid w:val="00663224"/>
    <w:rsid w:val="006634E7"/>
    <w:rsid w:val="00663A3E"/>
    <w:rsid w:val="0066415D"/>
    <w:rsid w:val="0066430F"/>
    <w:rsid w:val="00664651"/>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2DA"/>
    <w:rsid w:val="00676518"/>
    <w:rsid w:val="00676597"/>
    <w:rsid w:val="00676FA5"/>
    <w:rsid w:val="006776DA"/>
    <w:rsid w:val="00677721"/>
    <w:rsid w:val="00677934"/>
    <w:rsid w:val="00677B4B"/>
    <w:rsid w:val="00677CF9"/>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4FA5"/>
    <w:rsid w:val="00695596"/>
    <w:rsid w:val="00695D42"/>
    <w:rsid w:val="00697224"/>
    <w:rsid w:val="006973A8"/>
    <w:rsid w:val="006979AE"/>
    <w:rsid w:val="00697BC9"/>
    <w:rsid w:val="006A00B7"/>
    <w:rsid w:val="006A0372"/>
    <w:rsid w:val="006A0C57"/>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BB"/>
    <w:rsid w:val="006B0EF6"/>
    <w:rsid w:val="006B1386"/>
    <w:rsid w:val="006B14E9"/>
    <w:rsid w:val="006B1E3C"/>
    <w:rsid w:val="006B2001"/>
    <w:rsid w:val="006B290B"/>
    <w:rsid w:val="006B29F2"/>
    <w:rsid w:val="006B3265"/>
    <w:rsid w:val="006B332B"/>
    <w:rsid w:val="006B419D"/>
    <w:rsid w:val="006B4329"/>
    <w:rsid w:val="006B44F3"/>
    <w:rsid w:val="006B471B"/>
    <w:rsid w:val="006B4C11"/>
    <w:rsid w:val="006B4D1D"/>
    <w:rsid w:val="006B51DB"/>
    <w:rsid w:val="006B55A2"/>
    <w:rsid w:val="006B56BE"/>
    <w:rsid w:val="006B63D2"/>
    <w:rsid w:val="006B67D9"/>
    <w:rsid w:val="006B7BA3"/>
    <w:rsid w:val="006C01C1"/>
    <w:rsid w:val="006C0395"/>
    <w:rsid w:val="006C0635"/>
    <w:rsid w:val="006C0643"/>
    <w:rsid w:val="006C0A13"/>
    <w:rsid w:val="006C0B2A"/>
    <w:rsid w:val="006C0CAA"/>
    <w:rsid w:val="006C0CD0"/>
    <w:rsid w:val="006C0DB9"/>
    <w:rsid w:val="006C149D"/>
    <w:rsid w:val="006C1AE5"/>
    <w:rsid w:val="006C1B4E"/>
    <w:rsid w:val="006C1B65"/>
    <w:rsid w:val="006C1DAE"/>
    <w:rsid w:val="006C2365"/>
    <w:rsid w:val="006C263E"/>
    <w:rsid w:val="006C3808"/>
    <w:rsid w:val="006C3850"/>
    <w:rsid w:val="006C3B01"/>
    <w:rsid w:val="006C3E6B"/>
    <w:rsid w:val="006C450B"/>
    <w:rsid w:val="006C4D4E"/>
    <w:rsid w:val="006C556F"/>
    <w:rsid w:val="006C5629"/>
    <w:rsid w:val="006C5738"/>
    <w:rsid w:val="006C5947"/>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72C"/>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2F48"/>
    <w:rsid w:val="006E31D2"/>
    <w:rsid w:val="006E32E9"/>
    <w:rsid w:val="006E34A7"/>
    <w:rsid w:val="006E35D3"/>
    <w:rsid w:val="006E3BE8"/>
    <w:rsid w:val="006E3E51"/>
    <w:rsid w:val="006E44E1"/>
    <w:rsid w:val="006E463D"/>
    <w:rsid w:val="006E4711"/>
    <w:rsid w:val="006E4975"/>
    <w:rsid w:val="006E4A37"/>
    <w:rsid w:val="006E4FBB"/>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6AF"/>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19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857"/>
    <w:rsid w:val="00752A5F"/>
    <w:rsid w:val="00752A81"/>
    <w:rsid w:val="00753102"/>
    <w:rsid w:val="007534B8"/>
    <w:rsid w:val="00753B3B"/>
    <w:rsid w:val="007545FB"/>
    <w:rsid w:val="00754CF7"/>
    <w:rsid w:val="00754F9F"/>
    <w:rsid w:val="00756385"/>
    <w:rsid w:val="007563EF"/>
    <w:rsid w:val="0075666C"/>
    <w:rsid w:val="00756A82"/>
    <w:rsid w:val="00756D68"/>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44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42A"/>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6BC"/>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659"/>
    <w:rsid w:val="007C1E85"/>
    <w:rsid w:val="007C26DB"/>
    <w:rsid w:val="007C293A"/>
    <w:rsid w:val="007C2958"/>
    <w:rsid w:val="007C2C55"/>
    <w:rsid w:val="007C2E80"/>
    <w:rsid w:val="007C367B"/>
    <w:rsid w:val="007C4590"/>
    <w:rsid w:val="007C46DA"/>
    <w:rsid w:val="007C4A68"/>
    <w:rsid w:val="007C4F4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BB9"/>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53"/>
    <w:rsid w:val="008008D3"/>
    <w:rsid w:val="00800A49"/>
    <w:rsid w:val="00800A4B"/>
    <w:rsid w:val="00801C04"/>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07B9D"/>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28A"/>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0F67"/>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390"/>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2FA"/>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45E"/>
    <w:rsid w:val="0086365F"/>
    <w:rsid w:val="0086376C"/>
    <w:rsid w:val="008645D3"/>
    <w:rsid w:val="00864EA9"/>
    <w:rsid w:val="00864F00"/>
    <w:rsid w:val="008650C4"/>
    <w:rsid w:val="00865460"/>
    <w:rsid w:val="008654D1"/>
    <w:rsid w:val="00865922"/>
    <w:rsid w:val="00865B77"/>
    <w:rsid w:val="00865BC6"/>
    <w:rsid w:val="00865FD7"/>
    <w:rsid w:val="0086614B"/>
    <w:rsid w:val="008661EF"/>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A1"/>
    <w:rsid w:val="008852DA"/>
    <w:rsid w:val="008853C2"/>
    <w:rsid w:val="00885A85"/>
    <w:rsid w:val="00885B3F"/>
    <w:rsid w:val="00885C0B"/>
    <w:rsid w:val="00886252"/>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16C"/>
    <w:rsid w:val="008925E2"/>
    <w:rsid w:val="00892996"/>
    <w:rsid w:val="00892E78"/>
    <w:rsid w:val="00893836"/>
    <w:rsid w:val="008947A1"/>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259"/>
    <w:rsid w:val="008B65B7"/>
    <w:rsid w:val="008B6D54"/>
    <w:rsid w:val="008B6E75"/>
    <w:rsid w:val="008B7352"/>
    <w:rsid w:val="008B7EE7"/>
    <w:rsid w:val="008B7F8C"/>
    <w:rsid w:val="008C0108"/>
    <w:rsid w:val="008C0862"/>
    <w:rsid w:val="008C09C1"/>
    <w:rsid w:val="008C0A80"/>
    <w:rsid w:val="008C0C65"/>
    <w:rsid w:val="008C0D71"/>
    <w:rsid w:val="008C0EFF"/>
    <w:rsid w:val="008C15FD"/>
    <w:rsid w:val="008C164A"/>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6ECF"/>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D91"/>
    <w:rsid w:val="008E2F1E"/>
    <w:rsid w:val="008E37D7"/>
    <w:rsid w:val="008E3A5D"/>
    <w:rsid w:val="008E454B"/>
    <w:rsid w:val="008E5566"/>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690"/>
    <w:rsid w:val="008F3F85"/>
    <w:rsid w:val="008F4045"/>
    <w:rsid w:val="008F44F2"/>
    <w:rsid w:val="008F470F"/>
    <w:rsid w:val="008F4BF8"/>
    <w:rsid w:val="008F50B8"/>
    <w:rsid w:val="008F53CD"/>
    <w:rsid w:val="008F5646"/>
    <w:rsid w:val="008F58D3"/>
    <w:rsid w:val="008F678C"/>
    <w:rsid w:val="008F7009"/>
    <w:rsid w:val="008F77AC"/>
    <w:rsid w:val="008F77BB"/>
    <w:rsid w:val="008F78DD"/>
    <w:rsid w:val="008F7915"/>
    <w:rsid w:val="008F7FA0"/>
    <w:rsid w:val="009002A1"/>
    <w:rsid w:val="009002E2"/>
    <w:rsid w:val="00900812"/>
    <w:rsid w:val="009009C2"/>
    <w:rsid w:val="009009EE"/>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00"/>
    <w:rsid w:val="00911F72"/>
    <w:rsid w:val="00913019"/>
    <w:rsid w:val="0091306C"/>
    <w:rsid w:val="00913218"/>
    <w:rsid w:val="00913292"/>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35A"/>
    <w:rsid w:val="00916425"/>
    <w:rsid w:val="00916467"/>
    <w:rsid w:val="009164B0"/>
    <w:rsid w:val="00916706"/>
    <w:rsid w:val="00916CC0"/>
    <w:rsid w:val="00916F49"/>
    <w:rsid w:val="00916FA2"/>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357"/>
    <w:rsid w:val="009267EB"/>
    <w:rsid w:val="00926BE9"/>
    <w:rsid w:val="0092783B"/>
    <w:rsid w:val="00927F8B"/>
    <w:rsid w:val="009305E7"/>
    <w:rsid w:val="00930783"/>
    <w:rsid w:val="00930789"/>
    <w:rsid w:val="00930B57"/>
    <w:rsid w:val="00931AD9"/>
    <w:rsid w:val="00932174"/>
    <w:rsid w:val="00932317"/>
    <w:rsid w:val="00932899"/>
    <w:rsid w:val="00933E3A"/>
    <w:rsid w:val="00933F7A"/>
    <w:rsid w:val="0093441E"/>
    <w:rsid w:val="00934A55"/>
    <w:rsid w:val="00934C08"/>
    <w:rsid w:val="009352B8"/>
    <w:rsid w:val="00935B23"/>
    <w:rsid w:val="009360E1"/>
    <w:rsid w:val="00936778"/>
    <w:rsid w:val="00936CD2"/>
    <w:rsid w:val="00937023"/>
    <w:rsid w:val="009371BD"/>
    <w:rsid w:val="009373FB"/>
    <w:rsid w:val="0093795E"/>
    <w:rsid w:val="009379ED"/>
    <w:rsid w:val="00940AAD"/>
    <w:rsid w:val="00940B39"/>
    <w:rsid w:val="00940DD2"/>
    <w:rsid w:val="0094104A"/>
    <w:rsid w:val="009411DF"/>
    <w:rsid w:val="00941A14"/>
    <w:rsid w:val="00941DF1"/>
    <w:rsid w:val="009421CD"/>
    <w:rsid w:val="00942207"/>
    <w:rsid w:val="0094241F"/>
    <w:rsid w:val="009425C8"/>
    <w:rsid w:val="0094299E"/>
    <w:rsid w:val="00942AE5"/>
    <w:rsid w:val="00942BE4"/>
    <w:rsid w:val="00942D0D"/>
    <w:rsid w:val="009439CB"/>
    <w:rsid w:val="00943AE6"/>
    <w:rsid w:val="00943ED2"/>
    <w:rsid w:val="009440AF"/>
    <w:rsid w:val="00944582"/>
    <w:rsid w:val="00944F09"/>
    <w:rsid w:val="0094523F"/>
    <w:rsid w:val="009455B1"/>
    <w:rsid w:val="00946B2E"/>
    <w:rsid w:val="00946DA7"/>
    <w:rsid w:val="00946F41"/>
    <w:rsid w:val="00947467"/>
    <w:rsid w:val="009477B1"/>
    <w:rsid w:val="00947867"/>
    <w:rsid w:val="00947A47"/>
    <w:rsid w:val="00947D38"/>
    <w:rsid w:val="009503B6"/>
    <w:rsid w:val="009503E0"/>
    <w:rsid w:val="009504E1"/>
    <w:rsid w:val="00950E84"/>
    <w:rsid w:val="00951003"/>
    <w:rsid w:val="00952121"/>
    <w:rsid w:val="009523FF"/>
    <w:rsid w:val="009524BA"/>
    <w:rsid w:val="00952A5F"/>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21C"/>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3639"/>
    <w:rsid w:val="009649D8"/>
    <w:rsid w:val="00964AEC"/>
    <w:rsid w:val="00964CB6"/>
    <w:rsid w:val="00964D03"/>
    <w:rsid w:val="0096509F"/>
    <w:rsid w:val="009651E2"/>
    <w:rsid w:val="0096531C"/>
    <w:rsid w:val="009654B0"/>
    <w:rsid w:val="00965738"/>
    <w:rsid w:val="0096575E"/>
    <w:rsid w:val="00965C68"/>
    <w:rsid w:val="00965FFA"/>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C1"/>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B14"/>
    <w:rsid w:val="00994D50"/>
    <w:rsid w:val="0099507A"/>
    <w:rsid w:val="0099569F"/>
    <w:rsid w:val="0099574A"/>
    <w:rsid w:val="009957A9"/>
    <w:rsid w:val="00995F94"/>
    <w:rsid w:val="00996180"/>
    <w:rsid w:val="00996D1A"/>
    <w:rsid w:val="00996F2B"/>
    <w:rsid w:val="00996F5B"/>
    <w:rsid w:val="009972B5"/>
    <w:rsid w:val="009979A9"/>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5F3E"/>
    <w:rsid w:val="009A6309"/>
    <w:rsid w:val="009A6B73"/>
    <w:rsid w:val="009A7DBF"/>
    <w:rsid w:val="009A7E08"/>
    <w:rsid w:val="009B09CF"/>
    <w:rsid w:val="009B0DCF"/>
    <w:rsid w:val="009B0FFE"/>
    <w:rsid w:val="009B1114"/>
    <w:rsid w:val="009B11C6"/>
    <w:rsid w:val="009B123D"/>
    <w:rsid w:val="009B1289"/>
    <w:rsid w:val="009B14CE"/>
    <w:rsid w:val="009B2013"/>
    <w:rsid w:val="009B26E9"/>
    <w:rsid w:val="009B2CD5"/>
    <w:rsid w:val="009B321B"/>
    <w:rsid w:val="009B33B4"/>
    <w:rsid w:val="009B3738"/>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71C"/>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A27"/>
    <w:rsid w:val="009E3C12"/>
    <w:rsid w:val="009E3FEE"/>
    <w:rsid w:val="009E4809"/>
    <w:rsid w:val="009E4A4A"/>
    <w:rsid w:val="009E4C00"/>
    <w:rsid w:val="009E50AA"/>
    <w:rsid w:val="009E5614"/>
    <w:rsid w:val="009E5999"/>
    <w:rsid w:val="009E5C76"/>
    <w:rsid w:val="009E5D3B"/>
    <w:rsid w:val="009E67A0"/>
    <w:rsid w:val="009E6C4F"/>
    <w:rsid w:val="009F01A3"/>
    <w:rsid w:val="009F069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6CD"/>
    <w:rsid w:val="00A06A38"/>
    <w:rsid w:val="00A07468"/>
    <w:rsid w:val="00A076E1"/>
    <w:rsid w:val="00A10CD0"/>
    <w:rsid w:val="00A10D95"/>
    <w:rsid w:val="00A1199A"/>
    <w:rsid w:val="00A11F68"/>
    <w:rsid w:val="00A1228E"/>
    <w:rsid w:val="00A12380"/>
    <w:rsid w:val="00A13460"/>
    <w:rsid w:val="00A136A0"/>
    <w:rsid w:val="00A13CD5"/>
    <w:rsid w:val="00A14146"/>
    <w:rsid w:val="00A1477F"/>
    <w:rsid w:val="00A14D33"/>
    <w:rsid w:val="00A1558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2CA"/>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181"/>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5D71"/>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0915"/>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058"/>
    <w:rsid w:val="00A9243D"/>
    <w:rsid w:val="00A92A09"/>
    <w:rsid w:val="00A937B7"/>
    <w:rsid w:val="00A938AF"/>
    <w:rsid w:val="00A93AB7"/>
    <w:rsid w:val="00A93CA7"/>
    <w:rsid w:val="00A942FF"/>
    <w:rsid w:val="00A94381"/>
    <w:rsid w:val="00A94705"/>
    <w:rsid w:val="00A9481A"/>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3CA"/>
    <w:rsid w:val="00AB07C4"/>
    <w:rsid w:val="00AB0BD5"/>
    <w:rsid w:val="00AB0CC3"/>
    <w:rsid w:val="00AB0D21"/>
    <w:rsid w:val="00AB0D6A"/>
    <w:rsid w:val="00AB105E"/>
    <w:rsid w:val="00AB15F1"/>
    <w:rsid w:val="00AB1A9A"/>
    <w:rsid w:val="00AB2583"/>
    <w:rsid w:val="00AB2867"/>
    <w:rsid w:val="00AB2BAC"/>
    <w:rsid w:val="00AB35A3"/>
    <w:rsid w:val="00AB4135"/>
    <w:rsid w:val="00AB43BE"/>
    <w:rsid w:val="00AB55D6"/>
    <w:rsid w:val="00AB57F3"/>
    <w:rsid w:val="00AB585F"/>
    <w:rsid w:val="00AB5BCE"/>
    <w:rsid w:val="00AB5DF4"/>
    <w:rsid w:val="00AB603D"/>
    <w:rsid w:val="00AB6312"/>
    <w:rsid w:val="00AB6B5D"/>
    <w:rsid w:val="00AB6D7C"/>
    <w:rsid w:val="00AB6EF4"/>
    <w:rsid w:val="00AB7197"/>
    <w:rsid w:val="00AB71AA"/>
    <w:rsid w:val="00AB7252"/>
    <w:rsid w:val="00AB72B2"/>
    <w:rsid w:val="00AB7726"/>
    <w:rsid w:val="00AB79B6"/>
    <w:rsid w:val="00AB7DB2"/>
    <w:rsid w:val="00AC017C"/>
    <w:rsid w:val="00AC0BA1"/>
    <w:rsid w:val="00AC0F41"/>
    <w:rsid w:val="00AC1982"/>
    <w:rsid w:val="00AC1985"/>
    <w:rsid w:val="00AC1C14"/>
    <w:rsid w:val="00AC23A5"/>
    <w:rsid w:val="00AC257D"/>
    <w:rsid w:val="00AC2740"/>
    <w:rsid w:val="00AC2C11"/>
    <w:rsid w:val="00AC2F07"/>
    <w:rsid w:val="00AC2F11"/>
    <w:rsid w:val="00AC34B4"/>
    <w:rsid w:val="00AC34BB"/>
    <w:rsid w:val="00AC3504"/>
    <w:rsid w:val="00AC3BD1"/>
    <w:rsid w:val="00AC3D8A"/>
    <w:rsid w:val="00AC3F1E"/>
    <w:rsid w:val="00AC3F1F"/>
    <w:rsid w:val="00AC403D"/>
    <w:rsid w:val="00AC44C5"/>
    <w:rsid w:val="00AC48C1"/>
    <w:rsid w:val="00AC52AF"/>
    <w:rsid w:val="00AC5539"/>
    <w:rsid w:val="00AC55F7"/>
    <w:rsid w:val="00AC5F04"/>
    <w:rsid w:val="00AC5FC6"/>
    <w:rsid w:val="00AC6751"/>
    <w:rsid w:val="00AC6921"/>
    <w:rsid w:val="00AC6A8C"/>
    <w:rsid w:val="00AC6CB0"/>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4B3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69"/>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9D4"/>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1AC9"/>
    <w:rsid w:val="00B02B69"/>
    <w:rsid w:val="00B02B7F"/>
    <w:rsid w:val="00B0315F"/>
    <w:rsid w:val="00B03CB0"/>
    <w:rsid w:val="00B04048"/>
    <w:rsid w:val="00B04713"/>
    <w:rsid w:val="00B04AFD"/>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32C"/>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99A"/>
    <w:rsid w:val="00B361D1"/>
    <w:rsid w:val="00B361F7"/>
    <w:rsid w:val="00B36476"/>
    <w:rsid w:val="00B36C03"/>
    <w:rsid w:val="00B36E33"/>
    <w:rsid w:val="00B374C2"/>
    <w:rsid w:val="00B37742"/>
    <w:rsid w:val="00B377A8"/>
    <w:rsid w:val="00B37C48"/>
    <w:rsid w:val="00B37CF1"/>
    <w:rsid w:val="00B37FB6"/>
    <w:rsid w:val="00B40039"/>
    <w:rsid w:val="00B402D7"/>
    <w:rsid w:val="00B40418"/>
    <w:rsid w:val="00B4085F"/>
    <w:rsid w:val="00B40CF9"/>
    <w:rsid w:val="00B40D45"/>
    <w:rsid w:val="00B40F80"/>
    <w:rsid w:val="00B40FDA"/>
    <w:rsid w:val="00B41106"/>
    <w:rsid w:val="00B412D5"/>
    <w:rsid w:val="00B41679"/>
    <w:rsid w:val="00B4186A"/>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2EBB"/>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2C"/>
    <w:rsid w:val="00B60FD5"/>
    <w:rsid w:val="00B615C1"/>
    <w:rsid w:val="00B61ECE"/>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6D5E"/>
    <w:rsid w:val="00B770FD"/>
    <w:rsid w:val="00B7724A"/>
    <w:rsid w:val="00B776A4"/>
    <w:rsid w:val="00B776B4"/>
    <w:rsid w:val="00B77811"/>
    <w:rsid w:val="00B77BDA"/>
    <w:rsid w:val="00B80075"/>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0DE"/>
    <w:rsid w:val="00B921FB"/>
    <w:rsid w:val="00B92557"/>
    <w:rsid w:val="00B934D5"/>
    <w:rsid w:val="00B93E21"/>
    <w:rsid w:val="00B941D2"/>
    <w:rsid w:val="00B941D9"/>
    <w:rsid w:val="00B94246"/>
    <w:rsid w:val="00B9495F"/>
    <w:rsid w:val="00B94D47"/>
    <w:rsid w:val="00B94E0A"/>
    <w:rsid w:val="00B94E3F"/>
    <w:rsid w:val="00B95464"/>
    <w:rsid w:val="00B95DA4"/>
    <w:rsid w:val="00B95F8E"/>
    <w:rsid w:val="00B9675F"/>
    <w:rsid w:val="00B96B90"/>
    <w:rsid w:val="00B96E18"/>
    <w:rsid w:val="00B97312"/>
    <w:rsid w:val="00B9776C"/>
    <w:rsid w:val="00B97DD1"/>
    <w:rsid w:val="00BA0021"/>
    <w:rsid w:val="00BA01D0"/>
    <w:rsid w:val="00BA0864"/>
    <w:rsid w:val="00BA110E"/>
    <w:rsid w:val="00BA12DB"/>
    <w:rsid w:val="00BA13CC"/>
    <w:rsid w:val="00BA14FE"/>
    <w:rsid w:val="00BA1A48"/>
    <w:rsid w:val="00BA224B"/>
    <w:rsid w:val="00BA3998"/>
    <w:rsid w:val="00BA3D4A"/>
    <w:rsid w:val="00BA431A"/>
    <w:rsid w:val="00BA53BA"/>
    <w:rsid w:val="00BA550A"/>
    <w:rsid w:val="00BA6363"/>
    <w:rsid w:val="00BA6579"/>
    <w:rsid w:val="00BA6A53"/>
    <w:rsid w:val="00BA796E"/>
    <w:rsid w:val="00BA7D26"/>
    <w:rsid w:val="00BA7D4B"/>
    <w:rsid w:val="00BB0A5E"/>
    <w:rsid w:val="00BB0C5E"/>
    <w:rsid w:val="00BB0C7D"/>
    <w:rsid w:val="00BB0EE0"/>
    <w:rsid w:val="00BB11F6"/>
    <w:rsid w:val="00BB14B4"/>
    <w:rsid w:val="00BB1C52"/>
    <w:rsid w:val="00BB1CCC"/>
    <w:rsid w:val="00BB1D77"/>
    <w:rsid w:val="00BB1EA6"/>
    <w:rsid w:val="00BB2473"/>
    <w:rsid w:val="00BB2623"/>
    <w:rsid w:val="00BB2638"/>
    <w:rsid w:val="00BB2E20"/>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5EF"/>
    <w:rsid w:val="00BC77AC"/>
    <w:rsid w:val="00BC7DB2"/>
    <w:rsid w:val="00BD0051"/>
    <w:rsid w:val="00BD011D"/>
    <w:rsid w:val="00BD0298"/>
    <w:rsid w:val="00BD035C"/>
    <w:rsid w:val="00BD0A4B"/>
    <w:rsid w:val="00BD0DD0"/>
    <w:rsid w:val="00BD1145"/>
    <w:rsid w:val="00BD14C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56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CEA"/>
    <w:rsid w:val="00BE0D3D"/>
    <w:rsid w:val="00BE1396"/>
    <w:rsid w:val="00BE1B01"/>
    <w:rsid w:val="00BE1C05"/>
    <w:rsid w:val="00BE1D01"/>
    <w:rsid w:val="00BE2098"/>
    <w:rsid w:val="00BE21C4"/>
    <w:rsid w:val="00BE25B8"/>
    <w:rsid w:val="00BE29D9"/>
    <w:rsid w:val="00BE2E87"/>
    <w:rsid w:val="00BE3460"/>
    <w:rsid w:val="00BE374D"/>
    <w:rsid w:val="00BE38A8"/>
    <w:rsid w:val="00BE4061"/>
    <w:rsid w:val="00BE5224"/>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5B7"/>
    <w:rsid w:val="00C10DB8"/>
    <w:rsid w:val="00C110D6"/>
    <w:rsid w:val="00C113A0"/>
    <w:rsid w:val="00C11755"/>
    <w:rsid w:val="00C119EA"/>
    <w:rsid w:val="00C11BCE"/>
    <w:rsid w:val="00C11D67"/>
    <w:rsid w:val="00C11DA2"/>
    <w:rsid w:val="00C11DE9"/>
    <w:rsid w:val="00C120E3"/>
    <w:rsid w:val="00C120FC"/>
    <w:rsid w:val="00C12FB4"/>
    <w:rsid w:val="00C12FB5"/>
    <w:rsid w:val="00C136EB"/>
    <w:rsid w:val="00C13ACD"/>
    <w:rsid w:val="00C148F5"/>
    <w:rsid w:val="00C15232"/>
    <w:rsid w:val="00C15274"/>
    <w:rsid w:val="00C153D7"/>
    <w:rsid w:val="00C157FB"/>
    <w:rsid w:val="00C15F7F"/>
    <w:rsid w:val="00C16071"/>
    <w:rsid w:val="00C16643"/>
    <w:rsid w:val="00C16E91"/>
    <w:rsid w:val="00C16FF1"/>
    <w:rsid w:val="00C17080"/>
    <w:rsid w:val="00C1781A"/>
    <w:rsid w:val="00C17B3C"/>
    <w:rsid w:val="00C17F6A"/>
    <w:rsid w:val="00C200EA"/>
    <w:rsid w:val="00C20976"/>
    <w:rsid w:val="00C20BFA"/>
    <w:rsid w:val="00C20C6E"/>
    <w:rsid w:val="00C214DA"/>
    <w:rsid w:val="00C214E9"/>
    <w:rsid w:val="00C21610"/>
    <w:rsid w:val="00C216E2"/>
    <w:rsid w:val="00C21C42"/>
    <w:rsid w:val="00C21E54"/>
    <w:rsid w:val="00C21EEA"/>
    <w:rsid w:val="00C21F00"/>
    <w:rsid w:val="00C2215B"/>
    <w:rsid w:val="00C22665"/>
    <w:rsid w:val="00C22792"/>
    <w:rsid w:val="00C22DB1"/>
    <w:rsid w:val="00C22F3A"/>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5F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B3"/>
    <w:rsid w:val="00C524D6"/>
    <w:rsid w:val="00C526EA"/>
    <w:rsid w:val="00C52917"/>
    <w:rsid w:val="00C52B47"/>
    <w:rsid w:val="00C52D87"/>
    <w:rsid w:val="00C52DF0"/>
    <w:rsid w:val="00C53332"/>
    <w:rsid w:val="00C5344E"/>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3DA"/>
    <w:rsid w:val="00C705ED"/>
    <w:rsid w:val="00C70861"/>
    <w:rsid w:val="00C7092B"/>
    <w:rsid w:val="00C716EA"/>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3EFF"/>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48"/>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0A0"/>
    <w:rsid w:val="00CA0614"/>
    <w:rsid w:val="00CA06AF"/>
    <w:rsid w:val="00CA06DF"/>
    <w:rsid w:val="00CA1090"/>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177"/>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5A2E"/>
    <w:rsid w:val="00CB6066"/>
    <w:rsid w:val="00CB67DF"/>
    <w:rsid w:val="00CB68F1"/>
    <w:rsid w:val="00CB70A7"/>
    <w:rsid w:val="00CB7AE5"/>
    <w:rsid w:val="00CB7B45"/>
    <w:rsid w:val="00CB7BE0"/>
    <w:rsid w:val="00CB7C42"/>
    <w:rsid w:val="00CC00A0"/>
    <w:rsid w:val="00CC019B"/>
    <w:rsid w:val="00CC047A"/>
    <w:rsid w:val="00CC0D09"/>
    <w:rsid w:val="00CC0E6D"/>
    <w:rsid w:val="00CC102B"/>
    <w:rsid w:val="00CC1156"/>
    <w:rsid w:val="00CC15FB"/>
    <w:rsid w:val="00CC1631"/>
    <w:rsid w:val="00CC170C"/>
    <w:rsid w:val="00CC193F"/>
    <w:rsid w:val="00CC1C29"/>
    <w:rsid w:val="00CC24C3"/>
    <w:rsid w:val="00CC2575"/>
    <w:rsid w:val="00CC258A"/>
    <w:rsid w:val="00CC29B2"/>
    <w:rsid w:val="00CC2A70"/>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69D9"/>
    <w:rsid w:val="00D0717F"/>
    <w:rsid w:val="00D07D5E"/>
    <w:rsid w:val="00D112B2"/>
    <w:rsid w:val="00D11699"/>
    <w:rsid w:val="00D11EB1"/>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22EC"/>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1A5"/>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5D2"/>
    <w:rsid w:val="00D35AFF"/>
    <w:rsid w:val="00D35B5A"/>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9EF"/>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37F"/>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CAF"/>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377"/>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BEF"/>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68F2"/>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6FA2"/>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1B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A49"/>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04"/>
    <w:rsid w:val="00DF4B2E"/>
    <w:rsid w:val="00DF50F1"/>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1CA"/>
    <w:rsid w:val="00E0626C"/>
    <w:rsid w:val="00E0633F"/>
    <w:rsid w:val="00E0724F"/>
    <w:rsid w:val="00E0775F"/>
    <w:rsid w:val="00E078D3"/>
    <w:rsid w:val="00E079F0"/>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C98"/>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A42"/>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946"/>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9F3"/>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4B"/>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C3C"/>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520B"/>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2F03"/>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6A3E"/>
    <w:rsid w:val="00EC7553"/>
    <w:rsid w:val="00EC779F"/>
    <w:rsid w:val="00EC7B39"/>
    <w:rsid w:val="00EC7C96"/>
    <w:rsid w:val="00EC7E1E"/>
    <w:rsid w:val="00EC7E41"/>
    <w:rsid w:val="00EC7F43"/>
    <w:rsid w:val="00ED01D4"/>
    <w:rsid w:val="00ED0AD6"/>
    <w:rsid w:val="00ED0B47"/>
    <w:rsid w:val="00ED0E34"/>
    <w:rsid w:val="00ED13CA"/>
    <w:rsid w:val="00ED15EA"/>
    <w:rsid w:val="00ED1B8E"/>
    <w:rsid w:val="00ED2A44"/>
    <w:rsid w:val="00ED2CD4"/>
    <w:rsid w:val="00ED2D76"/>
    <w:rsid w:val="00ED35F9"/>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71E"/>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6C62"/>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4F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2EC"/>
    <w:rsid w:val="00F32C56"/>
    <w:rsid w:val="00F32F6D"/>
    <w:rsid w:val="00F33167"/>
    <w:rsid w:val="00F334CA"/>
    <w:rsid w:val="00F33505"/>
    <w:rsid w:val="00F339AB"/>
    <w:rsid w:val="00F339DD"/>
    <w:rsid w:val="00F33BF7"/>
    <w:rsid w:val="00F33F39"/>
    <w:rsid w:val="00F3428F"/>
    <w:rsid w:val="00F34475"/>
    <w:rsid w:val="00F346D5"/>
    <w:rsid w:val="00F348AA"/>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72D"/>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48"/>
    <w:rsid w:val="00F739B5"/>
    <w:rsid w:val="00F73EAF"/>
    <w:rsid w:val="00F73F52"/>
    <w:rsid w:val="00F73FD0"/>
    <w:rsid w:val="00F740B4"/>
    <w:rsid w:val="00F74719"/>
    <w:rsid w:val="00F7474B"/>
    <w:rsid w:val="00F74810"/>
    <w:rsid w:val="00F74C00"/>
    <w:rsid w:val="00F74E88"/>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A1C"/>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144"/>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596"/>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368"/>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Колонтитул + Microsoft Sans Serif,5 pt3"/>
    <w:basedOn w:val="10"/>
    <w:uiPriority w:val="99"/>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3266</TotalTime>
  <Pages>33</Pages>
  <Words>7047</Words>
  <Characters>40168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47121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424</cp:revision>
  <cp:lastPrinted>2009-02-06T05:36:00Z</cp:lastPrinted>
  <dcterms:created xsi:type="dcterms:W3CDTF">2017-02-26T13:11:00Z</dcterms:created>
  <dcterms:modified xsi:type="dcterms:W3CDTF">2017-03-29T08:39:00Z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