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2E4313" w:rsidRDefault="002E4313" w:rsidP="002E4313">
      <w:r w:rsidRPr="004D2E18">
        <w:rPr>
          <w:rFonts w:ascii="Times New Roman" w:eastAsia="Times New Roman" w:hAnsi="Times New Roman" w:cs="Times New Roman"/>
          <w:b/>
          <w:bCs/>
          <w:iCs/>
          <w:spacing w:val="-7"/>
          <w:sz w:val="24"/>
          <w:szCs w:val="24"/>
        </w:rPr>
        <w:t>Козир Борис Юрійович,</w:t>
      </w:r>
      <w:r w:rsidRPr="004D2E18">
        <w:rPr>
          <w:rFonts w:ascii="Times New Roman" w:hAnsi="Times New Roman" w:cs="Times New Roman"/>
          <w:color w:val="222222"/>
          <w:sz w:val="24"/>
          <w:szCs w:val="24"/>
          <w:shd w:val="clear" w:color="auto" w:fill="FFFFFF"/>
        </w:rPr>
        <w:t xml:space="preserve"> доцент кафедри Київського національного університету будівництва і архітектури</w:t>
      </w:r>
      <w:r w:rsidRPr="004D2E18">
        <w:rPr>
          <w:rFonts w:ascii="Times New Roman" w:eastAsia="Times New Roman" w:hAnsi="Times New Roman" w:cs="Times New Roman"/>
          <w:b/>
          <w:color w:val="000000"/>
          <w:spacing w:val="-5"/>
          <w:sz w:val="24"/>
          <w:szCs w:val="24"/>
          <w:lang w:eastAsia="uk-UA"/>
        </w:rPr>
        <w:t xml:space="preserve"> </w:t>
      </w:r>
      <w:r w:rsidRPr="004D2E18">
        <w:rPr>
          <w:rFonts w:ascii="Times New Roman" w:eastAsia="Times New Roman" w:hAnsi="Times New Roman" w:cs="Times New Roman"/>
          <w:bCs/>
          <w:iCs/>
          <w:spacing w:val="-7"/>
          <w:sz w:val="24"/>
          <w:szCs w:val="24"/>
        </w:rPr>
        <w:t>МОН України</w:t>
      </w:r>
      <w:r w:rsidRPr="004D2E18">
        <w:rPr>
          <w:rFonts w:ascii="Times New Roman" w:eastAsia="Times New Roman" w:hAnsi="Times New Roman" w:cs="Times New Roman"/>
          <w:color w:val="000000"/>
          <w:spacing w:val="-7"/>
          <w:sz w:val="24"/>
          <w:szCs w:val="24"/>
          <w:shd w:val="clear" w:color="auto" w:fill="FFFFFF"/>
        </w:rPr>
        <w:t>. Назва дисертації</w:t>
      </w:r>
      <w:r w:rsidRPr="004D2E18">
        <w:rPr>
          <w:rFonts w:ascii="Times New Roman" w:eastAsia="Times New Roman" w:hAnsi="Times New Roman" w:cs="Times New Roman"/>
          <w:bCs/>
          <w:iCs/>
          <w:spacing w:val="-7"/>
          <w:sz w:val="24"/>
          <w:szCs w:val="24"/>
          <w:lang w:eastAsia="uk-UA"/>
        </w:rPr>
        <w:t>:</w:t>
      </w:r>
      <w:r w:rsidRPr="004D2E18">
        <w:rPr>
          <w:rFonts w:ascii="Times New Roman" w:eastAsia="Times New Roman" w:hAnsi="Times New Roman" w:cs="Times New Roman"/>
          <w:b/>
          <w:bCs/>
          <w:i/>
          <w:iCs/>
          <w:spacing w:val="-7"/>
          <w:sz w:val="24"/>
          <w:szCs w:val="24"/>
          <w:lang w:eastAsia="uk-UA"/>
        </w:rPr>
        <w:t xml:space="preserve"> </w:t>
      </w:r>
      <w:r w:rsidRPr="004D2E18">
        <w:rPr>
          <w:rFonts w:ascii="Times New Roman" w:eastAsia="Times New Roman" w:hAnsi="Times New Roman" w:cs="Times New Roman"/>
          <w:bCs/>
          <w:iCs/>
          <w:spacing w:val="-7"/>
          <w:sz w:val="24"/>
          <w:szCs w:val="24"/>
        </w:rPr>
        <w:t>«</w:t>
      </w:r>
      <w:r w:rsidRPr="004D2E18">
        <w:rPr>
          <w:rFonts w:ascii="Times New Roman" w:eastAsia="Times New Roman" w:hAnsi="Times New Roman" w:cs="Times New Roman"/>
          <w:bCs/>
          <w:iCs/>
          <w:color w:val="222222"/>
          <w:spacing w:val="-7"/>
          <w:sz w:val="24"/>
          <w:szCs w:val="24"/>
          <w:lang w:eastAsia="uk-UA"/>
        </w:rPr>
        <w:t>Гібридне багаторівневе дуальне управління інфраструктурними проектами та програмами в умовах невизначеності</w:t>
      </w:r>
      <w:r w:rsidRPr="004D2E18">
        <w:rPr>
          <w:rFonts w:ascii="Times New Roman" w:eastAsia="Times New Roman" w:hAnsi="Times New Roman" w:cs="Times New Roman"/>
          <w:bCs/>
          <w:iCs/>
          <w:spacing w:val="-7"/>
          <w:sz w:val="24"/>
          <w:szCs w:val="24"/>
        </w:rPr>
        <w:t xml:space="preserve">». </w:t>
      </w:r>
      <w:r w:rsidRPr="004D2E18">
        <w:rPr>
          <w:rFonts w:ascii="Times New Roman" w:eastAsia="Times New Roman" w:hAnsi="Times New Roman" w:cs="Times New Roman"/>
          <w:color w:val="000000"/>
          <w:spacing w:val="-7"/>
          <w:sz w:val="24"/>
          <w:szCs w:val="24"/>
          <w:shd w:val="clear" w:color="auto" w:fill="FFFFFF"/>
        </w:rPr>
        <w:t>Шифр та назва спеціальності</w:t>
      </w:r>
      <w:r w:rsidRPr="004D2E18">
        <w:rPr>
          <w:rFonts w:ascii="Times New Roman" w:eastAsia="Times New Roman" w:hAnsi="Times New Roman" w:cs="Times New Roman"/>
          <w:bCs/>
          <w:iCs/>
          <w:color w:val="000000"/>
          <w:spacing w:val="-7"/>
          <w:sz w:val="24"/>
          <w:szCs w:val="24"/>
          <w:lang w:eastAsia="uk-UA"/>
        </w:rPr>
        <w:t xml:space="preserve"> </w:t>
      </w:r>
      <w:r w:rsidRPr="004D2E18">
        <w:rPr>
          <w:rFonts w:ascii="Times New Roman" w:eastAsia="Times New Roman" w:hAnsi="Times New Roman" w:cs="Times New Roman"/>
          <w:bCs/>
          <w:iCs/>
          <w:spacing w:val="-7"/>
          <w:sz w:val="24"/>
          <w:szCs w:val="24"/>
          <w:lang w:eastAsia="uk-UA"/>
        </w:rPr>
        <w:t>–</w:t>
      </w:r>
      <w:r w:rsidRPr="004D2E18">
        <w:rPr>
          <w:rFonts w:ascii="Times New Roman" w:eastAsia="Times New Roman" w:hAnsi="Times New Roman" w:cs="Times New Roman"/>
          <w:bCs/>
          <w:iCs/>
          <w:color w:val="000000"/>
          <w:spacing w:val="-7"/>
          <w:sz w:val="24"/>
          <w:szCs w:val="24"/>
          <w:lang w:eastAsia="uk-UA"/>
        </w:rPr>
        <w:t xml:space="preserve"> </w:t>
      </w:r>
      <w:r w:rsidRPr="004D2E18">
        <w:rPr>
          <w:rFonts w:ascii="Times New Roman" w:eastAsia="Times New Roman" w:hAnsi="Times New Roman" w:cs="Times New Roman"/>
          <w:bCs/>
          <w:iCs/>
          <w:color w:val="000000"/>
          <w:sz w:val="24"/>
          <w:szCs w:val="24"/>
          <w:lang w:eastAsia="uk-UA"/>
        </w:rPr>
        <w:t>05.13.22</w:t>
      </w:r>
      <w:r w:rsidRPr="004D2E18">
        <w:rPr>
          <w:rFonts w:ascii="Times New Roman" w:eastAsia="Times New Roman" w:hAnsi="Times New Roman" w:cs="Times New Roman"/>
          <w:b/>
          <w:bCs/>
          <w:i/>
          <w:iCs/>
          <w:color w:val="000000"/>
          <w:sz w:val="24"/>
          <w:szCs w:val="24"/>
          <w:lang w:eastAsia="uk-UA"/>
        </w:rPr>
        <w:t> </w:t>
      </w:r>
      <w:r w:rsidRPr="004D2E18">
        <w:rPr>
          <w:rFonts w:ascii="Times New Roman" w:eastAsia="Times New Roman" w:hAnsi="Times New Roman" w:cs="Times New Roman"/>
          <w:bCs/>
          <w:i/>
          <w:iCs/>
          <w:color w:val="000000"/>
          <w:sz w:val="24"/>
          <w:szCs w:val="24"/>
          <w:lang w:eastAsia="uk-UA"/>
        </w:rPr>
        <w:t>–</w:t>
      </w:r>
      <w:r w:rsidRPr="004D2E18">
        <w:rPr>
          <w:rFonts w:ascii="Times New Roman" w:eastAsia="Times New Roman" w:hAnsi="Times New Roman" w:cs="Times New Roman"/>
          <w:bCs/>
          <w:iCs/>
          <w:color w:val="000000"/>
          <w:sz w:val="24"/>
          <w:szCs w:val="24"/>
          <w:lang w:eastAsia="uk-UA"/>
        </w:rPr>
        <w:t xml:space="preserve"> управління проектами та програмами. </w:t>
      </w:r>
      <w:r w:rsidRPr="004D2E18">
        <w:rPr>
          <w:rFonts w:ascii="Times New Roman" w:eastAsia="Times New Roman" w:hAnsi="Times New Roman" w:cs="Times New Roman"/>
          <w:bCs/>
          <w:iCs/>
          <w:color w:val="000000"/>
          <w:spacing w:val="-7"/>
          <w:sz w:val="24"/>
          <w:szCs w:val="24"/>
          <w:lang w:eastAsia="uk-UA"/>
        </w:rPr>
        <w:t>С</w:t>
      </w:r>
      <w:r w:rsidRPr="004D2E18">
        <w:rPr>
          <w:rFonts w:ascii="Times New Roman" w:eastAsia="Times New Roman" w:hAnsi="Times New Roman" w:cs="Times New Roman"/>
          <w:bCs/>
          <w:iCs/>
          <w:spacing w:val="-7"/>
          <w:sz w:val="24"/>
          <w:szCs w:val="24"/>
          <w:lang w:eastAsia="uk-UA"/>
        </w:rPr>
        <w:t>пец</w:t>
      </w:r>
      <w:r w:rsidRPr="004D2E18">
        <w:rPr>
          <w:rFonts w:ascii="Times New Roman" w:eastAsia="Times New Roman" w:hAnsi="Times New Roman" w:cs="Times New Roman"/>
          <w:bCs/>
          <w:iCs/>
          <w:color w:val="000000"/>
          <w:spacing w:val="-7"/>
          <w:sz w:val="24"/>
          <w:szCs w:val="24"/>
          <w:lang w:eastAsia="uk-UA"/>
        </w:rPr>
        <w:t>рада</w:t>
      </w:r>
      <w:r w:rsidRPr="004D2E18">
        <w:rPr>
          <w:rFonts w:ascii="Times New Roman" w:eastAsia="Times New Roman" w:hAnsi="Times New Roman" w:cs="Times New Roman"/>
          <w:i/>
          <w:color w:val="000000"/>
          <w:spacing w:val="-5"/>
          <w:sz w:val="24"/>
          <w:szCs w:val="24"/>
          <w:shd w:val="clear" w:color="auto" w:fill="FFFFFF"/>
        </w:rPr>
        <w:t xml:space="preserve"> </w:t>
      </w:r>
      <w:r w:rsidRPr="004D2E18">
        <w:rPr>
          <w:rFonts w:ascii="Times New Roman" w:eastAsia="Times New Roman" w:hAnsi="Times New Roman" w:cs="Times New Roman"/>
          <w:color w:val="000000"/>
          <w:sz w:val="24"/>
          <w:szCs w:val="24"/>
          <w:lang w:eastAsia="uk-UA"/>
        </w:rPr>
        <w:t>Д 26.056.01</w:t>
      </w:r>
      <w:r w:rsidRPr="004D2E18">
        <w:rPr>
          <w:rFonts w:ascii="Times New Roman" w:eastAsia="Times New Roman" w:hAnsi="Times New Roman" w:cs="Times New Roman"/>
          <w:b/>
          <w:bCs/>
          <w:i/>
          <w:iCs/>
          <w:color w:val="000000"/>
          <w:sz w:val="24"/>
          <w:szCs w:val="24"/>
          <w:lang w:eastAsia="uk-UA"/>
        </w:rPr>
        <w:t xml:space="preserve"> </w:t>
      </w:r>
      <w:r w:rsidRPr="004D2E18">
        <w:rPr>
          <w:rFonts w:ascii="Times New Roman" w:eastAsia="Times New Roman" w:hAnsi="Times New Roman" w:cs="Times New Roman"/>
          <w:bCs/>
          <w:iCs/>
          <w:spacing w:val="-7"/>
          <w:sz w:val="24"/>
          <w:szCs w:val="24"/>
          <w:lang w:eastAsia="uk-UA"/>
        </w:rPr>
        <w:t>Київського національного університету будівництва і архітектури</w:t>
      </w:r>
    </w:p>
    <w:sectPr w:rsidR="00395E2F" w:rsidRPr="002E431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2E4313" w:rsidRPr="002E431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AF787-1CA8-4114-97DA-4894DA09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2020-08-21T08:54:00Z</dcterms:created>
  <dcterms:modified xsi:type="dcterms:W3CDTF">2020-08-26T08:48:00Z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