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1E6FDC61" w:rsidR="006142E7" w:rsidRPr="004163F6" w:rsidRDefault="004163F6" w:rsidP="004163F6">
      <w:r>
        <w:rPr>
          <w:rFonts w:ascii="Verdana" w:hAnsi="Verdana"/>
          <w:b/>
          <w:bCs/>
          <w:color w:val="000000"/>
          <w:shd w:val="clear" w:color="auto" w:fill="FFFFFF"/>
        </w:rPr>
        <w:t>Фурдичко Любомир Орестович. Пострадіаційні зміни регуляторних систем та функціонально-метаболічного стану деяких органів травної системи за умов попереднього застосування -адреноблокатора пропранололу.- Дисертація канд. мед. наук: 14.03.03, Львів. нац. мед. ун-т ім. Данила Галицького. - Л., 2013.- 200 с. : рис., табл.</w:t>
      </w:r>
    </w:p>
    <w:sectPr w:rsidR="006142E7" w:rsidRPr="004163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CC21" w14:textId="77777777" w:rsidR="00A15484" w:rsidRDefault="00A15484">
      <w:pPr>
        <w:spacing w:after="0" w:line="240" w:lineRule="auto"/>
      </w:pPr>
      <w:r>
        <w:separator/>
      </w:r>
    </w:p>
  </w:endnote>
  <w:endnote w:type="continuationSeparator" w:id="0">
    <w:p w14:paraId="4DC45F60" w14:textId="77777777" w:rsidR="00A15484" w:rsidRDefault="00A1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88EA" w14:textId="77777777" w:rsidR="00A15484" w:rsidRDefault="00A15484">
      <w:pPr>
        <w:spacing w:after="0" w:line="240" w:lineRule="auto"/>
      </w:pPr>
      <w:r>
        <w:separator/>
      </w:r>
    </w:p>
  </w:footnote>
  <w:footnote w:type="continuationSeparator" w:id="0">
    <w:p w14:paraId="74C4EA88" w14:textId="77777777" w:rsidR="00A15484" w:rsidRDefault="00A1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54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484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5839</cp:revision>
  <dcterms:created xsi:type="dcterms:W3CDTF">2024-06-20T08:51:00Z</dcterms:created>
  <dcterms:modified xsi:type="dcterms:W3CDTF">2025-01-26T10:22:00Z</dcterms:modified>
  <cp:category/>
</cp:coreProperties>
</file>