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AD6E"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Михайленко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Ева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Викторовна</w:t>
      </w:r>
      <w:r w:rsidRPr="00442307">
        <w:rPr>
          <w:rFonts w:ascii="Helvetica" w:hAnsi="Helvetica" w:cs="Helvetica"/>
          <w:b/>
          <w:bCs/>
          <w:color w:val="222222"/>
          <w:sz w:val="21"/>
          <w:szCs w:val="21"/>
        </w:rPr>
        <w:t>.</w:t>
      </w:r>
    </w:p>
    <w:p w14:paraId="671D3ED5"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Специфические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неспецифические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иммуномодуляторы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повышении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эмбриональной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 </w:t>
      </w:r>
      <w:r w:rsidRPr="00442307">
        <w:rPr>
          <w:rFonts w:ascii="Helvetica" w:hAnsi="Helvetica" w:cs="Helvetica" w:hint="eastAsia"/>
          <w:b/>
          <w:bCs/>
          <w:color w:val="222222"/>
          <w:sz w:val="21"/>
          <w:szCs w:val="21"/>
        </w:rPr>
        <w:t>диссертация</w:t>
      </w:r>
      <w:r w:rsidRPr="00442307">
        <w:rPr>
          <w:rFonts w:ascii="Helvetica" w:hAnsi="Helvetica" w:cs="Helvetica"/>
          <w:b/>
          <w:bCs/>
          <w:color w:val="222222"/>
          <w:sz w:val="21"/>
          <w:szCs w:val="21"/>
        </w:rPr>
        <w:t xml:space="preserve"> ... </w:t>
      </w:r>
      <w:r w:rsidRPr="00442307">
        <w:rPr>
          <w:rFonts w:ascii="Helvetica" w:hAnsi="Helvetica" w:cs="Helvetica" w:hint="eastAsia"/>
          <w:b/>
          <w:bCs/>
          <w:color w:val="222222"/>
          <w:sz w:val="21"/>
          <w:szCs w:val="21"/>
        </w:rPr>
        <w:t>кандидата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биологических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наук</w:t>
      </w:r>
      <w:r w:rsidRPr="00442307">
        <w:rPr>
          <w:rFonts w:ascii="Helvetica" w:hAnsi="Helvetica" w:cs="Helvetica"/>
          <w:b/>
          <w:bCs/>
          <w:color w:val="222222"/>
          <w:sz w:val="21"/>
          <w:szCs w:val="21"/>
        </w:rPr>
        <w:t xml:space="preserve"> : 03.00.13. - </w:t>
      </w:r>
      <w:r w:rsidRPr="00442307">
        <w:rPr>
          <w:rFonts w:ascii="Helvetica" w:hAnsi="Helvetica" w:cs="Helvetica" w:hint="eastAsia"/>
          <w:b/>
          <w:bCs/>
          <w:color w:val="222222"/>
          <w:sz w:val="21"/>
          <w:szCs w:val="21"/>
        </w:rPr>
        <w:t>п</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Быково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Московской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обл</w:t>
      </w:r>
      <w:r w:rsidRPr="00442307">
        <w:rPr>
          <w:rFonts w:ascii="Helvetica" w:hAnsi="Helvetica" w:cs="Helvetica"/>
          <w:b/>
          <w:bCs/>
          <w:color w:val="222222"/>
          <w:sz w:val="21"/>
          <w:szCs w:val="21"/>
        </w:rPr>
        <w:t xml:space="preserve">., 2000. - 122 </w:t>
      </w:r>
      <w:r w:rsidRPr="00442307">
        <w:rPr>
          <w:rFonts w:ascii="Helvetica" w:hAnsi="Helvetica" w:cs="Helvetica" w:hint="eastAsia"/>
          <w:b/>
          <w:bCs/>
          <w:color w:val="222222"/>
          <w:sz w:val="21"/>
          <w:szCs w:val="21"/>
        </w:rPr>
        <w:t>с</w:t>
      </w:r>
      <w:r w:rsidRPr="00442307">
        <w:rPr>
          <w:rFonts w:ascii="Helvetica" w:hAnsi="Helvetica" w:cs="Helvetica"/>
          <w:b/>
          <w:bCs/>
          <w:color w:val="222222"/>
          <w:sz w:val="21"/>
          <w:szCs w:val="21"/>
        </w:rPr>
        <w:t xml:space="preserve">. : </w:t>
      </w:r>
      <w:r w:rsidRPr="00442307">
        <w:rPr>
          <w:rFonts w:ascii="Helvetica" w:hAnsi="Helvetica" w:cs="Helvetica" w:hint="eastAsia"/>
          <w:b/>
          <w:bCs/>
          <w:color w:val="222222"/>
          <w:sz w:val="21"/>
          <w:szCs w:val="21"/>
        </w:rPr>
        <w:t>ил</w:t>
      </w:r>
      <w:r w:rsidRPr="00442307">
        <w:rPr>
          <w:rFonts w:ascii="Helvetica" w:hAnsi="Helvetica" w:cs="Helvetica"/>
          <w:b/>
          <w:bCs/>
          <w:color w:val="222222"/>
          <w:sz w:val="21"/>
          <w:szCs w:val="21"/>
        </w:rPr>
        <w:t>.</w:t>
      </w:r>
    </w:p>
    <w:p w14:paraId="68006477"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больше</w:t>
      </w:r>
    </w:p>
    <w:p w14:paraId="721B296E"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Цитаты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из</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текста</w:t>
      </w:r>
      <w:r w:rsidRPr="00442307">
        <w:rPr>
          <w:rFonts w:ascii="Helvetica" w:hAnsi="Helvetica" w:cs="Helvetica"/>
          <w:b/>
          <w:bCs/>
          <w:color w:val="222222"/>
          <w:sz w:val="21"/>
          <w:szCs w:val="21"/>
        </w:rPr>
        <w:t>:</w:t>
      </w:r>
    </w:p>
    <w:p w14:paraId="17115900"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стр</w:t>
      </w:r>
      <w:r w:rsidRPr="00442307">
        <w:rPr>
          <w:rFonts w:ascii="Helvetica" w:hAnsi="Helvetica" w:cs="Helvetica"/>
          <w:b/>
          <w:bCs/>
          <w:color w:val="222222"/>
          <w:sz w:val="21"/>
          <w:szCs w:val="21"/>
        </w:rPr>
        <w:t>. 1</w:t>
      </w:r>
    </w:p>
    <w:p w14:paraId="0F90082E"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РОССИЙСКАЯ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АКАДЕМИЯ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МЕНЕДЖМЕНТА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ЖИВОТНОВОДСТВЕ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правах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рукописи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МИХАИЛЕНКО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ЕВА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ВИКТОРОВНА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Специфические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неспецифические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иммуномодуляторы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повышении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эмбриональной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Специальность</w:t>
      </w:r>
      <w:r w:rsidRPr="00442307">
        <w:rPr>
          <w:rFonts w:ascii="Helvetica" w:hAnsi="Helvetica" w:cs="Helvetica"/>
          <w:b/>
          <w:bCs/>
          <w:color w:val="222222"/>
          <w:sz w:val="21"/>
          <w:szCs w:val="21"/>
        </w:rPr>
        <w:t xml:space="preserve"> 03.00.13 - </w:t>
      </w:r>
      <w:r w:rsidRPr="00442307">
        <w:rPr>
          <w:rFonts w:ascii="Helvetica" w:hAnsi="Helvetica" w:cs="Helvetica" w:hint="eastAsia"/>
          <w:b/>
          <w:bCs/>
          <w:color w:val="222222"/>
          <w:sz w:val="21"/>
          <w:szCs w:val="21"/>
        </w:rPr>
        <w:t>физиология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человека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животных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Диссертация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соискание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ученой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степени</w:t>
      </w:r>
    </w:p>
    <w:p w14:paraId="23968283"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стр</w:t>
      </w:r>
      <w:r w:rsidRPr="00442307">
        <w:rPr>
          <w:rFonts w:ascii="Helvetica" w:hAnsi="Helvetica" w:cs="Helvetica"/>
          <w:b/>
          <w:bCs/>
          <w:color w:val="222222"/>
          <w:sz w:val="21"/>
          <w:szCs w:val="21"/>
        </w:rPr>
        <w:t>. 8</w:t>
      </w:r>
    </w:p>
    <w:p w14:paraId="60199F19"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диссертации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опубликованы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4 </w:t>
      </w:r>
      <w:r w:rsidRPr="00442307">
        <w:rPr>
          <w:rFonts w:ascii="Helvetica" w:hAnsi="Helvetica" w:cs="Helvetica" w:hint="eastAsia"/>
          <w:b/>
          <w:bCs/>
          <w:color w:val="222222"/>
          <w:sz w:val="21"/>
          <w:szCs w:val="21"/>
        </w:rPr>
        <w:t>статьях</w:t>
      </w:r>
      <w:r w:rsidRPr="00442307">
        <w:rPr>
          <w:rFonts w:ascii="Helvetica" w:hAnsi="Helvetica" w:cs="Helvetica"/>
          <w:b/>
          <w:bCs/>
          <w:color w:val="222222"/>
          <w:sz w:val="21"/>
          <w:szCs w:val="21"/>
        </w:rPr>
        <w:t xml:space="preserve">. 9 2. </w:t>
      </w:r>
      <w:r w:rsidRPr="00442307">
        <w:rPr>
          <w:rFonts w:ascii="Helvetica" w:hAnsi="Helvetica" w:cs="Helvetica" w:hint="eastAsia"/>
          <w:b/>
          <w:bCs/>
          <w:color w:val="222222"/>
          <w:sz w:val="21"/>
          <w:szCs w:val="21"/>
        </w:rPr>
        <w:t>Обзор</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литературы</w:t>
      </w:r>
      <w:r w:rsidRPr="00442307">
        <w:rPr>
          <w:rFonts w:ascii="Helvetica" w:hAnsi="Helvetica" w:cs="Helvetica"/>
          <w:b/>
          <w:bCs/>
          <w:color w:val="222222"/>
          <w:sz w:val="21"/>
          <w:szCs w:val="21"/>
        </w:rPr>
        <w:t xml:space="preserve">. 2.1, </w:t>
      </w:r>
      <w:r w:rsidRPr="00442307">
        <w:rPr>
          <w:rFonts w:ascii="Helvetica" w:hAnsi="Helvetica" w:cs="Helvetica" w:hint="eastAsia"/>
          <w:b/>
          <w:bCs/>
          <w:color w:val="222222"/>
          <w:sz w:val="21"/>
          <w:szCs w:val="21"/>
        </w:rPr>
        <w:t>Эмбриональная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факторы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влияющие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Проблема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пренатальной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факторов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влияющих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подробно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были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освещены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недавно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опубликованных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обзорах</w:t>
      </w:r>
      <w:r w:rsidRPr="00442307">
        <w:rPr>
          <w:rFonts w:ascii="Helvetica" w:hAnsi="Helvetica" w:cs="Helvetica"/>
          <w:b/>
          <w:bCs/>
          <w:color w:val="222222"/>
          <w:sz w:val="21"/>
          <w:szCs w:val="21"/>
        </w:rPr>
        <w:t xml:space="preserve"> Sheldon </w:t>
      </w:r>
      <w:r w:rsidRPr="00442307">
        <w:rPr>
          <w:rFonts w:ascii="Helvetica" w:hAnsi="Helvetica" w:cs="Helvetica" w:hint="eastAsia"/>
          <w:b/>
          <w:bCs/>
          <w:color w:val="222222"/>
          <w:sz w:val="21"/>
          <w:szCs w:val="21"/>
        </w:rPr>
        <w:t>М</w:t>
      </w:r>
      <w:r w:rsidRPr="00442307">
        <w:rPr>
          <w:rFonts w:ascii="Helvetica" w:hAnsi="Helvetica" w:cs="Helvetica"/>
          <w:b/>
          <w:bCs/>
          <w:color w:val="222222"/>
          <w:sz w:val="21"/>
          <w:szCs w:val="21"/>
        </w:rPr>
        <w:t>. (183),</w:t>
      </w:r>
    </w:p>
    <w:p w14:paraId="51F9752C"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стр</w:t>
      </w:r>
      <w:r w:rsidRPr="00442307">
        <w:rPr>
          <w:rFonts w:ascii="Helvetica" w:hAnsi="Helvetica" w:cs="Helvetica"/>
          <w:b/>
          <w:bCs/>
          <w:color w:val="222222"/>
          <w:sz w:val="21"/>
          <w:szCs w:val="21"/>
        </w:rPr>
        <w:t>. 40</w:t>
      </w:r>
    </w:p>
    <w:p w14:paraId="6A10F2D2"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целью</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работы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было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изучение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иммунотрофического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взаимодействия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системе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w:t>
      </w:r>
      <w:r w:rsidRPr="00442307">
        <w:rPr>
          <w:rFonts w:ascii="Helvetica" w:hAnsi="Helvetica" w:cs="Helvetica" w:hint="eastAsia"/>
          <w:b/>
          <w:bCs/>
          <w:color w:val="222222"/>
          <w:sz w:val="21"/>
          <w:szCs w:val="21"/>
        </w:rPr>
        <w:t>самка</w:t>
      </w:r>
      <w:r w:rsidRPr="00442307">
        <w:rPr>
          <w:rFonts w:ascii="Helvetica" w:hAnsi="Helvetica" w:cs="Helvetica"/>
          <w:b/>
          <w:bCs/>
          <w:color w:val="222222"/>
          <w:sz w:val="21"/>
          <w:szCs w:val="21"/>
        </w:rPr>
        <w:t>-</w:t>
      </w:r>
      <w:r w:rsidRPr="00442307">
        <w:rPr>
          <w:rFonts w:ascii="Helvetica" w:hAnsi="Helvetica" w:cs="Helvetica" w:hint="eastAsia"/>
          <w:b/>
          <w:bCs/>
          <w:color w:val="222222"/>
          <w:sz w:val="21"/>
          <w:szCs w:val="21"/>
        </w:rPr>
        <w:t>зародыш</w:t>
      </w:r>
      <w:r w:rsidRPr="00442307">
        <w:rPr>
          <w:rFonts w:ascii="Helvetica" w:hAnsi="Helvetica" w:cs="Helvetica" w:hint="eastAsia"/>
          <w:b/>
          <w:bCs/>
          <w:color w:val="222222"/>
          <w:sz w:val="21"/>
          <w:szCs w:val="21"/>
        </w:rPr>
        <w:t>»</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основе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этих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исследований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разработать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подходы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повышению</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эмбриональной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взаимодействия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посредством</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или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этой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стимуляции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специфическими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Для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достижения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неспецифическими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цели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были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поставлены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иммуномодуляторами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следующие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задачи</w:t>
      </w:r>
      <w:r w:rsidRPr="00442307">
        <w:rPr>
          <w:rFonts w:ascii="Helvetica" w:hAnsi="Helvetica" w:cs="Helvetica"/>
          <w:b/>
          <w:bCs/>
          <w:color w:val="222222"/>
          <w:sz w:val="21"/>
          <w:szCs w:val="21"/>
        </w:rPr>
        <w:t xml:space="preserve">: 1. </w:t>
      </w:r>
      <w:r w:rsidRPr="00442307">
        <w:rPr>
          <w:rFonts w:ascii="Helvetica" w:hAnsi="Helvetica" w:cs="Helvetica" w:hint="eastAsia"/>
          <w:b/>
          <w:bCs/>
          <w:color w:val="222222"/>
          <w:sz w:val="21"/>
          <w:szCs w:val="21"/>
        </w:rPr>
        <w:t>Определить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величину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пренатальных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потерь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w:t>
      </w:r>
    </w:p>
    <w:p w14:paraId="27405A53" w14:textId="77777777" w:rsidR="00442307" w:rsidRPr="00442307" w:rsidRDefault="00442307" w:rsidP="00442307">
      <w:pPr>
        <w:rPr>
          <w:rFonts w:ascii="Helvetica" w:hAnsi="Helvetica" w:cs="Helvetica"/>
          <w:b/>
          <w:bCs/>
          <w:color w:val="222222"/>
          <w:sz w:val="21"/>
          <w:szCs w:val="21"/>
        </w:rPr>
      </w:pPr>
    </w:p>
    <w:p w14:paraId="6AD5FB8A"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Оглавление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диссертации</w:t>
      </w:r>
    </w:p>
    <w:p w14:paraId="2E1FD1B9"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hint="eastAsia"/>
          <w:b/>
          <w:bCs/>
          <w:color w:val="222222"/>
          <w:sz w:val="21"/>
          <w:szCs w:val="21"/>
        </w:rPr>
        <w:t>кандидат</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биологических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наук</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Михайленко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Ева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Викторовна</w:t>
      </w:r>
    </w:p>
    <w:p w14:paraId="15BD71F6"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1. </w:t>
      </w:r>
      <w:r w:rsidRPr="00442307">
        <w:rPr>
          <w:rFonts w:ascii="Helvetica" w:hAnsi="Helvetica" w:cs="Helvetica" w:hint="eastAsia"/>
          <w:b/>
          <w:bCs/>
          <w:color w:val="222222"/>
          <w:sz w:val="21"/>
          <w:szCs w:val="21"/>
        </w:rPr>
        <w:t>Общая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характеристика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работы</w:t>
      </w:r>
      <w:r w:rsidRPr="00442307">
        <w:rPr>
          <w:rFonts w:ascii="Helvetica" w:hAnsi="Helvetica" w:cs="Helvetica"/>
          <w:b/>
          <w:bCs/>
          <w:color w:val="222222"/>
          <w:sz w:val="21"/>
          <w:szCs w:val="21"/>
        </w:rPr>
        <w:t>.</w:t>
      </w:r>
    </w:p>
    <w:p w14:paraId="1FC9B659" w14:textId="77777777" w:rsidR="00442307" w:rsidRPr="00442307" w:rsidRDefault="00442307" w:rsidP="00442307">
      <w:pPr>
        <w:rPr>
          <w:rFonts w:ascii="Helvetica" w:hAnsi="Helvetica" w:cs="Helvetica"/>
          <w:b/>
          <w:bCs/>
          <w:color w:val="222222"/>
          <w:sz w:val="21"/>
          <w:szCs w:val="21"/>
        </w:rPr>
      </w:pPr>
    </w:p>
    <w:p w14:paraId="18652EDB"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 </w:t>
      </w:r>
      <w:r w:rsidRPr="00442307">
        <w:rPr>
          <w:rFonts w:ascii="Helvetica" w:hAnsi="Helvetica" w:cs="Helvetica" w:hint="eastAsia"/>
          <w:b/>
          <w:bCs/>
          <w:color w:val="222222"/>
          <w:sz w:val="21"/>
          <w:szCs w:val="21"/>
        </w:rPr>
        <w:t>Литературный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обзор</w:t>
      </w:r>
      <w:r w:rsidRPr="00442307">
        <w:rPr>
          <w:rFonts w:ascii="Helvetica" w:hAnsi="Helvetica" w:cs="Helvetica"/>
          <w:b/>
          <w:bCs/>
          <w:color w:val="222222"/>
          <w:sz w:val="21"/>
          <w:szCs w:val="21"/>
        </w:rPr>
        <w:t>.</w:t>
      </w:r>
    </w:p>
    <w:p w14:paraId="7CC335B6" w14:textId="77777777" w:rsidR="00442307" w:rsidRPr="00442307" w:rsidRDefault="00442307" w:rsidP="00442307">
      <w:pPr>
        <w:rPr>
          <w:rFonts w:ascii="Helvetica" w:hAnsi="Helvetica" w:cs="Helvetica"/>
          <w:b/>
          <w:bCs/>
          <w:color w:val="222222"/>
          <w:sz w:val="21"/>
          <w:szCs w:val="21"/>
        </w:rPr>
      </w:pPr>
    </w:p>
    <w:p w14:paraId="67F0831F"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2.1. </w:t>
      </w:r>
      <w:r w:rsidRPr="00442307">
        <w:rPr>
          <w:rFonts w:ascii="Helvetica" w:hAnsi="Helvetica" w:cs="Helvetica" w:hint="eastAsia"/>
          <w:b/>
          <w:bCs/>
          <w:color w:val="222222"/>
          <w:sz w:val="21"/>
          <w:szCs w:val="21"/>
        </w:rPr>
        <w:t>Эмбриональная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выживаемость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у</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крупного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рогатого</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скота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факторы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влияющие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на</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нее</w:t>
      </w:r>
      <w:r w:rsidRPr="00442307">
        <w:rPr>
          <w:rFonts w:ascii="Helvetica" w:hAnsi="Helvetica" w:cs="Helvetica"/>
          <w:b/>
          <w:bCs/>
          <w:color w:val="222222"/>
          <w:sz w:val="21"/>
          <w:szCs w:val="21"/>
        </w:rPr>
        <w:t>.</w:t>
      </w:r>
    </w:p>
    <w:p w14:paraId="10E32DC8" w14:textId="77777777" w:rsidR="00442307" w:rsidRPr="00442307" w:rsidRDefault="00442307" w:rsidP="00442307">
      <w:pPr>
        <w:rPr>
          <w:rFonts w:ascii="Helvetica" w:hAnsi="Helvetica" w:cs="Helvetica"/>
          <w:b/>
          <w:bCs/>
          <w:color w:val="222222"/>
          <w:sz w:val="21"/>
          <w:szCs w:val="21"/>
        </w:rPr>
      </w:pPr>
    </w:p>
    <w:p w14:paraId="76600C3F"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 </w:t>
      </w:r>
      <w:r w:rsidRPr="00442307">
        <w:rPr>
          <w:rFonts w:ascii="Helvetica" w:hAnsi="Helvetica" w:cs="Helvetica" w:hint="eastAsia"/>
          <w:b/>
          <w:bCs/>
          <w:color w:val="222222"/>
          <w:sz w:val="21"/>
          <w:szCs w:val="21"/>
        </w:rPr>
        <w:t>Иммунологическое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взаимодействие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системе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w:t>
      </w:r>
      <w:r w:rsidRPr="00442307">
        <w:rPr>
          <w:rFonts w:ascii="Helvetica" w:hAnsi="Helvetica" w:cs="Helvetica" w:hint="eastAsia"/>
          <w:b/>
          <w:bCs/>
          <w:color w:val="222222"/>
          <w:sz w:val="21"/>
          <w:szCs w:val="21"/>
        </w:rPr>
        <w:t>самка</w:t>
      </w:r>
      <w:r w:rsidRPr="00442307">
        <w:rPr>
          <w:rFonts w:ascii="Helvetica" w:hAnsi="Helvetica" w:cs="Helvetica"/>
          <w:b/>
          <w:bCs/>
          <w:color w:val="222222"/>
          <w:sz w:val="21"/>
          <w:szCs w:val="21"/>
        </w:rPr>
        <w:t>-</w:t>
      </w:r>
      <w:r w:rsidRPr="00442307">
        <w:rPr>
          <w:rFonts w:ascii="Helvetica" w:hAnsi="Helvetica" w:cs="Helvetica" w:hint="eastAsia"/>
          <w:b/>
          <w:bCs/>
          <w:color w:val="222222"/>
          <w:sz w:val="21"/>
          <w:szCs w:val="21"/>
        </w:rPr>
        <w:t>зародыш</w:t>
      </w:r>
      <w:r w:rsidRPr="00442307">
        <w:rPr>
          <w:rFonts w:ascii="Helvetica" w:hAnsi="Helvetica" w:cs="Helvetica" w:hint="eastAsia"/>
          <w:b/>
          <w:bCs/>
          <w:color w:val="222222"/>
          <w:sz w:val="21"/>
          <w:szCs w:val="21"/>
        </w:rPr>
        <w:t>»</w:t>
      </w:r>
      <w:r w:rsidRPr="00442307">
        <w:rPr>
          <w:rFonts w:ascii="Helvetica" w:hAnsi="Helvetica" w:cs="Helvetica"/>
          <w:b/>
          <w:bCs/>
          <w:color w:val="222222"/>
          <w:sz w:val="21"/>
          <w:szCs w:val="21"/>
        </w:rPr>
        <w:t>.</w:t>
      </w:r>
    </w:p>
    <w:p w14:paraId="5DC2CEBC" w14:textId="77777777" w:rsidR="00442307" w:rsidRPr="00442307" w:rsidRDefault="00442307" w:rsidP="00442307">
      <w:pPr>
        <w:rPr>
          <w:rFonts w:ascii="Helvetica" w:hAnsi="Helvetica" w:cs="Helvetica"/>
          <w:b/>
          <w:bCs/>
          <w:color w:val="222222"/>
          <w:sz w:val="21"/>
          <w:szCs w:val="21"/>
        </w:rPr>
      </w:pPr>
    </w:p>
    <w:p w14:paraId="1581FA43"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2.2.1. </w:t>
      </w:r>
      <w:r w:rsidRPr="00442307">
        <w:rPr>
          <w:rFonts w:ascii="Helvetica" w:hAnsi="Helvetica" w:cs="Helvetica" w:hint="eastAsia"/>
          <w:b/>
          <w:bCs/>
          <w:color w:val="222222"/>
          <w:sz w:val="21"/>
          <w:szCs w:val="21"/>
        </w:rPr>
        <w:t>Антигены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трофобласта</w:t>
      </w:r>
      <w:r w:rsidRPr="00442307">
        <w:rPr>
          <w:rFonts w:ascii="Helvetica" w:hAnsi="Helvetica" w:cs="Helvetica"/>
          <w:b/>
          <w:bCs/>
          <w:color w:val="222222"/>
          <w:sz w:val="21"/>
          <w:szCs w:val="21"/>
        </w:rPr>
        <w:t>.</w:t>
      </w:r>
    </w:p>
    <w:p w14:paraId="366A8866" w14:textId="77777777" w:rsidR="00442307" w:rsidRPr="00442307" w:rsidRDefault="00442307" w:rsidP="00442307">
      <w:pPr>
        <w:rPr>
          <w:rFonts w:ascii="Helvetica" w:hAnsi="Helvetica" w:cs="Helvetica"/>
          <w:b/>
          <w:bCs/>
          <w:color w:val="222222"/>
          <w:sz w:val="21"/>
          <w:szCs w:val="21"/>
        </w:rPr>
      </w:pPr>
    </w:p>
    <w:p w14:paraId="2FFF8367"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2.2.2. </w:t>
      </w:r>
      <w:r w:rsidRPr="00442307">
        <w:rPr>
          <w:rFonts w:ascii="Helvetica" w:hAnsi="Helvetica" w:cs="Helvetica" w:hint="eastAsia"/>
          <w:b/>
          <w:bCs/>
          <w:color w:val="222222"/>
          <w:sz w:val="21"/>
          <w:szCs w:val="21"/>
        </w:rPr>
        <w:t>Трансплацентарный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переход</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зародышевых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клеток</w:t>
      </w:r>
      <w:r w:rsidRPr="00442307">
        <w:rPr>
          <w:rFonts w:ascii="Helvetica" w:hAnsi="Helvetica" w:cs="Helvetica"/>
          <w:b/>
          <w:bCs/>
          <w:color w:val="222222"/>
          <w:sz w:val="21"/>
          <w:szCs w:val="21"/>
        </w:rPr>
        <w:t>.</w:t>
      </w:r>
    </w:p>
    <w:p w14:paraId="7860D1CB" w14:textId="77777777" w:rsidR="00442307" w:rsidRPr="00442307" w:rsidRDefault="00442307" w:rsidP="00442307">
      <w:pPr>
        <w:rPr>
          <w:rFonts w:ascii="Helvetica" w:hAnsi="Helvetica" w:cs="Helvetica"/>
          <w:b/>
          <w:bCs/>
          <w:color w:val="222222"/>
          <w:sz w:val="21"/>
          <w:szCs w:val="21"/>
        </w:rPr>
      </w:pPr>
    </w:p>
    <w:p w14:paraId="355D4E9C"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2.2.3. </w:t>
      </w:r>
      <w:r w:rsidRPr="00442307">
        <w:rPr>
          <w:rFonts w:ascii="Helvetica" w:hAnsi="Helvetica" w:cs="Helvetica" w:hint="eastAsia"/>
          <w:b/>
          <w:bCs/>
          <w:color w:val="222222"/>
          <w:sz w:val="21"/>
          <w:szCs w:val="21"/>
        </w:rPr>
        <w:t>Гуморальный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иммунный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ответ</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к</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аллоантигенам</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зародышей</w:t>
      </w:r>
      <w:r w:rsidRPr="00442307">
        <w:rPr>
          <w:rFonts w:ascii="Helvetica" w:hAnsi="Helvetica" w:cs="Helvetica"/>
          <w:b/>
          <w:bCs/>
          <w:color w:val="222222"/>
          <w:sz w:val="21"/>
          <w:szCs w:val="21"/>
        </w:rPr>
        <w:t>.</w:t>
      </w:r>
    </w:p>
    <w:p w14:paraId="579D85DF" w14:textId="77777777" w:rsidR="00442307" w:rsidRPr="00442307" w:rsidRDefault="00442307" w:rsidP="00442307">
      <w:pPr>
        <w:rPr>
          <w:rFonts w:ascii="Helvetica" w:hAnsi="Helvetica" w:cs="Helvetica"/>
          <w:b/>
          <w:bCs/>
          <w:color w:val="222222"/>
          <w:sz w:val="21"/>
          <w:szCs w:val="21"/>
        </w:rPr>
      </w:pPr>
    </w:p>
    <w:p w14:paraId="512595A0"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2.2.4. </w:t>
      </w:r>
      <w:r w:rsidRPr="00442307">
        <w:rPr>
          <w:rFonts w:ascii="Helvetica" w:hAnsi="Helvetica" w:cs="Helvetica" w:hint="eastAsia"/>
          <w:b/>
          <w:bCs/>
          <w:color w:val="222222"/>
          <w:sz w:val="21"/>
          <w:szCs w:val="21"/>
        </w:rPr>
        <w:t>Клеточные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иммунные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реакции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становлении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иммунобиологических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взаимоотношений</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системе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w:t>
      </w:r>
      <w:r w:rsidRPr="00442307">
        <w:rPr>
          <w:rFonts w:ascii="Helvetica" w:hAnsi="Helvetica" w:cs="Helvetica" w:hint="eastAsia"/>
          <w:b/>
          <w:bCs/>
          <w:color w:val="222222"/>
          <w:sz w:val="21"/>
          <w:szCs w:val="21"/>
        </w:rPr>
        <w:t>самка</w:t>
      </w:r>
      <w:r w:rsidRPr="00442307">
        <w:rPr>
          <w:rFonts w:ascii="Helvetica" w:hAnsi="Helvetica" w:cs="Helvetica"/>
          <w:b/>
          <w:bCs/>
          <w:color w:val="222222"/>
          <w:sz w:val="21"/>
          <w:szCs w:val="21"/>
        </w:rPr>
        <w:t>-</w:t>
      </w:r>
      <w:r w:rsidRPr="00442307">
        <w:rPr>
          <w:rFonts w:ascii="Helvetica" w:hAnsi="Helvetica" w:cs="Helvetica" w:hint="eastAsia"/>
          <w:b/>
          <w:bCs/>
          <w:color w:val="222222"/>
          <w:sz w:val="21"/>
          <w:szCs w:val="21"/>
        </w:rPr>
        <w:t>зародыш</w:t>
      </w:r>
      <w:r w:rsidRPr="00442307">
        <w:rPr>
          <w:rFonts w:ascii="Helvetica" w:hAnsi="Helvetica" w:cs="Helvetica" w:hint="eastAsia"/>
          <w:b/>
          <w:bCs/>
          <w:color w:val="222222"/>
          <w:sz w:val="21"/>
          <w:szCs w:val="21"/>
        </w:rPr>
        <w:t>»</w:t>
      </w:r>
      <w:r w:rsidRPr="00442307">
        <w:rPr>
          <w:rFonts w:ascii="Helvetica" w:hAnsi="Helvetica" w:cs="Helvetica"/>
          <w:b/>
          <w:bCs/>
          <w:color w:val="222222"/>
          <w:sz w:val="21"/>
          <w:szCs w:val="21"/>
        </w:rPr>
        <w:t>.</w:t>
      </w:r>
    </w:p>
    <w:p w14:paraId="29E9FE42" w14:textId="77777777" w:rsidR="00442307" w:rsidRPr="00442307" w:rsidRDefault="00442307" w:rsidP="00442307">
      <w:pPr>
        <w:rPr>
          <w:rFonts w:ascii="Helvetica" w:hAnsi="Helvetica" w:cs="Helvetica"/>
          <w:b/>
          <w:bCs/>
          <w:color w:val="222222"/>
          <w:sz w:val="21"/>
          <w:szCs w:val="21"/>
        </w:rPr>
      </w:pPr>
    </w:p>
    <w:p w14:paraId="10CBE95E" w14:textId="77777777" w:rsidR="00442307" w:rsidRPr="00442307" w:rsidRDefault="00442307" w:rsidP="00442307">
      <w:pPr>
        <w:rPr>
          <w:rFonts w:ascii="Helvetica" w:hAnsi="Helvetica" w:cs="Helvetica"/>
          <w:b/>
          <w:bCs/>
          <w:color w:val="222222"/>
          <w:sz w:val="21"/>
          <w:szCs w:val="21"/>
        </w:rPr>
      </w:pPr>
      <w:r w:rsidRPr="00442307">
        <w:rPr>
          <w:rFonts w:ascii="Helvetica" w:hAnsi="Helvetica" w:cs="Helvetica"/>
          <w:b/>
          <w:bCs/>
          <w:color w:val="222222"/>
          <w:sz w:val="21"/>
          <w:szCs w:val="21"/>
        </w:rPr>
        <w:t xml:space="preserve">2.2.5. </w:t>
      </w:r>
      <w:r w:rsidRPr="00442307">
        <w:rPr>
          <w:rFonts w:ascii="Helvetica" w:hAnsi="Helvetica" w:cs="Helvetica" w:hint="eastAsia"/>
          <w:b/>
          <w:bCs/>
          <w:color w:val="222222"/>
          <w:sz w:val="21"/>
          <w:szCs w:val="21"/>
        </w:rPr>
        <w:t>Иммунорегуляция</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в</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интерфазе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w:t>
      </w:r>
      <w:r w:rsidRPr="00442307">
        <w:rPr>
          <w:rFonts w:ascii="Helvetica" w:hAnsi="Helvetica" w:cs="Helvetica" w:hint="eastAsia"/>
          <w:b/>
          <w:bCs/>
          <w:color w:val="222222"/>
          <w:sz w:val="21"/>
          <w:szCs w:val="21"/>
        </w:rPr>
        <w:t>самка</w:t>
      </w:r>
      <w:r w:rsidRPr="00442307">
        <w:rPr>
          <w:rFonts w:ascii="Helvetica" w:hAnsi="Helvetica" w:cs="Helvetica"/>
          <w:b/>
          <w:bCs/>
          <w:color w:val="222222"/>
          <w:sz w:val="21"/>
          <w:szCs w:val="21"/>
        </w:rPr>
        <w:t>-</w:t>
      </w:r>
      <w:r w:rsidRPr="00442307">
        <w:rPr>
          <w:rFonts w:ascii="Helvetica" w:hAnsi="Helvetica" w:cs="Helvetica" w:hint="eastAsia"/>
          <w:b/>
          <w:bCs/>
          <w:color w:val="222222"/>
          <w:sz w:val="21"/>
          <w:szCs w:val="21"/>
        </w:rPr>
        <w:t>зародыш</w:t>
      </w:r>
      <w:r w:rsidRPr="00442307">
        <w:rPr>
          <w:rFonts w:ascii="Helvetica" w:hAnsi="Helvetica" w:cs="Helvetica" w:hint="eastAsia"/>
          <w:b/>
          <w:bCs/>
          <w:color w:val="222222"/>
          <w:sz w:val="21"/>
          <w:szCs w:val="21"/>
        </w:rPr>
        <w:t>»</w:t>
      </w:r>
      <w:r w:rsidRPr="00442307">
        <w:rPr>
          <w:rFonts w:ascii="Helvetica" w:hAnsi="Helvetica" w:cs="Helvetica"/>
          <w:b/>
          <w:bCs/>
          <w:color w:val="222222"/>
          <w:sz w:val="21"/>
          <w:szCs w:val="21"/>
        </w:rPr>
        <w:t>.</w:t>
      </w:r>
    </w:p>
    <w:p w14:paraId="79C4883F" w14:textId="77777777" w:rsidR="00442307" w:rsidRPr="00442307" w:rsidRDefault="00442307" w:rsidP="00442307">
      <w:pPr>
        <w:rPr>
          <w:rFonts w:ascii="Helvetica" w:hAnsi="Helvetica" w:cs="Helvetica"/>
          <w:b/>
          <w:bCs/>
          <w:color w:val="222222"/>
          <w:sz w:val="21"/>
          <w:szCs w:val="21"/>
        </w:rPr>
      </w:pPr>
    </w:p>
    <w:p w14:paraId="0C1B29AA" w14:textId="03ABD592" w:rsidR="008A0C40" w:rsidRPr="00442307" w:rsidRDefault="00442307" w:rsidP="00442307">
      <w:r w:rsidRPr="00442307">
        <w:rPr>
          <w:rFonts w:ascii="Helvetica" w:hAnsi="Helvetica" w:cs="Helvetica"/>
          <w:b/>
          <w:bCs/>
          <w:color w:val="222222"/>
          <w:sz w:val="21"/>
          <w:szCs w:val="21"/>
        </w:rPr>
        <w:t xml:space="preserve">2.3. </w:t>
      </w:r>
      <w:r w:rsidRPr="00442307">
        <w:rPr>
          <w:rFonts w:ascii="Helvetica" w:hAnsi="Helvetica" w:cs="Helvetica" w:hint="eastAsia"/>
          <w:b/>
          <w:bCs/>
          <w:color w:val="222222"/>
          <w:sz w:val="21"/>
          <w:szCs w:val="21"/>
        </w:rPr>
        <w:t>Иммунные</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причины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пренатальных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потерь</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спос</w:t>
      </w:r>
      <w:r w:rsidRPr="00442307">
        <w:rPr>
          <w:rFonts w:ascii="Helvetica" w:hAnsi="Helvetica" w:cs="Helvetica" w:hint="eastAsia"/>
          <w:b/>
          <w:bCs/>
          <w:color w:val="222222"/>
          <w:sz w:val="21"/>
          <w:szCs w:val="21"/>
        </w:rPr>
        <w:lastRenderedPageBreak/>
        <w:t>обы</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их</w:t>
      </w:r>
      <w:r w:rsidRPr="00442307">
        <w:rPr>
          <w:rFonts w:ascii="Helvetica" w:hAnsi="Helvetica" w:cs="Helvetica"/>
          <w:b/>
          <w:bCs/>
          <w:color w:val="222222"/>
          <w:sz w:val="21"/>
          <w:szCs w:val="21"/>
        </w:rPr>
        <w:t xml:space="preserve"> </w:t>
      </w:r>
      <w:r w:rsidRPr="00442307">
        <w:rPr>
          <w:rFonts w:ascii="Helvetica" w:hAnsi="Helvetica" w:cs="Helvetica" w:hint="eastAsia"/>
          <w:b/>
          <w:bCs/>
          <w:color w:val="222222"/>
          <w:sz w:val="21"/>
          <w:szCs w:val="21"/>
        </w:rPr>
        <w:t>предотвращения</w:t>
      </w:r>
      <w:r w:rsidRPr="00442307">
        <w:rPr>
          <w:rFonts w:ascii="Helvetica" w:hAnsi="Helvetica" w:cs="Helvetica"/>
          <w:b/>
          <w:bCs/>
          <w:color w:val="222222"/>
          <w:sz w:val="21"/>
          <w:szCs w:val="21"/>
        </w:rPr>
        <w:t>.</w:t>
      </w:r>
    </w:p>
    <w:sectPr w:rsidR="008A0C40" w:rsidRPr="004423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9C43" w14:textId="77777777" w:rsidR="005522D7" w:rsidRDefault="005522D7">
      <w:pPr>
        <w:spacing w:after="0" w:line="240" w:lineRule="auto"/>
      </w:pPr>
      <w:r>
        <w:separator/>
      </w:r>
    </w:p>
  </w:endnote>
  <w:endnote w:type="continuationSeparator" w:id="0">
    <w:p w14:paraId="32DA2EBC" w14:textId="77777777" w:rsidR="005522D7" w:rsidRDefault="0055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E883" w14:textId="77777777" w:rsidR="005522D7" w:rsidRDefault="005522D7"/>
    <w:p w14:paraId="10B3D497" w14:textId="77777777" w:rsidR="005522D7" w:rsidRDefault="005522D7"/>
    <w:p w14:paraId="5DEF6704" w14:textId="77777777" w:rsidR="005522D7" w:rsidRDefault="005522D7"/>
    <w:p w14:paraId="444FED34" w14:textId="77777777" w:rsidR="005522D7" w:rsidRDefault="005522D7"/>
    <w:p w14:paraId="494BBB2F" w14:textId="77777777" w:rsidR="005522D7" w:rsidRDefault="005522D7"/>
    <w:p w14:paraId="7958C500" w14:textId="77777777" w:rsidR="005522D7" w:rsidRDefault="005522D7"/>
    <w:p w14:paraId="5D8A836A" w14:textId="77777777" w:rsidR="005522D7" w:rsidRDefault="005522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27840" wp14:editId="2B9C09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7AF90" w14:textId="77777777" w:rsidR="005522D7" w:rsidRDefault="00552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278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7AF90" w14:textId="77777777" w:rsidR="005522D7" w:rsidRDefault="00552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0616F" w14:textId="77777777" w:rsidR="005522D7" w:rsidRDefault="005522D7"/>
    <w:p w14:paraId="2C06B6B1" w14:textId="77777777" w:rsidR="005522D7" w:rsidRDefault="005522D7"/>
    <w:p w14:paraId="189B7633" w14:textId="77777777" w:rsidR="005522D7" w:rsidRDefault="005522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210883" wp14:editId="3A5052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6B5E" w14:textId="77777777" w:rsidR="005522D7" w:rsidRDefault="005522D7"/>
                          <w:p w14:paraId="3816C566" w14:textId="77777777" w:rsidR="005522D7" w:rsidRDefault="00552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108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8F6B5E" w14:textId="77777777" w:rsidR="005522D7" w:rsidRDefault="005522D7"/>
                    <w:p w14:paraId="3816C566" w14:textId="77777777" w:rsidR="005522D7" w:rsidRDefault="00552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124A76" w14:textId="77777777" w:rsidR="005522D7" w:rsidRDefault="005522D7"/>
    <w:p w14:paraId="1BBF52BB" w14:textId="77777777" w:rsidR="005522D7" w:rsidRDefault="005522D7">
      <w:pPr>
        <w:rPr>
          <w:sz w:val="2"/>
          <w:szCs w:val="2"/>
        </w:rPr>
      </w:pPr>
    </w:p>
    <w:p w14:paraId="15D59CD0" w14:textId="77777777" w:rsidR="005522D7" w:rsidRDefault="005522D7"/>
    <w:p w14:paraId="3EED98FA" w14:textId="77777777" w:rsidR="005522D7" w:rsidRDefault="005522D7">
      <w:pPr>
        <w:spacing w:after="0" w:line="240" w:lineRule="auto"/>
      </w:pPr>
    </w:p>
  </w:footnote>
  <w:footnote w:type="continuationSeparator" w:id="0">
    <w:p w14:paraId="734358F3" w14:textId="77777777" w:rsidR="005522D7" w:rsidRDefault="0055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2D7"/>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10077</TotalTime>
  <Pages>3</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cp:revision>
  <cp:lastPrinted>2009-02-06T05:36:00Z</cp:lastPrinted>
  <dcterms:created xsi:type="dcterms:W3CDTF">2025-11-25T20:19:00Z</dcterms:created>
  <dcterms:modified xsi:type="dcterms:W3CDTF">2025-12-12T05:59:00Z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