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FB02" w14:textId="63D7A789" w:rsidR="00002307" w:rsidRDefault="00166DCD" w:rsidP="00166DCD">
      <w:pPr>
        <w:rPr>
          <w:rFonts w:ascii="Verdana" w:hAnsi="Verdana"/>
          <w:b/>
          <w:bCs/>
          <w:color w:val="000000"/>
          <w:shd w:val="clear" w:color="auto" w:fill="FFFFFF"/>
        </w:rPr>
      </w:pPr>
      <w:r>
        <w:rPr>
          <w:rFonts w:ascii="Verdana" w:hAnsi="Verdana"/>
          <w:b/>
          <w:bCs/>
          <w:color w:val="000000"/>
          <w:shd w:val="clear" w:color="auto" w:fill="FFFFFF"/>
        </w:rPr>
        <w:t xml:space="preserve">Моркляник Богдан Васильович. Підсилення фундаментів існуючих будинків на слабких ґрунтах методом вдавлювання паль : Дис... канд. наук: 05.20.02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66DCD" w:rsidRPr="00166DCD" w14:paraId="376DA16F" w14:textId="77777777" w:rsidTr="00166D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6DCD" w:rsidRPr="00166DCD" w14:paraId="0B1BFF7B" w14:textId="77777777">
              <w:trPr>
                <w:tblCellSpacing w:w="0" w:type="dxa"/>
              </w:trPr>
              <w:tc>
                <w:tcPr>
                  <w:tcW w:w="0" w:type="auto"/>
                  <w:vAlign w:val="center"/>
                  <w:hideMark/>
                </w:tcPr>
                <w:p w14:paraId="1CF53436" w14:textId="77777777" w:rsidR="00166DCD" w:rsidRPr="00166DCD" w:rsidRDefault="00166DCD" w:rsidP="00166D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lastRenderedPageBreak/>
                    <w:t>Моркляник Б.В. Посилення фундаментів існуючих будинків на слабких ґрунтах методом вдавлювання паль .- Рукопис.</w:t>
                  </w:r>
                </w:p>
                <w:p w14:paraId="05E0CFC4" w14:textId="77777777" w:rsidR="00166DCD" w:rsidRPr="00166DCD" w:rsidRDefault="00166DCD" w:rsidP="00166D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та споруди. – Національний університет „Львівська політехніка”. Львів, 2005.</w:t>
                  </w:r>
                </w:p>
                <w:p w14:paraId="1C8F4502" w14:textId="77777777" w:rsidR="00166DCD" w:rsidRPr="00166DCD" w:rsidRDefault="00166DCD" w:rsidP="00166D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Дисертація висвітлює метод посилення фундаментів при реконструкції існуючих споруд для складних ґрунтових умов за допомогою паль, що вдавлюються через отвори в залізобетонній монолітній плиті, заведеній у штраби стін підвалів. Проведені експериментальні дослідження в процесі вдавлювання паль дають можливість використовувати результати аналогічно до зондування ґрунтів основи. У роботі досліджено оптимальну конструкцію наконечника паль. Визначено співвідношення через коефіцієнт надійності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=1,33 між величиною вдавлюючого зусилля зафіксованого наприкінці заглиблення палі та величиною несучої здатності паль по ґрунту. Отримано та проаналізовані експериментальні результати дослідження несучої здатності паль після їх виготовлення та після певного часу відпочинку. При дослідженні впливу фактору часу відпочинку на несучу здатність палі встановлено, що величина коефіцієнту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зменшується за залежністю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 -0,0465Ln(t)+1,4728, що засвідчує про збільшення несучої здатності палі через 5 років після її виготовлення на 17%.</w:t>
                  </w:r>
                </w:p>
                <w:p w14:paraId="3F57170C" w14:textId="77777777" w:rsidR="00166DCD" w:rsidRPr="00166DCD" w:rsidRDefault="00166DCD" w:rsidP="00166D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Результати досліджень впроваджені в проектну практику - реконструкція будівель в м. Львові (проїзд Крива Липа 6; вул. Наливайка 6; вул. Рудницького 22).</w:t>
                  </w:r>
                </w:p>
              </w:tc>
            </w:tr>
          </w:tbl>
          <w:p w14:paraId="4C24B62C" w14:textId="77777777" w:rsidR="00166DCD" w:rsidRPr="00166DCD" w:rsidRDefault="00166DCD" w:rsidP="00166DCD">
            <w:pPr>
              <w:spacing w:after="0" w:line="240" w:lineRule="auto"/>
              <w:rPr>
                <w:rFonts w:ascii="Times New Roman" w:eastAsia="Times New Roman" w:hAnsi="Times New Roman" w:cs="Times New Roman"/>
                <w:sz w:val="24"/>
                <w:szCs w:val="24"/>
              </w:rPr>
            </w:pPr>
          </w:p>
        </w:tc>
      </w:tr>
      <w:tr w:rsidR="00166DCD" w:rsidRPr="00166DCD" w14:paraId="27E9ECD1" w14:textId="77777777" w:rsidTr="00166D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6DCD" w:rsidRPr="00166DCD" w14:paraId="2DBFA794" w14:textId="77777777">
              <w:trPr>
                <w:tblCellSpacing w:w="0" w:type="dxa"/>
              </w:trPr>
              <w:tc>
                <w:tcPr>
                  <w:tcW w:w="0" w:type="auto"/>
                  <w:vAlign w:val="center"/>
                  <w:hideMark/>
                </w:tcPr>
                <w:p w14:paraId="03D6E4F0" w14:textId="77777777" w:rsidR="00166DCD" w:rsidRPr="00166DCD" w:rsidRDefault="00166DCD" w:rsidP="00420E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Запропоновано конструкцію підсилення фундаментів з використанням трубобетонних паль, влаштованих методом вдавлювання через монолітну залізобетонну плиту, виконану в підвалах існуючих споруд, для геологічних умов міста Львова.</w:t>
                  </w:r>
                </w:p>
                <w:p w14:paraId="661974D8" w14:textId="77777777" w:rsidR="00166DCD" w:rsidRPr="00166DCD" w:rsidRDefault="00166DCD" w:rsidP="00420E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Розроблена та досліджена раціональна конструкція наконечника палі із плоскою пластиною привареною по периметру внутрішньої поверхні металевої труби на віддалі 40 мм від торця, що забезпечує ущільнення грунту під нижнім її кінцем та вертикальність занурення палі.</w:t>
                  </w:r>
                </w:p>
                <w:p w14:paraId="79A4825E" w14:textId="77777777" w:rsidR="00166DCD" w:rsidRPr="00166DCD" w:rsidRDefault="00166DCD" w:rsidP="00420E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Дослідження роботи паль в процесі вдавлювання дає можливість інтерпретації результатів дослідження в аналозі зондування.</w:t>
                  </w:r>
                </w:p>
                <w:p w14:paraId="372A52AD" w14:textId="77777777" w:rsidR="00166DCD" w:rsidRPr="00166DCD" w:rsidRDefault="00166DCD" w:rsidP="00166D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Вказаний метод дослідження ґрунтів може бути застосований для на піщаних та глинистих ґрунтів і узгоджений зі стандартами, які можуть регламентувати область його застосування, та не поширюється на ґрунти, які містять включення більші 10мм понад 25% маси, а також на ґрунти в мерзлому стані.</w:t>
                  </w:r>
                </w:p>
                <w:p w14:paraId="6DB27A81" w14:textId="77777777" w:rsidR="00166DCD" w:rsidRPr="00166DCD" w:rsidRDefault="00166DCD" w:rsidP="00420E2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Встановлено, що величину максимального зусилля вдавлювання паль F</w:t>
                  </w:r>
                  <w:r w:rsidRPr="00166DCD">
                    <w:rPr>
                      <w:rFonts w:ascii="Times New Roman" w:eastAsia="Times New Roman" w:hAnsi="Times New Roman" w:cs="Times New Roman"/>
                      <w:sz w:val="24"/>
                      <w:szCs w:val="24"/>
                      <w:vertAlign w:val="subscript"/>
                    </w:rPr>
                    <w:t>u</w:t>
                  </w:r>
                  <w:r w:rsidRPr="00166DCD">
                    <w:rPr>
                      <w:rFonts w:ascii="Times New Roman" w:eastAsia="Times New Roman" w:hAnsi="Times New Roman" w:cs="Times New Roman"/>
                      <w:sz w:val="24"/>
                      <w:szCs w:val="24"/>
                    </w:rPr>
                    <w:t>, для геологічних умов м. Львова, слід приймати більшою від величини проектної несучої здатності палі F</w:t>
                  </w:r>
                  <w:r w:rsidRPr="00166DCD">
                    <w:rPr>
                      <w:rFonts w:ascii="Times New Roman" w:eastAsia="Times New Roman" w:hAnsi="Times New Roman" w:cs="Times New Roman"/>
                      <w:sz w:val="24"/>
                      <w:szCs w:val="24"/>
                      <w:vertAlign w:val="subscript"/>
                    </w:rPr>
                    <w:t>d</w:t>
                  </w:r>
                  <w:r w:rsidRPr="00166DCD">
                    <w:rPr>
                      <w:rFonts w:ascii="Times New Roman" w:eastAsia="Times New Roman" w:hAnsi="Times New Roman" w:cs="Times New Roman"/>
                      <w:sz w:val="24"/>
                      <w:szCs w:val="24"/>
                    </w:rPr>
                    <w:t> з коефіцієнтом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 1,33.</w:t>
                  </w:r>
                </w:p>
                <w:p w14:paraId="7312A7E3" w14:textId="77777777" w:rsidR="00166DCD" w:rsidRPr="00166DCD" w:rsidRDefault="00166DCD" w:rsidP="00420E2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DCD">
                    <w:rPr>
                      <w:rFonts w:ascii="Times New Roman" w:eastAsia="Times New Roman" w:hAnsi="Times New Roman" w:cs="Times New Roman"/>
                      <w:sz w:val="24"/>
                      <w:szCs w:val="24"/>
                    </w:rPr>
                    <w:t>Несуча здатність вдавлених паль по ґрунту збільшується із часом їх відпочинку. Експериментальним шляхом встановлено, що величина коефіцієнту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зменшується за залежністю k</w:t>
                  </w:r>
                  <w:r w:rsidRPr="00166DCD">
                    <w:rPr>
                      <w:rFonts w:ascii="Times New Roman" w:eastAsia="Times New Roman" w:hAnsi="Times New Roman" w:cs="Times New Roman"/>
                      <w:sz w:val="24"/>
                      <w:szCs w:val="24"/>
                      <w:vertAlign w:val="subscript"/>
                    </w:rPr>
                    <w:t>m</w:t>
                  </w:r>
                  <w:r w:rsidRPr="00166DCD">
                    <w:rPr>
                      <w:rFonts w:ascii="Times New Roman" w:eastAsia="Times New Roman" w:hAnsi="Times New Roman" w:cs="Times New Roman"/>
                      <w:sz w:val="24"/>
                      <w:szCs w:val="24"/>
                    </w:rPr>
                    <w:t> = -0,0465Ln(t)+1.4728. Через 5 років відпочинку несуча здатність вдавленої палі по ґрунту збільшується близько 17%, що дозволяє виконувати привантаження реконструйованої будівлі.</w:t>
                  </w:r>
                </w:p>
              </w:tc>
            </w:tr>
          </w:tbl>
          <w:p w14:paraId="2C8C92D6" w14:textId="77777777" w:rsidR="00166DCD" w:rsidRPr="00166DCD" w:rsidRDefault="00166DCD" w:rsidP="00166DCD">
            <w:pPr>
              <w:spacing w:after="0" w:line="240" w:lineRule="auto"/>
              <w:rPr>
                <w:rFonts w:ascii="Times New Roman" w:eastAsia="Times New Roman" w:hAnsi="Times New Roman" w:cs="Times New Roman"/>
                <w:sz w:val="24"/>
                <w:szCs w:val="24"/>
              </w:rPr>
            </w:pPr>
          </w:p>
        </w:tc>
      </w:tr>
    </w:tbl>
    <w:p w14:paraId="442AB35A" w14:textId="77777777" w:rsidR="00166DCD" w:rsidRPr="00166DCD" w:rsidRDefault="00166DCD" w:rsidP="00166DCD"/>
    <w:sectPr w:rsidR="00166DCD" w:rsidRPr="00166D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6C1C" w14:textId="77777777" w:rsidR="00420E22" w:rsidRDefault="00420E22">
      <w:pPr>
        <w:spacing w:after="0" w:line="240" w:lineRule="auto"/>
      </w:pPr>
      <w:r>
        <w:separator/>
      </w:r>
    </w:p>
  </w:endnote>
  <w:endnote w:type="continuationSeparator" w:id="0">
    <w:p w14:paraId="7C23E6F5" w14:textId="77777777" w:rsidR="00420E22" w:rsidRDefault="0042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20EA" w14:textId="77777777" w:rsidR="00420E22" w:rsidRDefault="00420E22">
      <w:pPr>
        <w:spacing w:after="0" w:line="240" w:lineRule="auto"/>
      </w:pPr>
      <w:r>
        <w:separator/>
      </w:r>
    </w:p>
  </w:footnote>
  <w:footnote w:type="continuationSeparator" w:id="0">
    <w:p w14:paraId="517E42A6" w14:textId="77777777" w:rsidR="00420E22" w:rsidRDefault="0042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0E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5619"/>
    <w:multiLevelType w:val="multilevel"/>
    <w:tmpl w:val="91DA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970FBA"/>
    <w:multiLevelType w:val="multilevel"/>
    <w:tmpl w:val="057CC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22"/>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73364</TotalTime>
  <Pages>2</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1646</cp:revision>
  <dcterms:created xsi:type="dcterms:W3CDTF">2024-06-20T08:51:00Z</dcterms:created>
  <dcterms:modified xsi:type="dcterms:W3CDTF">2024-11-18T18:23:00Z</dcterms:modified>
  <cp:category/>
</cp:coreProperties>
</file>