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EA26D4" w:rsidRDefault="00EA26D4" w:rsidP="00EA26D4">
      <w:pPr>
        <w:spacing w:line="360" w:lineRule="auto"/>
        <w:ind w:firstLine="720"/>
        <w:jc w:val="center"/>
      </w:pPr>
      <w:bookmarkStart w:id="0" w:name="_Ref36355590"/>
      <w:bookmarkEnd w:id="0"/>
    </w:p>
    <w:p w:rsidR="001201ED" w:rsidRDefault="001201ED" w:rsidP="001201ED">
      <w:pPr>
        <w:pStyle w:val="afffffffe"/>
      </w:pPr>
      <w:bookmarkStart w:id="1" w:name="_GoBack"/>
      <w:bookmarkEnd w:id="1"/>
      <w:r>
        <w:t>ХАРКІВСЬКИЙ НАЦІОНАЛЬНИЙ УНІВЕРСИТЕТ</w:t>
      </w:r>
    </w:p>
    <w:p w:rsidR="001201ED" w:rsidRDefault="001201ED" w:rsidP="001201ED">
      <w:pPr>
        <w:pStyle w:val="afffffffe"/>
      </w:pPr>
      <w:r>
        <w:t>імені В.Н. КАРАЗІ</w:t>
      </w:r>
      <w:proofErr w:type="gramStart"/>
      <w:r>
        <w:t>НА</w:t>
      </w:r>
      <w:proofErr w:type="gramEnd"/>
    </w:p>
    <w:p w:rsidR="001201ED" w:rsidRDefault="001201ED" w:rsidP="001201ED">
      <w:pPr>
        <w:pStyle w:val="afffffffe"/>
        <w:jc w:val="right"/>
      </w:pPr>
    </w:p>
    <w:p w:rsidR="001201ED" w:rsidRDefault="001201ED" w:rsidP="001201ED">
      <w:pPr>
        <w:pStyle w:val="afffffffe"/>
        <w:jc w:val="right"/>
      </w:pPr>
      <w:r>
        <w:t>На правах рукопису</w:t>
      </w:r>
    </w:p>
    <w:p w:rsidR="001201ED" w:rsidRDefault="001201ED" w:rsidP="001201ED">
      <w:pPr>
        <w:pStyle w:val="afffffffe"/>
        <w:jc w:val="right"/>
      </w:pPr>
    </w:p>
    <w:p w:rsidR="001201ED" w:rsidRDefault="001201ED" w:rsidP="001201ED">
      <w:pPr>
        <w:pStyle w:val="afffffffe"/>
        <w:jc w:val="right"/>
      </w:pPr>
    </w:p>
    <w:p w:rsidR="001201ED" w:rsidRPr="001A4EB7" w:rsidRDefault="001201ED" w:rsidP="001201ED">
      <w:pPr>
        <w:pStyle w:val="afffffffe"/>
      </w:pPr>
      <w:r>
        <w:t>ЖУК ЛЮДМИЛА ЯКІВНА</w:t>
      </w:r>
    </w:p>
    <w:p w:rsidR="001201ED" w:rsidRDefault="001201ED" w:rsidP="001201ED">
      <w:pPr>
        <w:pStyle w:val="afffffffe"/>
        <w:jc w:val="right"/>
      </w:pPr>
    </w:p>
    <w:p w:rsidR="001201ED" w:rsidRPr="001A4EB7" w:rsidRDefault="001201ED" w:rsidP="001201ED">
      <w:pPr>
        <w:pStyle w:val="afffffffe"/>
        <w:jc w:val="right"/>
      </w:pPr>
      <w:r>
        <w:t xml:space="preserve">УДК </w:t>
      </w:r>
      <w:r w:rsidRPr="001A4EB7">
        <w:t>811.</w:t>
      </w:r>
      <w:r>
        <w:t>111</w:t>
      </w:r>
      <w:r w:rsidRPr="001A4EB7">
        <w:t>+81’42</w:t>
      </w:r>
    </w:p>
    <w:p w:rsidR="001201ED" w:rsidRDefault="001201ED" w:rsidP="001201ED">
      <w:pPr>
        <w:pStyle w:val="afffffffe"/>
      </w:pPr>
    </w:p>
    <w:p w:rsidR="001201ED" w:rsidRDefault="001201ED" w:rsidP="001201ED">
      <w:pPr>
        <w:pStyle w:val="afffffffe"/>
      </w:pPr>
      <w:r>
        <w:t xml:space="preserve">ПРИКЛАД ЯК ТИП ТЕКСТУ: </w:t>
      </w:r>
    </w:p>
    <w:p w:rsidR="001201ED" w:rsidRDefault="001201ED" w:rsidP="001201ED">
      <w:pPr>
        <w:pStyle w:val="afffffffe"/>
      </w:pPr>
      <w:r>
        <w:t xml:space="preserve">ЛІНГВОСТИЛІСТИЧНІ ТА ПРАГМАТИЧНІ АСПЕКТИ </w:t>
      </w:r>
    </w:p>
    <w:p w:rsidR="001201ED" w:rsidRDefault="001201ED" w:rsidP="001201ED">
      <w:pPr>
        <w:pStyle w:val="afffffffe"/>
      </w:pPr>
      <w:r>
        <w:t xml:space="preserve">(на матеріалі </w:t>
      </w:r>
      <w:proofErr w:type="gramStart"/>
      <w:r>
        <w:t>англ</w:t>
      </w:r>
      <w:proofErr w:type="gramEnd"/>
      <w:r>
        <w:t>ійської дидактичної літератури)</w:t>
      </w:r>
    </w:p>
    <w:p w:rsidR="001201ED" w:rsidRDefault="001201ED" w:rsidP="001201ED">
      <w:pPr>
        <w:pStyle w:val="afffffffe"/>
      </w:pPr>
    </w:p>
    <w:p w:rsidR="001201ED" w:rsidRDefault="001201ED" w:rsidP="001201ED">
      <w:pPr>
        <w:pStyle w:val="afffffffe"/>
      </w:pPr>
    </w:p>
    <w:p w:rsidR="001201ED" w:rsidRDefault="001201ED" w:rsidP="001201ED">
      <w:pPr>
        <w:pStyle w:val="afffffffe"/>
      </w:pPr>
    </w:p>
    <w:p w:rsidR="001201ED" w:rsidRDefault="001201ED" w:rsidP="001201ED">
      <w:pPr>
        <w:pStyle w:val="afffffffe"/>
      </w:pPr>
      <w:proofErr w:type="gramStart"/>
      <w:r>
        <w:t>Спец</w:t>
      </w:r>
      <w:proofErr w:type="gramEnd"/>
      <w:r>
        <w:t>іальність 10.02.04 – германські мови</w:t>
      </w:r>
    </w:p>
    <w:p w:rsidR="001201ED" w:rsidRDefault="001201ED" w:rsidP="001201ED">
      <w:pPr>
        <w:pStyle w:val="afffffffe"/>
      </w:pPr>
      <w:r>
        <w:t xml:space="preserve">Дисертація на здобуття наукового ступеня </w:t>
      </w:r>
    </w:p>
    <w:p w:rsidR="001201ED" w:rsidRDefault="001201ED" w:rsidP="001201ED">
      <w:pPr>
        <w:pStyle w:val="afffffffe"/>
      </w:pPr>
      <w:r>
        <w:t>кандидата філологічних наук</w:t>
      </w:r>
    </w:p>
    <w:p w:rsidR="001201ED" w:rsidRDefault="001201ED" w:rsidP="001201ED">
      <w:pPr>
        <w:pStyle w:val="afffffffe"/>
        <w:jc w:val="right"/>
      </w:pPr>
    </w:p>
    <w:p w:rsidR="001201ED" w:rsidRDefault="001201ED" w:rsidP="001201ED">
      <w:pPr>
        <w:pStyle w:val="afffffffe"/>
        <w:jc w:val="right"/>
      </w:pPr>
    </w:p>
    <w:p w:rsidR="001201ED" w:rsidRDefault="001201ED" w:rsidP="001201ED">
      <w:pPr>
        <w:pStyle w:val="afffffffe"/>
        <w:jc w:val="right"/>
      </w:pPr>
    </w:p>
    <w:p w:rsidR="001201ED" w:rsidRDefault="001201ED" w:rsidP="001201ED">
      <w:pPr>
        <w:pStyle w:val="afffffffe"/>
        <w:ind w:left="6096"/>
        <w:jc w:val="left"/>
      </w:pPr>
      <w:r>
        <w:t xml:space="preserve">Науковий керівник </w:t>
      </w:r>
    </w:p>
    <w:p w:rsidR="001201ED" w:rsidRDefault="001201ED" w:rsidP="001201ED">
      <w:pPr>
        <w:pStyle w:val="afffffffe"/>
        <w:ind w:left="6096"/>
        <w:jc w:val="left"/>
      </w:pPr>
      <w:proofErr w:type="gramStart"/>
      <w:r>
        <w:t>П</w:t>
      </w:r>
      <w:proofErr w:type="gramEnd"/>
      <w:r>
        <w:t>іхтовнікова Л. С.</w:t>
      </w:r>
    </w:p>
    <w:p w:rsidR="001201ED" w:rsidRDefault="001201ED" w:rsidP="001201ED">
      <w:pPr>
        <w:pStyle w:val="afffffffe"/>
        <w:ind w:left="6096"/>
        <w:jc w:val="left"/>
      </w:pPr>
      <w:r>
        <w:lastRenderedPageBreak/>
        <w:t xml:space="preserve">доктор філологічних наук, </w:t>
      </w:r>
    </w:p>
    <w:p w:rsidR="001201ED" w:rsidRDefault="001201ED" w:rsidP="001201ED">
      <w:pPr>
        <w:pStyle w:val="afffffffe"/>
        <w:ind w:left="6096"/>
        <w:jc w:val="left"/>
      </w:pPr>
      <w:r>
        <w:t>професор</w:t>
      </w:r>
    </w:p>
    <w:p w:rsidR="001201ED" w:rsidRDefault="001201ED" w:rsidP="001201ED">
      <w:pPr>
        <w:pStyle w:val="afffffffe"/>
        <w:jc w:val="right"/>
      </w:pPr>
    </w:p>
    <w:p w:rsidR="001201ED" w:rsidRDefault="001201ED" w:rsidP="001201ED">
      <w:pPr>
        <w:pStyle w:val="afffffffe"/>
        <w:jc w:val="left"/>
      </w:pPr>
    </w:p>
    <w:p w:rsidR="001201ED" w:rsidRPr="001A4EB7" w:rsidRDefault="001201ED" w:rsidP="001201ED">
      <w:pPr>
        <w:spacing w:line="360" w:lineRule="auto"/>
        <w:jc w:val="center"/>
        <w:rPr>
          <w:sz w:val="28"/>
        </w:rPr>
      </w:pPr>
      <w:r>
        <w:rPr>
          <w:sz w:val="28"/>
        </w:rPr>
        <w:t>Харків – 2004 р.</w:t>
      </w:r>
      <w:r>
        <w:br w:type="page"/>
      </w:r>
      <w:r>
        <w:rPr>
          <w:sz w:val="28"/>
        </w:rPr>
        <w:lastRenderedPageBreak/>
        <w:t>ЗМІ</w:t>
      </w:r>
      <w:proofErr w:type="gramStart"/>
      <w:r>
        <w:rPr>
          <w:sz w:val="28"/>
        </w:rPr>
        <w:t>СТ</w:t>
      </w:r>
      <w:proofErr w:type="gramEnd"/>
    </w:p>
    <w:p w:rsidR="001201ED" w:rsidRDefault="001201ED" w:rsidP="001201ED"/>
    <w:tbl>
      <w:tblPr>
        <w:tblStyle w:val="afffffffffffffffff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897"/>
        <w:gridCol w:w="673"/>
      </w:tblGrid>
      <w:tr w:rsidR="001201ED" w:rsidTr="00F2715B">
        <w:tc>
          <w:tcPr>
            <w:tcW w:w="8897" w:type="dxa"/>
          </w:tcPr>
          <w:p w:rsidR="001201ED" w:rsidRPr="00836518" w:rsidRDefault="001201ED" w:rsidP="00F2715B">
            <w:pPr>
              <w:pStyle w:val="afffffffe"/>
              <w:jc w:val="left"/>
              <w:rPr>
                <w:szCs w:val="28"/>
                <w:lang w:val="en-US"/>
              </w:rPr>
            </w:pPr>
            <w:r w:rsidRPr="00836518">
              <w:t>ВСТУП</w:t>
            </w:r>
            <w:r>
              <w:t>..............................................................................................................</w:t>
            </w:r>
          </w:p>
        </w:tc>
        <w:tc>
          <w:tcPr>
            <w:tcW w:w="673" w:type="dxa"/>
          </w:tcPr>
          <w:p w:rsidR="001201ED" w:rsidRPr="00836518" w:rsidRDefault="001201ED" w:rsidP="00F2715B">
            <w:pPr>
              <w:spacing w:line="360" w:lineRule="auto"/>
              <w:jc w:val="right"/>
              <w:rPr>
                <w:sz w:val="28"/>
                <w:szCs w:val="28"/>
              </w:rPr>
            </w:pPr>
            <w:r>
              <w:rPr>
                <w:sz w:val="28"/>
                <w:szCs w:val="28"/>
              </w:rPr>
              <w:t>4</w:t>
            </w:r>
          </w:p>
        </w:tc>
      </w:tr>
      <w:tr w:rsidR="001201ED" w:rsidTr="00F2715B">
        <w:tc>
          <w:tcPr>
            <w:tcW w:w="8897" w:type="dxa"/>
          </w:tcPr>
          <w:p w:rsidR="001201ED" w:rsidRPr="00836518" w:rsidRDefault="001201ED" w:rsidP="00F2715B">
            <w:pPr>
              <w:pStyle w:val="afffffffe"/>
              <w:jc w:val="left"/>
              <w:rPr>
                <w:b/>
              </w:rPr>
            </w:pPr>
            <w:r w:rsidRPr="0006700A">
              <w:t xml:space="preserve">Розділ </w:t>
            </w:r>
            <w:r>
              <w:t>І</w:t>
            </w:r>
            <w:r w:rsidRPr="0006700A">
              <w:t xml:space="preserve">. ТЕОРЕТИЧНІ ЗАСАДИ </w:t>
            </w:r>
            <w:proofErr w:type="gramStart"/>
            <w:r w:rsidRPr="0006700A">
              <w:t>ДОСЛ</w:t>
            </w:r>
            <w:proofErr w:type="gramEnd"/>
            <w:r w:rsidRPr="0006700A">
              <w:t>ІДЖЕННЯ ТЕКСТУ</w:t>
            </w:r>
            <w:r w:rsidRPr="00BC0881">
              <w:t xml:space="preserve"> ......</w:t>
            </w:r>
            <w:r>
              <w:t>............</w:t>
            </w:r>
          </w:p>
        </w:tc>
        <w:tc>
          <w:tcPr>
            <w:tcW w:w="673" w:type="dxa"/>
          </w:tcPr>
          <w:p w:rsidR="001201ED" w:rsidRPr="00836518" w:rsidRDefault="001201ED" w:rsidP="00F2715B">
            <w:pPr>
              <w:spacing w:line="360" w:lineRule="auto"/>
              <w:jc w:val="right"/>
              <w:rPr>
                <w:sz w:val="28"/>
                <w:szCs w:val="28"/>
              </w:rPr>
            </w:pPr>
            <w:r>
              <w:rPr>
                <w:sz w:val="28"/>
                <w:szCs w:val="28"/>
              </w:rPr>
              <w:t>13</w:t>
            </w:r>
          </w:p>
        </w:tc>
      </w:tr>
      <w:tr w:rsidR="001201ED" w:rsidTr="00F2715B">
        <w:tc>
          <w:tcPr>
            <w:tcW w:w="8897" w:type="dxa"/>
          </w:tcPr>
          <w:p w:rsidR="001201ED" w:rsidRDefault="001201ED" w:rsidP="00F2715B">
            <w:pPr>
              <w:pStyle w:val="afffffffe"/>
              <w:jc w:val="left"/>
            </w:pPr>
            <w:r>
              <w:t xml:space="preserve">1.1. Текст як об’єкт лінгвістичних </w:t>
            </w:r>
            <w:proofErr w:type="gramStart"/>
            <w:r>
              <w:t>досл</w:t>
            </w:r>
            <w:proofErr w:type="gramEnd"/>
            <w:r>
              <w:t>іджень ............................................</w:t>
            </w:r>
          </w:p>
          <w:p w:rsidR="001201ED" w:rsidRDefault="001201ED" w:rsidP="00F2715B">
            <w:pPr>
              <w:spacing w:line="360" w:lineRule="auto"/>
              <w:ind w:left="567"/>
              <w:rPr>
                <w:sz w:val="28"/>
              </w:rPr>
            </w:pPr>
            <w:r>
              <w:rPr>
                <w:sz w:val="28"/>
              </w:rPr>
              <w:t>1.1.1. Основні принципи сучасної лінгвістики тексту ........................</w:t>
            </w:r>
          </w:p>
          <w:p w:rsidR="001201ED" w:rsidRDefault="001201ED" w:rsidP="00F2715B">
            <w:pPr>
              <w:pStyle w:val="1"/>
              <w:numPr>
                <w:ilvl w:val="0"/>
                <w:numId w:val="0"/>
              </w:numPr>
              <w:ind w:left="1276" w:hanging="709"/>
              <w:rPr>
                <w:lang w:val="uk-UA"/>
              </w:rPr>
            </w:pPr>
            <w:r>
              <w:rPr>
                <w:lang w:val="uk-UA"/>
              </w:rPr>
              <w:t>1.1.2. Сучасні лінгвістичні концепції вивчення тексту та проблема  визначення тексту .........................................................................</w:t>
            </w:r>
          </w:p>
          <w:p w:rsidR="001201ED" w:rsidRPr="00836518" w:rsidRDefault="001201ED" w:rsidP="00F2715B">
            <w:pPr>
              <w:pStyle w:val="afffffffe"/>
              <w:ind w:left="567" w:hanging="567"/>
              <w:jc w:val="left"/>
            </w:pPr>
            <w:r>
              <w:t xml:space="preserve">1.2. Основні характеристики наукового функціонального стилю та </w:t>
            </w:r>
            <w:proofErr w:type="gramStart"/>
            <w:r>
              <w:t>п</w:t>
            </w:r>
            <w:proofErr w:type="gramEnd"/>
            <w:r>
              <w:t>ідмови економіки й психології</w:t>
            </w:r>
            <w:r>
              <w:rPr>
                <w:b/>
              </w:rPr>
              <w:t xml:space="preserve"> </w:t>
            </w:r>
            <w:r>
              <w:t>дидактичної літератури</w:t>
            </w:r>
            <w:r>
              <w:rPr>
                <w:b/>
              </w:rPr>
              <w:t xml:space="preserve"> </w:t>
            </w:r>
            <w:r>
              <w:t>як його специфічних конституентів ...................................................................</w:t>
            </w:r>
          </w:p>
        </w:tc>
        <w:tc>
          <w:tcPr>
            <w:tcW w:w="673" w:type="dxa"/>
          </w:tcPr>
          <w:p w:rsidR="001201ED" w:rsidRDefault="001201ED" w:rsidP="00F2715B">
            <w:pPr>
              <w:spacing w:line="360" w:lineRule="auto"/>
              <w:jc w:val="right"/>
              <w:rPr>
                <w:sz w:val="28"/>
                <w:szCs w:val="28"/>
              </w:rPr>
            </w:pPr>
            <w:r>
              <w:rPr>
                <w:sz w:val="28"/>
                <w:szCs w:val="28"/>
              </w:rPr>
              <w:t>13</w:t>
            </w:r>
          </w:p>
          <w:p w:rsidR="001201ED" w:rsidRDefault="001201ED" w:rsidP="00F2715B">
            <w:pPr>
              <w:spacing w:line="360" w:lineRule="auto"/>
              <w:jc w:val="right"/>
              <w:rPr>
                <w:sz w:val="28"/>
                <w:szCs w:val="28"/>
              </w:rPr>
            </w:pPr>
            <w:r>
              <w:rPr>
                <w:sz w:val="28"/>
                <w:szCs w:val="28"/>
              </w:rPr>
              <w:t>13</w:t>
            </w:r>
          </w:p>
          <w:p w:rsidR="001201ED" w:rsidRDefault="001201ED" w:rsidP="00F2715B">
            <w:pPr>
              <w:spacing w:line="360" w:lineRule="auto"/>
              <w:jc w:val="right"/>
              <w:rPr>
                <w:sz w:val="28"/>
                <w:szCs w:val="28"/>
              </w:rPr>
            </w:pPr>
          </w:p>
          <w:p w:rsidR="001201ED" w:rsidRDefault="001201ED" w:rsidP="00F2715B">
            <w:pPr>
              <w:spacing w:line="360" w:lineRule="auto"/>
              <w:jc w:val="right"/>
              <w:rPr>
                <w:sz w:val="28"/>
                <w:szCs w:val="28"/>
              </w:rPr>
            </w:pPr>
            <w:r>
              <w:rPr>
                <w:sz w:val="28"/>
                <w:szCs w:val="28"/>
              </w:rPr>
              <w:t>18</w:t>
            </w:r>
          </w:p>
          <w:p w:rsidR="001201ED" w:rsidRDefault="001201ED" w:rsidP="00F2715B">
            <w:pPr>
              <w:spacing w:line="360" w:lineRule="auto"/>
              <w:jc w:val="right"/>
              <w:rPr>
                <w:sz w:val="28"/>
                <w:szCs w:val="28"/>
              </w:rPr>
            </w:pPr>
          </w:p>
          <w:p w:rsidR="001201ED" w:rsidRDefault="001201ED" w:rsidP="00F2715B">
            <w:pPr>
              <w:spacing w:line="360" w:lineRule="auto"/>
              <w:jc w:val="right"/>
              <w:rPr>
                <w:sz w:val="28"/>
                <w:szCs w:val="28"/>
              </w:rPr>
            </w:pPr>
          </w:p>
          <w:p w:rsidR="001201ED" w:rsidRPr="00836518" w:rsidRDefault="001201ED" w:rsidP="00F2715B">
            <w:pPr>
              <w:spacing w:line="360" w:lineRule="auto"/>
              <w:jc w:val="right"/>
              <w:rPr>
                <w:sz w:val="28"/>
                <w:szCs w:val="28"/>
              </w:rPr>
            </w:pPr>
            <w:r>
              <w:rPr>
                <w:sz w:val="28"/>
                <w:szCs w:val="28"/>
              </w:rPr>
              <w:t>25</w:t>
            </w:r>
          </w:p>
        </w:tc>
      </w:tr>
      <w:tr w:rsidR="001201ED" w:rsidTr="00F2715B">
        <w:tc>
          <w:tcPr>
            <w:tcW w:w="8897" w:type="dxa"/>
          </w:tcPr>
          <w:p w:rsidR="001201ED" w:rsidRDefault="001201ED" w:rsidP="00F2715B">
            <w:pPr>
              <w:pStyle w:val="afffffffe"/>
              <w:jc w:val="left"/>
            </w:pPr>
            <w:r>
              <w:t>Висновки …......................................................................................................</w:t>
            </w:r>
          </w:p>
        </w:tc>
        <w:tc>
          <w:tcPr>
            <w:tcW w:w="673" w:type="dxa"/>
          </w:tcPr>
          <w:p w:rsidR="001201ED" w:rsidRPr="00836518" w:rsidRDefault="001201ED" w:rsidP="00F2715B">
            <w:pPr>
              <w:spacing w:line="360" w:lineRule="auto"/>
              <w:jc w:val="right"/>
              <w:rPr>
                <w:sz w:val="28"/>
                <w:szCs w:val="28"/>
              </w:rPr>
            </w:pPr>
            <w:r w:rsidRPr="00836518">
              <w:rPr>
                <w:sz w:val="28"/>
                <w:szCs w:val="28"/>
              </w:rPr>
              <w:t>3</w:t>
            </w:r>
            <w:r>
              <w:rPr>
                <w:sz w:val="28"/>
                <w:szCs w:val="28"/>
              </w:rPr>
              <w:t>7</w:t>
            </w:r>
          </w:p>
        </w:tc>
      </w:tr>
      <w:tr w:rsidR="001201ED" w:rsidTr="00F2715B">
        <w:tc>
          <w:tcPr>
            <w:tcW w:w="8897" w:type="dxa"/>
          </w:tcPr>
          <w:p w:rsidR="001201ED" w:rsidRPr="0006700A" w:rsidRDefault="001201ED" w:rsidP="00F2715B">
            <w:pPr>
              <w:pStyle w:val="1"/>
              <w:numPr>
                <w:ilvl w:val="0"/>
                <w:numId w:val="0"/>
              </w:numPr>
              <w:rPr>
                <w:lang w:val="uk-UA"/>
              </w:rPr>
            </w:pPr>
            <w:r w:rsidRPr="001A4EB7">
              <w:lastRenderedPageBreak/>
              <w:t xml:space="preserve">Розділ ІІ. ПРИКЛАД ЯК ТИП ТЕКСТУ У СУЧАСНІЙ СИСТЕМІ НАУКОВОГО ФУНКЦІОНАЛЬНОГО СТИЛЮ: ЛІНГВІСТИЧНІ </w:t>
            </w:r>
            <w:r>
              <w:rPr>
                <w:lang w:val="uk-UA"/>
              </w:rPr>
              <w:t xml:space="preserve">Й </w:t>
            </w:r>
            <w:r w:rsidRPr="001A4EB7">
              <w:t>ПРАГМАТИЧНІ АСПЕКТИ</w:t>
            </w:r>
            <w:r w:rsidRPr="0006700A">
              <w:rPr>
                <w:lang w:val="uk-UA"/>
              </w:rPr>
              <w:t>.............................................</w:t>
            </w:r>
            <w:r>
              <w:rPr>
                <w:lang w:val="uk-UA"/>
              </w:rPr>
              <w:t>............</w:t>
            </w:r>
            <w:r w:rsidRPr="0006700A">
              <w:rPr>
                <w:lang w:val="uk-UA"/>
              </w:rPr>
              <w:t>........</w:t>
            </w:r>
            <w:r>
              <w:rPr>
                <w:lang w:val="uk-UA"/>
              </w:rPr>
              <w:t>....</w:t>
            </w:r>
            <w:r w:rsidRPr="0006700A">
              <w:rPr>
                <w:lang w:val="uk-UA"/>
              </w:rPr>
              <w:t>......</w:t>
            </w:r>
          </w:p>
        </w:tc>
        <w:tc>
          <w:tcPr>
            <w:tcW w:w="673" w:type="dxa"/>
          </w:tcPr>
          <w:p w:rsidR="001201ED" w:rsidRDefault="001201ED" w:rsidP="00F2715B">
            <w:pPr>
              <w:spacing w:line="360" w:lineRule="auto"/>
              <w:rPr>
                <w:sz w:val="28"/>
                <w:szCs w:val="28"/>
              </w:rPr>
            </w:pPr>
          </w:p>
          <w:p w:rsidR="001201ED" w:rsidRDefault="001201ED" w:rsidP="00F2715B">
            <w:pPr>
              <w:spacing w:line="360" w:lineRule="auto"/>
              <w:rPr>
                <w:sz w:val="28"/>
                <w:szCs w:val="28"/>
              </w:rPr>
            </w:pPr>
          </w:p>
          <w:p w:rsidR="001201ED" w:rsidRPr="00836518" w:rsidRDefault="001201ED" w:rsidP="00F2715B">
            <w:pPr>
              <w:spacing w:line="360" w:lineRule="auto"/>
              <w:jc w:val="right"/>
              <w:rPr>
                <w:sz w:val="28"/>
                <w:szCs w:val="28"/>
              </w:rPr>
            </w:pPr>
            <w:r>
              <w:rPr>
                <w:sz w:val="28"/>
                <w:szCs w:val="28"/>
              </w:rPr>
              <w:t>41</w:t>
            </w:r>
          </w:p>
        </w:tc>
      </w:tr>
      <w:tr w:rsidR="001201ED" w:rsidTr="00F2715B">
        <w:tc>
          <w:tcPr>
            <w:tcW w:w="8897" w:type="dxa"/>
          </w:tcPr>
          <w:p w:rsidR="001201ED" w:rsidRDefault="001201ED" w:rsidP="00F2715B">
            <w:pPr>
              <w:pStyle w:val="1"/>
              <w:numPr>
                <w:ilvl w:val="0"/>
                <w:numId w:val="0"/>
              </w:numPr>
              <w:ind w:left="432" w:hanging="432"/>
              <w:rPr>
                <w:b w:val="0"/>
                <w:lang w:val="uk-UA"/>
              </w:rPr>
            </w:pPr>
            <w:r>
              <w:rPr>
                <w:lang w:val="uk-UA"/>
              </w:rPr>
              <w:t>2.1. Генезис та визначення прикладу як типу тексту ..................................</w:t>
            </w:r>
          </w:p>
          <w:p w:rsidR="001201ED" w:rsidRDefault="001201ED" w:rsidP="00F2715B">
            <w:pPr>
              <w:spacing w:line="360" w:lineRule="auto"/>
              <w:rPr>
                <w:sz w:val="28"/>
                <w:szCs w:val="28"/>
              </w:rPr>
            </w:pPr>
            <w:r w:rsidRPr="0006700A">
              <w:rPr>
                <w:sz w:val="28"/>
                <w:szCs w:val="28"/>
              </w:rPr>
              <w:t>2.2. Композиційно-змістові принципи організації текстів прикладі</w:t>
            </w:r>
            <w:proofErr w:type="gramStart"/>
            <w:r w:rsidRPr="0006700A">
              <w:rPr>
                <w:sz w:val="28"/>
                <w:szCs w:val="28"/>
              </w:rPr>
              <w:t>в</w:t>
            </w:r>
            <w:proofErr w:type="gramEnd"/>
            <w:r>
              <w:rPr>
                <w:sz w:val="28"/>
                <w:szCs w:val="28"/>
              </w:rPr>
              <w:t>........</w:t>
            </w:r>
            <w:r w:rsidRPr="0006700A">
              <w:rPr>
                <w:sz w:val="28"/>
                <w:szCs w:val="28"/>
              </w:rPr>
              <w:t xml:space="preserve"> </w:t>
            </w:r>
          </w:p>
          <w:p w:rsidR="001201ED" w:rsidRPr="0006700A" w:rsidRDefault="001201ED" w:rsidP="00F2715B">
            <w:pPr>
              <w:spacing w:line="360" w:lineRule="auto"/>
              <w:rPr>
                <w:sz w:val="28"/>
                <w:szCs w:val="28"/>
              </w:rPr>
            </w:pPr>
            <w:r w:rsidRPr="0006700A">
              <w:rPr>
                <w:sz w:val="28"/>
                <w:szCs w:val="28"/>
              </w:rPr>
              <w:t>2.3. Типологія текстів прикладі</w:t>
            </w:r>
            <w:proofErr w:type="gramStart"/>
            <w:r w:rsidRPr="0006700A">
              <w:rPr>
                <w:sz w:val="28"/>
                <w:szCs w:val="28"/>
              </w:rPr>
              <w:t>в</w:t>
            </w:r>
            <w:proofErr w:type="gramEnd"/>
            <w:r w:rsidRPr="0006700A">
              <w:rPr>
                <w:sz w:val="28"/>
                <w:szCs w:val="28"/>
              </w:rPr>
              <w:t xml:space="preserve"> ...............................</w:t>
            </w:r>
            <w:r>
              <w:rPr>
                <w:sz w:val="28"/>
                <w:szCs w:val="28"/>
              </w:rPr>
              <w:t>.............</w:t>
            </w:r>
            <w:r w:rsidRPr="0006700A">
              <w:rPr>
                <w:sz w:val="28"/>
                <w:szCs w:val="28"/>
              </w:rPr>
              <w:t>.......................</w:t>
            </w:r>
          </w:p>
          <w:p w:rsidR="001201ED" w:rsidRDefault="001201ED" w:rsidP="00F2715B">
            <w:pPr>
              <w:pStyle w:val="affffffff1"/>
              <w:rPr>
                <w:b/>
              </w:rPr>
            </w:pPr>
            <w:r>
              <w:rPr>
                <w:b/>
              </w:rPr>
              <w:t>2.4. Типологічні особливості те</w:t>
            </w:r>
            <w:proofErr w:type="gramStart"/>
            <w:r>
              <w:rPr>
                <w:b/>
              </w:rPr>
              <w:t>кстів пр</w:t>
            </w:r>
            <w:proofErr w:type="gramEnd"/>
            <w:r>
              <w:rPr>
                <w:b/>
              </w:rPr>
              <w:t>икладів  з чужим мовленням ......</w:t>
            </w:r>
          </w:p>
          <w:p w:rsidR="001201ED" w:rsidRDefault="001201ED" w:rsidP="00F2715B">
            <w:pPr>
              <w:pStyle w:val="affffffff1"/>
              <w:rPr>
                <w:b/>
              </w:rPr>
            </w:pPr>
            <w:r w:rsidRPr="00194C98">
              <w:rPr>
                <w:b/>
              </w:rPr>
              <w:t>2.5. Композиційно-мовленнєва структура текстів прикладі</w:t>
            </w:r>
            <w:proofErr w:type="gramStart"/>
            <w:r w:rsidRPr="00194C98">
              <w:rPr>
                <w:b/>
              </w:rPr>
              <w:t>в</w:t>
            </w:r>
            <w:proofErr w:type="gramEnd"/>
            <w:r w:rsidRPr="00194C98">
              <w:rPr>
                <w:b/>
              </w:rPr>
              <w:t xml:space="preserve"> </w:t>
            </w:r>
            <w:r>
              <w:rPr>
                <w:b/>
              </w:rPr>
              <w:t>.....................</w:t>
            </w:r>
          </w:p>
          <w:p w:rsidR="001201ED" w:rsidRPr="00194C98" w:rsidRDefault="001201ED" w:rsidP="00F2715B">
            <w:pPr>
              <w:pStyle w:val="affffffff1"/>
              <w:rPr>
                <w:b/>
              </w:rPr>
            </w:pPr>
            <w:r>
              <w:rPr>
                <w:b/>
              </w:rPr>
              <w:t xml:space="preserve">2.6. </w:t>
            </w:r>
            <w:r w:rsidRPr="00194C98">
              <w:rPr>
                <w:b/>
              </w:rPr>
              <w:t>Прагматичні функції текстів прикладі</w:t>
            </w:r>
            <w:proofErr w:type="gramStart"/>
            <w:r w:rsidRPr="00194C98">
              <w:rPr>
                <w:b/>
              </w:rPr>
              <w:t>в</w:t>
            </w:r>
            <w:proofErr w:type="gramEnd"/>
            <w:r w:rsidRPr="00194C98">
              <w:rPr>
                <w:b/>
              </w:rPr>
              <w:t xml:space="preserve"> </w:t>
            </w:r>
            <w:r>
              <w:rPr>
                <w:b/>
              </w:rPr>
              <w:t>.................................................</w:t>
            </w:r>
          </w:p>
        </w:tc>
        <w:tc>
          <w:tcPr>
            <w:tcW w:w="673" w:type="dxa"/>
          </w:tcPr>
          <w:p w:rsidR="001201ED" w:rsidRDefault="001201ED" w:rsidP="00F2715B">
            <w:pPr>
              <w:spacing w:line="360" w:lineRule="auto"/>
              <w:jc w:val="right"/>
              <w:rPr>
                <w:sz w:val="28"/>
                <w:szCs w:val="28"/>
              </w:rPr>
            </w:pPr>
            <w:r>
              <w:rPr>
                <w:sz w:val="28"/>
                <w:szCs w:val="28"/>
              </w:rPr>
              <w:t>41</w:t>
            </w:r>
          </w:p>
          <w:p w:rsidR="001201ED" w:rsidRDefault="001201ED" w:rsidP="00F2715B">
            <w:pPr>
              <w:spacing w:line="360" w:lineRule="auto"/>
              <w:jc w:val="right"/>
              <w:rPr>
                <w:sz w:val="28"/>
                <w:szCs w:val="28"/>
              </w:rPr>
            </w:pPr>
            <w:r>
              <w:rPr>
                <w:sz w:val="28"/>
                <w:szCs w:val="28"/>
              </w:rPr>
              <w:t>48</w:t>
            </w:r>
          </w:p>
          <w:p w:rsidR="001201ED" w:rsidRDefault="001201ED" w:rsidP="00F2715B">
            <w:pPr>
              <w:spacing w:line="360" w:lineRule="auto"/>
              <w:jc w:val="right"/>
              <w:rPr>
                <w:sz w:val="28"/>
                <w:szCs w:val="28"/>
              </w:rPr>
            </w:pPr>
            <w:r>
              <w:rPr>
                <w:sz w:val="28"/>
                <w:szCs w:val="28"/>
              </w:rPr>
              <w:t>53</w:t>
            </w:r>
          </w:p>
          <w:p w:rsidR="001201ED" w:rsidRDefault="001201ED" w:rsidP="00F2715B">
            <w:pPr>
              <w:spacing w:line="360" w:lineRule="auto"/>
              <w:jc w:val="right"/>
              <w:rPr>
                <w:sz w:val="28"/>
                <w:szCs w:val="28"/>
              </w:rPr>
            </w:pPr>
            <w:r>
              <w:rPr>
                <w:sz w:val="28"/>
                <w:szCs w:val="28"/>
              </w:rPr>
              <w:t>66</w:t>
            </w:r>
          </w:p>
          <w:p w:rsidR="001201ED" w:rsidRDefault="001201ED" w:rsidP="00F2715B">
            <w:pPr>
              <w:spacing w:line="360" w:lineRule="auto"/>
              <w:jc w:val="right"/>
              <w:rPr>
                <w:sz w:val="28"/>
                <w:szCs w:val="28"/>
              </w:rPr>
            </w:pPr>
            <w:r>
              <w:rPr>
                <w:sz w:val="28"/>
                <w:szCs w:val="28"/>
              </w:rPr>
              <w:t>72</w:t>
            </w:r>
          </w:p>
          <w:p w:rsidR="001201ED" w:rsidRPr="00836518" w:rsidRDefault="001201ED" w:rsidP="00F2715B">
            <w:pPr>
              <w:spacing w:line="360" w:lineRule="auto"/>
              <w:jc w:val="right"/>
              <w:rPr>
                <w:sz w:val="28"/>
                <w:szCs w:val="28"/>
              </w:rPr>
            </w:pPr>
            <w:r>
              <w:rPr>
                <w:sz w:val="28"/>
                <w:szCs w:val="28"/>
              </w:rPr>
              <w:t>85</w:t>
            </w:r>
          </w:p>
        </w:tc>
      </w:tr>
      <w:tr w:rsidR="001201ED" w:rsidTr="00F2715B">
        <w:tc>
          <w:tcPr>
            <w:tcW w:w="8897" w:type="dxa"/>
          </w:tcPr>
          <w:p w:rsidR="001201ED" w:rsidRDefault="001201ED" w:rsidP="00F2715B">
            <w:pPr>
              <w:pStyle w:val="afffffffe"/>
              <w:jc w:val="left"/>
            </w:pPr>
            <w:r>
              <w:t>Висновки ..........................................................................................................</w:t>
            </w:r>
          </w:p>
        </w:tc>
        <w:tc>
          <w:tcPr>
            <w:tcW w:w="673" w:type="dxa"/>
          </w:tcPr>
          <w:p w:rsidR="001201ED" w:rsidRPr="00836518" w:rsidRDefault="001201ED" w:rsidP="00F2715B">
            <w:pPr>
              <w:spacing w:line="360" w:lineRule="auto"/>
              <w:jc w:val="right"/>
              <w:rPr>
                <w:sz w:val="28"/>
                <w:szCs w:val="28"/>
              </w:rPr>
            </w:pPr>
            <w:r w:rsidRPr="00836518">
              <w:rPr>
                <w:sz w:val="28"/>
                <w:szCs w:val="28"/>
              </w:rPr>
              <w:t>9</w:t>
            </w:r>
            <w:r>
              <w:rPr>
                <w:sz w:val="28"/>
                <w:szCs w:val="28"/>
              </w:rPr>
              <w:t>7</w:t>
            </w:r>
          </w:p>
        </w:tc>
      </w:tr>
      <w:tr w:rsidR="001201ED" w:rsidTr="00F2715B">
        <w:tc>
          <w:tcPr>
            <w:tcW w:w="8897" w:type="dxa"/>
          </w:tcPr>
          <w:p w:rsidR="001201ED" w:rsidRPr="00BC0881" w:rsidRDefault="001201ED" w:rsidP="00F2715B">
            <w:pPr>
              <w:pStyle w:val="affffffff1"/>
              <w:rPr>
                <w:b/>
              </w:rPr>
            </w:pPr>
            <w:r w:rsidRPr="005A2718">
              <w:rPr>
                <w:b/>
              </w:rPr>
              <w:t xml:space="preserve">Розділ </w:t>
            </w:r>
            <w:r w:rsidRPr="0006700A">
              <w:rPr>
                <w:b/>
              </w:rPr>
              <w:t xml:space="preserve">ІІІ. ОСНОВНІ ТЕКСТОВІ КАТЕГОРІЇ ТЕКСТІВ ПРИКЛАДІВ </w:t>
            </w:r>
            <w:proofErr w:type="gramStart"/>
            <w:r w:rsidRPr="0006700A">
              <w:rPr>
                <w:b/>
              </w:rPr>
              <w:t>П</w:t>
            </w:r>
            <w:proofErr w:type="gramEnd"/>
            <w:r w:rsidRPr="0006700A">
              <w:rPr>
                <w:b/>
              </w:rPr>
              <w:t xml:space="preserve">ІДМОВИ ЕКОНОМІКИ </w:t>
            </w:r>
            <w:r>
              <w:rPr>
                <w:b/>
              </w:rPr>
              <w:t>Й</w:t>
            </w:r>
            <w:r w:rsidRPr="0006700A">
              <w:rPr>
                <w:b/>
              </w:rPr>
              <w:t xml:space="preserve"> ПСИХОЛОГІЇ  ДИДАКТИЧНОЇ ЛІТЕРАТУРИ</w:t>
            </w:r>
            <w:r w:rsidRPr="00BC0881">
              <w:rPr>
                <w:b/>
              </w:rPr>
              <w:t>............................</w:t>
            </w:r>
            <w:r>
              <w:rPr>
                <w:b/>
              </w:rPr>
              <w:t>.......................................................................</w:t>
            </w:r>
          </w:p>
        </w:tc>
        <w:tc>
          <w:tcPr>
            <w:tcW w:w="673" w:type="dxa"/>
          </w:tcPr>
          <w:p w:rsidR="001201ED" w:rsidRDefault="001201ED" w:rsidP="00F2715B">
            <w:pPr>
              <w:spacing w:line="360" w:lineRule="auto"/>
              <w:jc w:val="right"/>
              <w:rPr>
                <w:b/>
                <w:sz w:val="28"/>
                <w:szCs w:val="28"/>
              </w:rPr>
            </w:pPr>
          </w:p>
          <w:p w:rsidR="001201ED" w:rsidRDefault="001201ED" w:rsidP="00F2715B">
            <w:pPr>
              <w:spacing w:line="360" w:lineRule="auto"/>
              <w:jc w:val="right"/>
              <w:rPr>
                <w:b/>
                <w:sz w:val="28"/>
                <w:szCs w:val="28"/>
              </w:rPr>
            </w:pPr>
          </w:p>
          <w:p w:rsidR="001201ED" w:rsidRPr="000C3579" w:rsidRDefault="001201ED" w:rsidP="00F2715B">
            <w:pPr>
              <w:spacing w:line="360" w:lineRule="auto"/>
              <w:jc w:val="right"/>
              <w:rPr>
                <w:sz w:val="28"/>
                <w:szCs w:val="28"/>
              </w:rPr>
            </w:pPr>
            <w:r>
              <w:rPr>
                <w:sz w:val="28"/>
                <w:szCs w:val="28"/>
              </w:rPr>
              <w:t>101</w:t>
            </w:r>
          </w:p>
        </w:tc>
      </w:tr>
      <w:tr w:rsidR="001201ED" w:rsidTr="00F2715B">
        <w:tc>
          <w:tcPr>
            <w:tcW w:w="8897" w:type="dxa"/>
          </w:tcPr>
          <w:p w:rsidR="001201ED" w:rsidRDefault="001201ED" w:rsidP="00F2715B">
            <w:pPr>
              <w:spacing w:line="360" w:lineRule="auto"/>
              <w:rPr>
                <w:sz w:val="28"/>
              </w:rPr>
            </w:pPr>
            <w:r>
              <w:rPr>
                <w:sz w:val="28"/>
              </w:rPr>
              <w:t>3.1. Зв’язність в текстах прикладі</w:t>
            </w:r>
            <w:proofErr w:type="gramStart"/>
            <w:r>
              <w:rPr>
                <w:sz w:val="28"/>
              </w:rPr>
              <w:t>в</w:t>
            </w:r>
            <w:proofErr w:type="gramEnd"/>
            <w:r>
              <w:rPr>
                <w:sz w:val="28"/>
              </w:rPr>
              <w:t xml:space="preserve"> ................................................................</w:t>
            </w:r>
          </w:p>
          <w:p w:rsidR="001201ED" w:rsidRDefault="001201ED" w:rsidP="00F2715B">
            <w:pPr>
              <w:spacing w:line="360" w:lineRule="auto"/>
              <w:rPr>
                <w:sz w:val="28"/>
              </w:rPr>
            </w:pPr>
            <w:r>
              <w:rPr>
                <w:sz w:val="28"/>
              </w:rPr>
              <w:t>3.2. Інформативність в текстах прикладі</w:t>
            </w:r>
            <w:proofErr w:type="gramStart"/>
            <w:r>
              <w:rPr>
                <w:sz w:val="28"/>
              </w:rPr>
              <w:t>в</w:t>
            </w:r>
            <w:proofErr w:type="gramEnd"/>
            <w:r>
              <w:rPr>
                <w:sz w:val="28"/>
              </w:rPr>
              <w:t xml:space="preserve"> ....................................................</w:t>
            </w:r>
          </w:p>
          <w:p w:rsidR="001201ED" w:rsidRDefault="001201ED" w:rsidP="00F2715B">
            <w:pPr>
              <w:spacing w:line="360" w:lineRule="auto"/>
              <w:rPr>
                <w:sz w:val="28"/>
              </w:rPr>
            </w:pPr>
            <w:r>
              <w:rPr>
                <w:sz w:val="28"/>
              </w:rPr>
              <w:t>3.3 Адресантність і модальність в текстах прикладі</w:t>
            </w:r>
            <w:proofErr w:type="gramStart"/>
            <w:r>
              <w:rPr>
                <w:sz w:val="28"/>
              </w:rPr>
              <w:t>в</w:t>
            </w:r>
            <w:proofErr w:type="gramEnd"/>
            <w:r>
              <w:rPr>
                <w:sz w:val="28"/>
              </w:rPr>
              <w:t xml:space="preserve"> .................................</w:t>
            </w:r>
          </w:p>
          <w:p w:rsidR="001201ED" w:rsidRDefault="001201ED" w:rsidP="00F2715B">
            <w:pPr>
              <w:spacing w:line="360" w:lineRule="auto"/>
              <w:rPr>
                <w:sz w:val="28"/>
              </w:rPr>
            </w:pPr>
            <w:r>
              <w:rPr>
                <w:sz w:val="28"/>
              </w:rPr>
              <w:t>3.4. Адресатність в текстах прикладі</w:t>
            </w:r>
            <w:proofErr w:type="gramStart"/>
            <w:r>
              <w:rPr>
                <w:sz w:val="28"/>
              </w:rPr>
              <w:t>в</w:t>
            </w:r>
            <w:proofErr w:type="gramEnd"/>
            <w:r>
              <w:rPr>
                <w:sz w:val="28"/>
              </w:rPr>
              <w:t xml:space="preserve"> ..........................................................</w:t>
            </w:r>
          </w:p>
          <w:p w:rsidR="001201ED" w:rsidRDefault="001201ED" w:rsidP="00F2715B">
            <w:pPr>
              <w:spacing w:line="360" w:lineRule="auto"/>
              <w:ind w:left="567" w:hanging="567"/>
              <w:rPr>
                <w:sz w:val="28"/>
              </w:rPr>
            </w:pPr>
            <w:r>
              <w:rPr>
                <w:sz w:val="28"/>
              </w:rPr>
              <w:t>3.5. Категорії темпоральної й локальної віднесеності в текстах прикладі</w:t>
            </w:r>
            <w:proofErr w:type="gramStart"/>
            <w:r>
              <w:rPr>
                <w:sz w:val="28"/>
              </w:rPr>
              <w:t>в</w:t>
            </w:r>
            <w:proofErr w:type="gramEnd"/>
            <w:r>
              <w:rPr>
                <w:sz w:val="28"/>
              </w:rPr>
              <w:t xml:space="preserve"> ................................................................................................</w:t>
            </w:r>
          </w:p>
          <w:p w:rsidR="001201ED" w:rsidRPr="00525468" w:rsidRDefault="001201ED" w:rsidP="00F2715B">
            <w:pPr>
              <w:spacing w:line="360" w:lineRule="auto"/>
              <w:rPr>
                <w:sz w:val="28"/>
              </w:rPr>
            </w:pPr>
            <w:r>
              <w:rPr>
                <w:sz w:val="28"/>
              </w:rPr>
              <w:t>3.6. Інтертекстуальність  текстів прикладі</w:t>
            </w:r>
            <w:proofErr w:type="gramStart"/>
            <w:r>
              <w:rPr>
                <w:sz w:val="28"/>
              </w:rPr>
              <w:t>в</w:t>
            </w:r>
            <w:proofErr w:type="gramEnd"/>
            <w:r>
              <w:rPr>
                <w:sz w:val="28"/>
              </w:rPr>
              <w:t xml:space="preserve"> .................................................</w:t>
            </w:r>
          </w:p>
        </w:tc>
        <w:tc>
          <w:tcPr>
            <w:tcW w:w="673" w:type="dxa"/>
          </w:tcPr>
          <w:p w:rsidR="001201ED" w:rsidRDefault="001201ED" w:rsidP="00F2715B">
            <w:pPr>
              <w:spacing w:line="360" w:lineRule="auto"/>
              <w:jc w:val="right"/>
              <w:rPr>
                <w:sz w:val="28"/>
                <w:szCs w:val="28"/>
              </w:rPr>
            </w:pPr>
            <w:r>
              <w:rPr>
                <w:sz w:val="28"/>
                <w:szCs w:val="28"/>
              </w:rPr>
              <w:t>102</w:t>
            </w:r>
          </w:p>
          <w:p w:rsidR="001201ED" w:rsidRDefault="001201ED" w:rsidP="00F2715B">
            <w:pPr>
              <w:spacing w:line="360" w:lineRule="auto"/>
              <w:jc w:val="right"/>
              <w:rPr>
                <w:sz w:val="28"/>
                <w:szCs w:val="28"/>
              </w:rPr>
            </w:pPr>
            <w:r>
              <w:rPr>
                <w:sz w:val="28"/>
                <w:szCs w:val="28"/>
              </w:rPr>
              <w:t>111</w:t>
            </w:r>
          </w:p>
          <w:p w:rsidR="001201ED" w:rsidRDefault="001201ED" w:rsidP="00F2715B">
            <w:pPr>
              <w:spacing w:line="360" w:lineRule="auto"/>
              <w:jc w:val="right"/>
              <w:rPr>
                <w:sz w:val="28"/>
                <w:szCs w:val="28"/>
              </w:rPr>
            </w:pPr>
            <w:r>
              <w:rPr>
                <w:sz w:val="28"/>
                <w:szCs w:val="28"/>
              </w:rPr>
              <w:t>114</w:t>
            </w:r>
          </w:p>
          <w:p w:rsidR="001201ED" w:rsidRDefault="001201ED" w:rsidP="00F2715B">
            <w:pPr>
              <w:spacing w:line="360" w:lineRule="auto"/>
              <w:jc w:val="right"/>
              <w:rPr>
                <w:sz w:val="28"/>
                <w:szCs w:val="28"/>
              </w:rPr>
            </w:pPr>
            <w:r>
              <w:rPr>
                <w:sz w:val="28"/>
                <w:szCs w:val="28"/>
              </w:rPr>
              <w:t>125</w:t>
            </w:r>
          </w:p>
          <w:p w:rsidR="001201ED" w:rsidRDefault="001201ED" w:rsidP="00F2715B">
            <w:pPr>
              <w:spacing w:line="360" w:lineRule="auto"/>
              <w:rPr>
                <w:sz w:val="28"/>
                <w:szCs w:val="28"/>
              </w:rPr>
            </w:pPr>
          </w:p>
          <w:p w:rsidR="001201ED" w:rsidRDefault="001201ED" w:rsidP="00F2715B">
            <w:pPr>
              <w:spacing w:line="360" w:lineRule="auto"/>
              <w:jc w:val="right"/>
              <w:rPr>
                <w:sz w:val="28"/>
                <w:szCs w:val="28"/>
              </w:rPr>
            </w:pPr>
            <w:r>
              <w:rPr>
                <w:sz w:val="28"/>
                <w:szCs w:val="28"/>
              </w:rPr>
              <w:t>134</w:t>
            </w:r>
          </w:p>
          <w:p w:rsidR="001201ED" w:rsidRPr="00836518" w:rsidRDefault="001201ED" w:rsidP="00F2715B">
            <w:pPr>
              <w:spacing w:line="360" w:lineRule="auto"/>
              <w:jc w:val="right"/>
              <w:rPr>
                <w:sz w:val="28"/>
                <w:szCs w:val="28"/>
              </w:rPr>
            </w:pPr>
            <w:r>
              <w:rPr>
                <w:sz w:val="28"/>
                <w:szCs w:val="28"/>
              </w:rPr>
              <w:t>142</w:t>
            </w:r>
          </w:p>
        </w:tc>
      </w:tr>
      <w:tr w:rsidR="001201ED" w:rsidTr="00F2715B">
        <w:tc>
          <w:tcPr>
            <w:tcW w:w="8897" w:type="dxa"/>
          </w:tcPr>
          <w:p w:rsidR="001201ED" w:rsidRPr="00525468" w:rsidRDefault="001201ED" w:rsidP="00F2715B">
            <w:pPr>
              <w:spacing w:line="360" w:lineRule="auto"/>
              <w:rPr>
                <w:sz w:val="28"/>
                <w:szCs w:val="28"/>
              </w:rPr>
            </w:pPr>
            <w:r w:rsidRPr="00525468">
              <w:rPr>
                <w:sz w:val="28"/>
                <w:szCs w:val="28"/>
              </w:rPr>
              <w:t>Висновки</w:t>
            </w:r>
            <w:r>
              <w:rPr>
                <w:sz w:val="28"/>
                <w:szCs w:val="28"/>
              </w:rPr>
              <w:t>..........................................................................................................</w:t>
            </w:r>
            <w:r w:rsidRPr="00525468">
              <w:rPr>
                <w:sz w:val="28"/>
                <w:szCs w:val="28"/>
              </w:rPr>
              <w:t xml:space="preserve"> </w:t>
            </w:r>
          </w:p>
        </w:tc>
        <w:tc>
          <w:tcPr>
            <w:tcW w:w="673" w:type="dxa"/>
          </w:tcPr>
          <w:p w:rsidR="001201ED" w:rsidRPr="00291ED7" w:rsidRDefault="001201ED" w:rsidP="00F2715B">
            <w:pPr>
              <w:spacing w:line="360" w:lineRule="auto"/>
              <w:jc w:val="right"/>
              <w:rPr>
                <w:sz w:val="28"/>
              </w:rPr>
            </w:pPr>
            <w:r>
              <w:rPr>
                <w:sz w:val="28"/>
              </w:rPr>
              <w:t>146</w:t>
            </w:r>
          </w:p>
        </w:tc>
      </w:tr>
      <w:tr w:rsidR="001201ED" w:rsidTr="00F2715B">
        <w:tc>
          <w:tcPr>
            <w:tcW w:w="8897" w:type="dxa"/>
          </w:tcPr>
          <w:p w:rsidR="001201ED" w:rsidRPr="00BC0881" w:rsidRDefault="001201ED" w:rsidP="00F2715B">
            <w:pPr>
              <w:pStyle w:val="afffffffe"/>
              <w:jc w:val="left"/>
            </w:pPr>
            <w:r w:rsidRPr="0006700A">
              <w:lastRenderedPageBreak/>
              <w:t>Розділ ІV. ЛІНГВОСТИЛІСТИЧНІ ХАРАКТЕРИСТИКИ ТЕК</w:t>
            </w:r>
            <w:r>
              <w:t xml:space="preserve">СТУ ПРИКЛАДУ </w:t>
            </w:r>
            <w:proofErr w:type="gramStart"/>
            <w:r>
              <w:t>П</w:t>
            </w:r>
            <w:proofErr w:type="gramEnd"/>
            <w:r>
              <w:t>ІДМОВИ ЕКОНОМІКИ Й</w:t>
            </w:r>
            <w:r w:rsidRPr="0006700A">
              <w:t xml:space="preserve"> ПСИХОЛОГІЇ  ДИДАКТИЧНОЇ ЛІТЕРАТУРИ</w:t>
            </w:r>
            <w:r w:rsidRPr="00525468">
              <w:rPr>
                <w:b/>
              </w:rPr>
              <w:t xml:space="preserve"> </w:t>
            </w:r>
            <w:r>
              <w:t>....................................................................</w:t>
            </w:r>
          </w:p>
        </w:tc>
        <w:tc>
          <w:tcPr>
            <w:tcW w:w="673" w:type="dxa"/>
          </w:tcPr>
          <w:p w:rsidR="001201ED" w:rsidRDefault="001201ED" w:rsidP="00F2715B">
            <w:pPr>
              <w:spacing w:line="360" w:lineRule="auto"/>
              <w:jc w:val="right"/>
              <w:rPr>
                <w:b/>
                <w:sz w:val="28"/>
                <w:szCs w:val="28"/>
              </w:rPr>
            </w:pPr>
          </w:p>
          <w:p w:rsidR="001201ED" w:rsidRDefault="001201ED" w:rsidP="00F2715B">
            <w:pPr>
              <w:spacing w:line="360" w:lineRule="auto"/>
              <w:jc w:val="right"/>
              <w:rPr>
                <w:sz w:val="28"/>
                <w:szCs w:val="28"/>
              </w:rPr>
            </w:pPr>
          </w:p>
          <w:p w:rsidR="001201ED" w:rsidRPr="000C3579" w:rsidRDefault="001201ED" w:rsidP="00F2715B">
            <w:pPr>
              <w:spacing w:line="360" w:lineRule="auto"/>
              <w:jc w:val="right"/>
              <w:rPr>
                <w:sz w:val="28"/>
                <w:szCs w:val="28"/>
              </w:rPr>
            </w:pPr>
            <w:r>
              <w:rPr>
                <w:sz w:val="28"/>
                <w:szCs w:val="28"/>
              </w:rPr>
              <w:t>151</w:t>
            </w:r>
          </w:p>
        </w:tc>
      </w:tr>
      <w:tr w:rsidR="001201ED" w:rsidTr="00F2715B">
        <w:tc>
          <w:tcPr>
            <w:tcW w:w="8897" w:type="dxa"/>
          </w:tcPr>
          <w:p w:rsidR="001201ED" w:rsidRDefault="001201ED" w:rsidP="00F2715B">
            <w:pPr>
              <w:spacing w:line="360" w:lineRule="auto"/>
              <w:rPr>
                <w:sz w:val="28"/>
              </w:rPr>
            </w:pPr>
            <w:r>
              <w:rPr>
                <w:sz w:val="28"/>
              </w:rPr>
              <w:t xml:space="preserve">4.1. Текст прикладу як риторична фігура та як </w:t>
            </w:r>
            <w:proofErr w:type="gramStart"/>
            <w:r>
              <w:rPr>
                <w:sz w:val="28"/>
              </w:rPr>
              <w:t>стил</w:t>
            </w:r>
            <w:proofErr w:type="gramEnd"/>
            <w:r>
              <w:rPr>
                <w:sz w:val="28"/>
              </w:rPr>
              <w:t>істичний прийом ......</w:t>
            </w:r>
          </w:p>
          <w:p w:rsidR="001201ED" w:rsidRPr="00525468" w:rsidRDefault="001201ED" w:rsidP="00F2715B">
            <w:pPr>
              <w:spacing w:line="360" w:lineRule="auto"/>
              <w:ind w:left="567" w:hanging="567"/>
              <w:rPr>
                <w:sz w:val="28"/>
              </w:rPr>
            </w:pPr>
            <w:r>
              <w:rPr>
                <w:sz w:val="28"/>
              </w:rPr>
              <w:t>4.2. Лінгвостилістичні засоби вираження експресивності в текстах     прикладі</w:t>
            </w:r>
            <w:proofErr w:type="gramStart"/>
            <w:r>
              <w:rPr>
                <w:sz w:val="28"/>
              </w:rPr>
              <w:t>в</w:t>
            </w:r>
            <w:proofErr w:type="gramEnd"/>
            <w:r>
              <w:rPr>
                <w:sz w:val="28"/>
              </w:rPr>
              <w:t xml:space="preserve"> .................................................................................................</w:t>
            </w:r>
          </w:p>
        </w:tc>
        <w:tc>
          <w:tcPr>
            <w:tcW w:w="673" w:type="dxa"/>
          </w:tcPr>
          <w:p w:rsidR="001201ED" w:rsidRDefault="001201ED" w:rsidP="00F2715B">
            <w:pPr>
              <w:spacing w:line="360" w:lineRule="auto"/>
              <w:jc w:val="right"/>
              <w:rPr>
                <w:sz w:val="28"/>
                <w:szCs w:val="28"/>
              </w:rPr>
            </w:pPr>
            <w:r>
              <w:rPr>
                <w:sz w:val="28"/>
                <w:szCs w:val="28"/>
              </w:rPr>
              <w:t>151</w:t>
            </w:r>
          </w:p>
          <w:p w:rsidR="001201ED" w:rsidRDefault="001201ED" w:rsidP="00F2715B">
            <w:pPr>
              <w:spacing w:line="360" w:lineRule="auto"/>
              <w:rPr>
                <w:sz w:val="28"/>
                <w:szCs w:val="28"/>
              </w:rPr>
            </w:pPr>
          </w:p>
          <w:p w:rsidR="001201ED" w:rsidRPr="00836518" w:rsidRDefault="001201ED" w:rsidP="00F2715B">
            <w:pPr>
              <w:spacing w:line="360" w:lineRule="auto"/>
              <w:jc w:val="right"/>
              <w:rPr>
                <w:sz w:val="28"/>
                <w:szCs w:val="28"/>
              </w:rPr>
            </w:pPr>
            <w:r>
              <w:rPr>
                <w:sz w:val="28"/>
                <w:szCs w:val="28"/>
              </w:rPr>
              <w:t>157</w:t>
            </w:r>
          </w:p>
        </w:tc>
      </w:tr>
      <w:tr w:rsidR="001201ED" w:rsidTr="00F2715B">
        <w:tc>
          <w:tcPr>
            <w:tcW w:w="8897" w:type="dxa"/>
          </w:tcPr>
          <w:p w:rsidR="001201ED" w:rsidRDefault="001201ED" w:rsidP="00F2715B">
            <w:pPr>
              <w:pStyle w:val="afffffffe"/>
              <w:jc w:val="left"/>
            </w:pPr>
            <w:r>
              <w:t>Висновки...........................................................................................................</w:t>
            </w:r>
          </w:p>
        </w:tc>
        <w:tc>
          <w:tcPr>
            <w:tcW w:w="673" w:type="dxa"/>
          </w:tcPr>
          <w:p w:rsidR="001201ED" w:rsidRPr="0006700A" w:rsidRDefault="001201ED" w:rsidP="00F2715B">
            <w:pPr>
              <w:spacing w:line="360" w:lineRule="auto"/>
              <w:jc w:val="right"/>
              <w:rPr>
                <w:sz w:val="28"/>
              </w:rPr>
            </w:pPr>
            <w:r>
              <w:rPr>
                <w:sz w:val="28"/>
              </w:rPr>
              <w:t>171</w:t>
            </w:r>
          </w:p>
        </w:tc>
      </w:tr>
      <w:tr w:rsidR="001201ED" w:rsidTr="00F2715B">
        <w:tc>
          <w:tcPr>
            <w:tcW w:w="8897" w:type="dxa"/>
          </w:tcPr>
          <w:p w:rsidR="001201ED" w:rsidRDefault="001201ED" w:rsidP="00F2715B">
            <w:pPr>
              <w:pStyle w:val="afffffffe"/>
              <w:jc w:val="left"/>
            </w:pPr>
            <w:r>
              <w:t>ЗАГАЛЬНІ ВИСНОВКИ.................................................................................</w:t>
            </w:r>
          </w:p>
        </w:tc>
        <w:tc>
          <w:tcPr>
            <w:tcW w:w="673" w:type="dxa"/>
          </w:tcPr>
          <w:p w:rsidR="001201ED" w:rsidRPr="00836518" w:rsidRDefault="001201ED" w:rsidP="00F2715B">
            <w:pPr>
              <w:spacing w:line="360" w:lineRule="auto"/>
              <w:jc w:val="right"/>
              <w:rPr>
                <w:sz w:val="28"/>
                <w:szCs w:val="28"/>
              </w:rPr>
            </w:pPr>
            <w:r>
              <w:rPr>
                <w:sz w:val="28"/>
              </w:rPr>
              <w:t>174</w:t>
            </w:r>
          </w:p>
        </w:tc>
      </w:tr>
      <w:tr w:rsidR="001201ED" w:rsidTr="00F2715B">
        <w:tc>
          <w:tcPr>
            <w:tcW w:w="8897" w:type="dxa"/>
          </w:tcPr>
          <w:p w:rsidR="001201ED" w:rsidRDefault="001201ED" w:rsidP="00F2715B">
            <w:pPr>
              <w:pStyle w:val="afffffffe"/>
              <w:jc w:val="left"/>
            </w:pPr>
            <w:r>
              <w:t>СПИСОК ВИКОРИСТАНИХ ДЖЕРЕЛ........................................................</w:t>
            </w:r>
          </w:p>
        </w:tc>
        <w:tc>
          <w:tcPr>
            <w:tcW w:w="673" w:type="dxa"/>
          </w:tcPr>
          <w:p w:rsidR="001201ED" w:rsidRPr="00836518" w:rsidRDefault="001201ED" w:rsidP="00F2715B">
            <w:pPr>
              <w:spacing w:line="360" w:lineRule="auto"/>
              <w:jc w:val="right"/>
              <w:rPr>
                <w:sz w:val="28"/>
                <w:szCs w:val="28"/>
              </w:rPr>
            </w:pPr>
            <w:r>
              <w:rPr>
                <w:sz w:val="28"/>
              </w:rPr>
              <w:t>181</w:t>
            </w:r>
          </w:p>
        </w:tc>
      </w:tr>
      <w:tr w:rsidR="001201ED" w:rsidTr="00F2715B">
        <w:tc>
          <w:tcPr>
            <w:tcW w:w="8897" w:type="dxa"/>
          </w:tcPr>
          <w:p w:rsidR="001201ED" w:rsidRPr="00525468" w:rsidRDefault="001201ED" w:rsidP="00F2715B">
            <w:pPr>
              <w:spacing w:line="360" w:lineRule="auto"/>
              <w:rPr>
                <w:sz w:val="28"/>
              </w:rPr>
            </w:pPr>
            <w:r>
              <w:rPr>
                <w:sz w:val="28"/>
              </w:rPr>
              <w:t>ДЖЕРЕЛА ДОВІДКОВОЇ ЛІТЕРАТУРИ ....................................................</w:t>
            </w:r>
          </w:p>
        </w:tc>
        <w:tc>
          <w:tcPr>
            <w:tcW w:w="673" w:type="dxa"/>
          </w:tcPr>
          <w:p w:rsidR="001201ED" w:rsidRPr="00836518" w:rsidRDefault="001201ED" w:rsidP="00F2715B">
            <w:pPr>
              <w:spacing w:line="360" w:lineRule="auto"/>
              <w:jc w:val="right"/>
              <w:rPr>
                <w:sz w:val="28"/>
                <w:szCs w:val="28"/>
              </w:rPr>
            </w:pPr>
            <w:r>
              <w:rPr>
                <w:sz w:val="28"/>
              </w:rPr>
              <w:t>205</w:t>
            </w:r>
          </w:p>
        </w:tc>
      </w:tr>
      <w:tr w:rsidR="001201ED" w:rsidTr="00F2715B">
        <w:tc>
          <w:tcPr>
            <w:tcW w:w="8897" w:type="dxa"/>
          </w:tcPr>
          <w:p w:rsidR="001201ED" w:rsidRPr="00525468" w:rsidRDefault="001201ED" w:rsidP="00F2715B">
            <w:pPr>
              <w:spacing w:line="360" w:lineRule="auto"/>
              <w:rPr>
                <w:sz w:val="28"/>
                <w:szCs w:val="28"/>
              </w:rPr>
            </w:pPr>
            <w:r w:rsidRPr="00525468">
              <w:rPr>
                <w:sz w:val="28"/>
                <w:szCs w:val="28"/>
              </w:rPr>
              <w:t xml:space="preserve">СПИСОК ІЛЮСТРАТИВНОГО МАТЕРІАЛУ </w:t>
            </w:r>
            <w:r>
              <w:rPr>
                <w:sz w:val="28"/>
                <w:szCs w:val="28"/>
              </w:rPr>
              <w:t>...........................................</w:t>
            </w:r>
          </w:p>
        </w:tc>
        <w:tc>
          <w:tcPr>
            <w:tcW w:w="673" w:type="dxa"/>
          </w:tcPr>
          <w:p w:rsidR="001201ED" w:rsidRPr="00836518" w:rsidRDefault="001201ED" w:rsidP="00F2715B">
            <w:pPr>
              <w:spacing w:line="360" w:lineRule="auto"/>
              <w:jc w:val="right"/>
              <w:rPr>
                <w:sz w:val="28"/>
                <w:szCs w:val="28"/>
              </w:rPr>
            </w:pPr>
            <w:r>
              <w:rPr>
                <w:sz w:val="28"/>
              </w:rPr>
              <w:t>208</w:t>
            </w:r>
          </w:p>
        </w:tc>
      </w:tr>
      <w:tr w:rsidR="001201ED" w:rsidTr="00F2715B">
        <w:tc>
          <w:tcPr>
            <w:tcW w:w="8897" w:type="dxa"/>
          </w:tcPr>
          <w:p w:rsidR="001201ED" w:rsidRPr="00525468" w:rsidRDefault="001201ED" w:rsidP="00F2715B">
            <w:pPr>
              <w:spacing w:line="360" w:lineRule="auto"/>
              <w:rPr>
                <w:sz w:val="28"/>
                <w:szCs w:val="28"/>
              </w:rPr>
            </w:pPr>
            <w:r w:rsidRPr="00525468">
              <w:rPr>
                <w:sz w:val="28"/>
                <w:szCs w:val="28"/>
              </w:rPr>
              <w:t xml:space="preserve">ДОДАТКИ </w:t>
            </w:r>
            <w:r>
              <w:rPr>
                <w:sz w:val="28"/>
                <w:szCs w:val="28"/>
              </w:rPr>
              <w:t>.......................................................................................................</w:t>
            </w:r>
          </w:p>
        </w:tc>
        <w:tc>
          <w:tcPr>
            <w:tcW w:w="673" w:type="dxa"/>
          </w:tcPr>
          <w:p w:rsidR="001201ED" w:rsidRPr="00836518" w:rsidRDefault="001201ED" w:rsidP="00F2715B">
            <w:pPr>
              <w:spacing w:line="360" w:lineRule="auto"/>
              <w:jc w:val="right"/>
              <w:rPr>
                <w:sz w:val="28"/>
                <w:szCs w:val="28"/>
              </w:rPr>
            </w:pPr>
            <w:r>
              <w:rPr>
                <w:sz w:val="28"/>
              </w:rPr>
              <w:t>210</w:t>
            </w:r>
          </w:p>
        </w:tc>
      </w:tr>
    </w:tbl>
    <w:p w:rsidR="001201ED" w:rsidRDefault="001201ED" w:rsidP="001201ED"/>
    <w:p w:rsidR="001201ED" w:rsidRDefault="001201ED" w:rsidP="001201ED">
      <w:pPr>
        <w:spacing w:line="360" w:lineRule="auto"/>
        <w:jc w:val="center"/>
        <w:rPr>
          <w:sz w:val="28"/>
        </w:rPr>
      </w:pPr>
      <w:r>
        <w:rPr>
          <w:sz w:val="28"/>
        </w:rPr>
        <w:br w:type="page"/>
      </w:r>
      <w:proofErr w:type="gramStart"/>
      <w:r>
        <w:rPr>
          <w:sz w:val="28"/>
        </w:rPr>
        <w:lastRenderedPageBreak/>
        <w:t>ВСТУП</w:t>
      </w:r>
      <w:proofErr w:type="gramEnd"/>
    </w:p>
    <w:p w:rsidR="001201ED" w:rsidRDefault="001201ED" w:rsidP="001201ED">
      <w:pPr>
        <w:pStyle w:val="afffffffe"/>
        <w:ind w:firstLine="720"/>
      </w:pPr>
    </w:p>
    <w:p w:rsidR="001201ED" w:rsidRDefault="001201ED" w:rsidP="001201ED">
      <w:pPr>
        <w:pStyle w:val="afffffffe"/>
        <w:ind w:firstLine="360"/>
        <w:jc w:val="both"/>
      </w:pPr>
      <w:r>
        <w:t xml:space="preserve">Сучасна лінгвістика розвивається у рамках функціонально-комунікативної парадигми, тому на даному етапі її розвитку особлива увага надається  вивченню передумов, типів та засобів комунікації. Зростає інтерес до проблеми тексту як основного компоненту процесу вербальної комунікації. Пріоритет антропоцентричного та функціонального напрямків </w:t>
      </w:r>
      <w:proofErr w:type="gramStart"/>
      <w:r>
        <w:t>в</w:t>
      </w:r>
      <w:proofErr w:type="gramEnd"/>
      <w:r>
        <w:t xml:space="preserve"> лінгвістиці тексту зумовлює дослідження мови у взаємодії </w:t>
      </w:r>
      <w:proofErr w:type="gramStart"/>
      <w:r>
        <w:t>з</w:t>
      </w:r>
      <w:proofErr w:type="gramEnd"/>
      <w:r>
        <w:t xml:space="preserve"> суб’єктами комунікації – адресантом і адресатом.</w:t>
      </w:r>
    </w:p>
    <w:p w:rsidR="001201ED" w:rsidRPr="005D4F59" w:rsidRDefault="001201ED" w:rsidP="001201ED">
      <w:pPr>
        <w:pStyle w:val="afffffffe"/>
        <w:ind w:firstLine="360"/>
        <w:jc w:val="both"/>
        <w:rPr>
          <w:szCs w:val="28"/>
        </w:rPr>
      </w:pPr>
      <w:r>
        <w:t xml:space="preserve">Дисертаційну роботу присвячено </w:t>
      </w:r>
      <w:proofErr w:type="gramStart"/>
      <w:r>
        <w:t>досл</w:t>
      </w:r>
      <w:proofErr w:type="gramEnd"/>
      <w:r>
        <w:t xml:space="preserve">ідженню лінгвостилістичних і прагматичних характеристик прикладу як типу тексту в англійській дидактичній літературі в підмовах економіки й психології, які є складовими </w:t>
      </w:r>
      <w:r w:rsidRPr="005D4F59">
        <w:rPr>
          <w:szCs w:val="28"/>
        </w:rPr>
        <w:t>наукового функціонального стилю. В зазначеній літературі тексти прикладів утворюють особливу групу комунікативних одиниць у парадигмі малих за розміром</w:t>
      </w:r>
      <w:r>
        <w:rPr>
          <w:szCs w:val="28"/>
        </w:rPr>
        <w:t xml:space="preserve"> </w:t>
      </w:r>
      <w:r w:rsidRPr="005D4F59">
        <w:rPr>
          <w:szCs w:val="28"/>
        </w:rPr>
        <w:t xml:space="preserve">текстів. </w:t>
      </w:r>
    </w:p>
    <w:p w:rsidR="001201ED" w:rsidRPr="001A4EB7" w:rsidRDefault="001201ED" w:rsidP="001201ED">
      <w:pPr>
        <w:pStyle w:val="afffffffe"/>
        <w:ind w:firstLine="360"/>
        <w:jc w:val="both"/>
        <w:rPr>
          <w:szCs w:val="28"/>
        </w:rPr>
      </w:pPr>
      <w:r w:rsidRPr="005D4F59">
        <w:rPr>
          <w:szCs w:val="28"/>
        </w:rPr>
        <w:t xml:space="preserve">Як </w:t>
      </w:r>
      <w:proofErr w:type="gramStart"/>
      <w:r w:rsidRPr="005D4F59">
        <w:rPr>
          <w:szCs w:val="28"/>
        </w:rPr>
        <w:t>св</w:t>
      </w:r>
      <w:proofErr w:type="gramEnd"/>
      <w:r w:rsidRPr="005D4F59">
        <w:rPr>
          <w:szCs w:val="28"/>
        </w:rPr>
        <w:t>ідчить досліджуваний матеріал, дотепер приклад описувався лише побіжно, аналізувалися тільки деякі його аспекти. Зарубіжні науковці визнають приклад риторичним засобом (</w:t>
      </w:r>
      <w:r w:rsidRPr="001A4EB7">
        <w:rPr>
          <w:szCs w:val="28"/>
        </w:rPr>
        <w:t>[263]</w:t>
      </w:r>
      <w:r w:rsidRPr="005D4F59">
        <w:rPr>
          <w:szCs w:val="28"/>
        </w:rPr>
        <w:t xml:space="preserve">, </w:t>
      </w:r>
      <w:r w:rsidRPr="001A4EB7">
        <w:rPr>
          <w:szCs w:val="28"/>
        </w:rPr>
        <w:t>[237]</w:t>
      </w:r>
      <w:r w:rsidRPr="005D4F59">
        <w:rPr>
          <w:szCs w:val="28"/>
        </w:rPr>
        <w:t>, [</w:t>
      </w:r>
      <w:r w:rsidRPr="001A4EB7">
        <w:rPr>
          <w:szCs w:val="28"/>
        </w:rPr>
        <w:t xml:space="preserve">218: </w:t>
      </w:r>
      <w:r w:rsidRPr="005D4F59">
        <w:rPr>
          <w:szCs w:val="28"/>
        </w:rPr>
        <w:t xml:space="preserve">93-127], </w:t>
      </w:r>
      <w:r w:rsidRPr="001A4EB7">
        <w:rPr>
          <w:szCs w:val="28"/>
        </w:rPr>
        <w:t>[256]</w:t>
      </w:r>
      <w:r w:rsidRPr="005D4F59">
        <w:rPr>
          <w:szCs w:val="28"/>
        </w:rPr>
        <w:t xml:space="preserve">, </w:t>
      </w:r>
      <w:r w:rsidRPr="001A4EB7">
        <w:rPr>
          <w:szCs w:val="28"/>
        </w:rPr>
        <w:t>[240]</w:t>
      </w:r>
      <w:r w:rsidRPr="005D4F59">
        <w:rPr>
          <w:szCs w:val="28"/>
        </w:rPr>
        <w:t xml:space="preserve">, </w:t>
      </w:r>
      <w:r w:rsidRPr="001A4EB7">
        <w:rPr>
          <w:szCs w:val="28"/>
        </w:rPr>
        <w:t>[241]</w:t>
      </w:r>
      <w:r w:rsidRPr="005D4F59">
        <w:rPr>
          <w:szCs w:val="28"/>
        </w:rPr>
        <w:t xml:space="preserve">, </w:t>
      </w:r>
      <w:r w:rsidRPr="001A4EB7">
        <w:rPr>
          <w:szCs w:val="28"/>
        </w:rPr>
        <w:t>[245],</w:t>
      </w:r>
      <w:r w:rsidRPr="005D4F59">
        <w:rPr>
          <w:szCs w:val="28"/>
        </w:rPr>
        <w:t xml:space="preserve"> </w:t>
      </w:r>
      <w:r w:rsidRPr="001A4EB7">
        <w:rPr>
          <w:szCs w:val="28"/>
        </w:rPr>
        <w:t>[242], [227], [262], [215])</w:t>
      </w:r>
      <w:r w:rsidRPr="005D4F59">
        <w:rPr>
          <w:szCs w:val="28"/>
        </w:rPr>
        <w:t xml:space="preserve">. </w:t>
      </w:r>
    </w:p>
    <w:p w:rsidR="001201ED" w:rsidRPr="001A4EB7" w:rsidRDefault="001201ED" w:rsidP="001201ED">
      <w:pPr>
        <w:pStyle w:val="afffffffe"/>
        <w:ind w:firstLine="360"/>
        <w:jc w:val="both"/>
      </w:pPr>
      <w:r w:rsidRPr="005D4F59">
        <w:rPr>
          <w:szCs w:val="28"/>
        </w:rPr>
        <w:lastRenderedPageBreak/>
        <w:t xml:space="preserve">Приклад </w:t>
      </w:r>
      <w:proofErr w:type="gramStart"/>
      <w:r w:rsidRPr="005D4F59">
        <w:rPr>
          <w:szCs w:val="28"/>
        </w:rPr>
        <w:t>досл</w:t>
      </w:r>
      <w:proofErr w:type="gramEnd"/>
      <w:r w:rsidRPr="005D4F59">
        <w:rPr>
          <w:szCs w:val="28"/>
        </w:rPr>
        <w:t>іджується як наративна форма для презентації моралі в латинській літературній традиції</w:t>
      </w:r>
      <w:r>
        <w:rPr>
          <w:szCs w:val="28"/>
        </w:rPr>
        <w:t xml:space="preserve"> </w:t>
      </w:r>
      <w:r w:rsidRPr="001A4EB7">
        <w:rPr>
          <w:szCs w:val="28"/>
        </w:rPr>
        <w:t xml:space="preserve">[217]; </w:t>
      </w:r>
      <w:r w:rsidRPr="005D4F59">
        <w:rPr>
          <w:szCs w:val="28"/>
        </w:rPr>
        <w:t xml:space="preserve">вивчаються історія </w:t>
      </w:r>
      <w:r>
        <w:rPr>
          <w:szCs w:val="28"/>
        </w:rPr>
        <w:t xml:space="preserve">й </w:t>
      </w:r>
      <w:r w:rsidRPr="005D4F59">
        <w:rPr>
          <w:szCs w:val="28"/>
        </w:rPr>
        <w:t xml:space="preserve">тенденції розвитку жанру прикладу </w:t>
      </w:r>
      <w:r>
        <w:rPr>
          <w:szCs w:val="28"/>
        </w:rPr>
        <w:t>в культурі середньовіччя</w:t>
      </w:r>
      <w:r w:rsidRPr="005D4F59">
        <w:rPr>
          <w:szCs w:val="28"/>
        </w:rPr>
        <w:t xml:space="preserve"> </w:t>
      </w:r>
      <w:r>
        <w:t>на матеріалі художніх творів Дж. Гоуера й T. Гокліва, які відповідають літературній традиції Чосера</w:t>
      </w:r>
      <w:r w:rsidRPr="001A4EB7">
        <w:t xml:space="preserve"> [250]</w:t>
      </w:r>
      <w:r>
        <w:t xml:space="preserve">. </w:t>
      </w:r>
    </w:p>
    <w:p w:rsidR="001201ED" w:rsidRPr="001A4EB7" w:rsidRDefault="001201ED" w:rsidP="001201ED">
      <w:pPr>
        <w:pStyle w:val="afffffffe"/>
        <w:ind w:firstLine="284"/>
        <w:jc w:val="both"/>
        <w:rPr>
          <w:szCs w:val="28"/>
        </w:rPr>
      </w:pPr>
      <w:proofErr w:type="gramStart"/>
      <w:r w:rsidRPr="005D4F59">
        <w:rPr>
          <w:szCs w:val="28"/>
        </w:rPr>
        <w:t>Досл</w:t>
      </w:r>
      <w:proofErr w:type="gramEnd"/>
      <w:r w:rsidRPr="005D4F59">
        <w:rPr>
          <w:szCs w:val="28"/>
        </w:rPr>
        <w:t xml:space="preserve">ідження інших аспектів прикладу </w:t>
      </w:r>
      <w:r>
        <w:rPr>
          <w:szCs w:val="28"/>
        </w:rPr>
        <w:t>у</w:t>
      </w:r>
      <w:r w:rsidRPr="005D4F59">
        <w:rPr>
          <w:szCs w:val="28"/>
        </w:rPr>
        <w:t xml:space="preserve"> різних мовах проводяться у таких напрямках: компаративне </w:t>
      </w:r>
      <w:proofErr w:type="gramStart"/>
      <w:r w:rsidRPr="005D4F59">
        <w:rPr>
          <w:szCs w:val="28"/>
        </w:rPr>
        <w:t>досл</w:t>
      </w:r>
      <w:proofErr w:type="gramEnd"/>
      <w:r w:rsidRPr="005D4F59">
        <w:rPr>
          <w:szCs w:val="28"/>
        </w:rPr>
        <w:t>ідження прикладу та байки в культурі середніх віків як близьких літературних</w:t>
      </w:r>
      <w:r w:rsidRPr="001A4EB7">
        <w:rPr>
          <w:szCs w:val="28"/>
        </w:rPr>
        <w:t xml:space="preserve"> </w:t>
      </w:r>
      <w:r w:rsidRPr="005D4F59">
        <w:rPr>
          <w:szCs w:val="28"/>
        </w:rPr>
        <w:t xml:space="preserve">наративних форм </w:t>
      </w:r>
      <w:r w:rsidRPr="001A4EB7">
        <w:rPr>
          <w:szCs w:val="28"/>
        </w:rPr>
        <w:t xml:space="preserve">[254, </w:t>
      </w:r>
      <w:r>
        <w:rPr>
          <w:szCs w:val="28"/>
          <w:lang w:val="en-US"/>
        </w:rPr>
        <w:t>c</w:t>
      </w:r>
      <w:r w:rsidRPr="001A4EB7">
        <w:rPr>
          <w:szCs w:val="28"/>
        </w:rPr>
        <w:t>. 159-177];</w:t>
      </w:r>
      <w:r w:rsidRPr="005D4F59">
        <w:rPr>
          <w:szCs w:val="28"/>
        </w:rPr>
        <w:t xml:space="preserve"> огляд прикладів у функціональному аспекті </w:t>
      </w:r>
      <w:r w:rsidRPr="001A4EB7">
        <w:rPr>
          <w:szCs w:val="28"/>
        </w:rPr>
        <w:t xml:space="preserve">[246, </w:t>
      </w:r>
      <w:r>
        <w:rPr>
          <w:szCs w:val="28"/>
          <w:lang w:val="en-US"/>
        </w:rPr>
        <w:t>c</w:t>
      </w:r>
      <w:r w:rsidRPr="001A4EB7">
        <w:rPr>
          <w:szCs w:val="28"/>
        </w:rPr>
        <w:t>. 104-105]</w:t>
      </w:r>
      <w:r w:rsidRPr="005D4F59">
        <w:rPr>
          <w:szCs w:val="28"/>
        </w:rPr>
        <w:t>. Виокремлюються певні типи прикладів: приклади для наслідування (</w:t>
      </w:r>
      <w:r w:rsidRPr="005D4F59">
        <w:rPr>
          <w:i/>
          <w:szCs w:val="28"/>
          <w:lang w:val="en-US"/>
        </w:rPr>
        <w:t>observes</w:t>
      </w:r>
      <w:r w:rsidRPr="001A4EB7">
        <w:rPr>
          <w:szCs w:val="28"/>
        </w:rPr>
        <w:t xml:space="preserve">), </w:t>
      </w:r>
      <w:r w:rsidRPr="005D4F59">
        <w:rPr>
          <w:szCs w:val="28"/>
        </w:rPr>
        <w:t xml:space="preserve">літературні </w:t>
      </w:r>
      <w:r w:rsidRPr="001A4EB7">
        <w:rPr>
          <w:szCs w:val="28"/>
        </w:rPr>
        <w:t>(</w:t>
      </w:r>
      <w:r w:rsidRPr="005D4F59">
        <w:rPr>
          <w:i/>
          <w:szCs w:val="28"/>
          <w:lang w:val="en-US"/>
        </w:rPr>
        <w:t>litt</w:t>
      </w:r>
      <w:r w:rsidRPr="005D4F59">
        <w:rPr>
          <w:i/>
          <w:szCs w:val="28"/>
        </w:rPr>
        <w:t>é</w:t>
      </w:r>
      <w:r w:rsidRPr="005D4F59">
        <w:rPr>
          <w:i/>
          <w:szCs w:val="28"/>
          <w:lang w:val="en-US"/>
        </w:rPr>
        <w:t>raires</w:t>
      </w:r>
      <w:r w:rsidRPr="001A4EB7">
        <w:rPr>
          <w:szCs w:val="28"/>
        </w:rPr>
        <w:t>), не літературні (</w:t>
      </w:r>
      <w:r w:rsidRPr="005D4F59">
        <w:rPr>
          <w:i/>
          <w:szCs w:val="28"/>
          <w:lang w:val="en-US"/>
        </w:rPr>
        <w:t>non</w:t>
      </w:r>
      <w:r w:rsidRPr="001A4EB7">
        <w:rPr>
          <w:i/>
          <w:szCs w:val="28"/>
        </w:rPr>
        <w:t xml:space="preserve"> </w:t>
      </w:r>
      <w:r w:rsidRPr="005D4F59">
        <w:rPr>
          <w:i/>
          <w:szCs w:val="28"/>
          <w:lang w:val="en-US"/>
        </w:rPr>
        <w:t>lit</w:t>
      </w:r>
      <w:r w:rsidRPr="005D4F59">
        <w:rPr>
          <w:i/>
          <w:szCs w:val="28"/>
        </w:rPr>
        <w:t>é</w:t>
      </w:r>
      <w:r w:rsidRPr="005D4F59">
        <w:rPr>
          <w:i/>
          <w:szCs w:val="28"/>
          <w:lang w:val="en-US"/>
        </w:rPr>
        <w:t>raires</w:t>
      </w:r>
      <w:r w:rsidRPr="001A4EB7">
        <w:rPr>
          <w:szCs w:val="28"/>
        </w:rPr>
        <w:t>), писемні (</w:t>
      </w:r>
      <w:r w:rsidRPr="005D4F59">
        <w:rPr>
          <w:i/>
          <w:szCs w:val="28"/>
        </w:rPr>
        <w:t>é</w:t>
      </w:r>
      <w:r w:rsidRPr="005D4F59">
        <w:rPr>
          <w:i/>
          <w:szCs w:val="28"/>
          <w:lang w:val="en-US"/>
        </w:rPr>
        <w:t>crite</w:t>
      </w:r>
      <w:r w:rsidRPr="001A4EB7">
        <w:rPr>
          <w:szCs w:val="28"/>
        </w:rPr>
        <w:t>), усні (</w:t>
      </w:r>
      <w:r w:rsidRPr="005D4F59">
        <w:rPr>
          <w:i/>
          <w:szCs w:val="28"/>
          <w:lang w:val="en-US"/>
        </w:rPr>
        <w:t>parles</w:t>
      </w:r>
      <w:r w:rsidRPr="001A4EB7">
        <w:rPr>
          <w:szCs w:val="28"/>
        </w:rPr>
        <w:t>), видумані (</w:t>
      </w:r>
      <w:r w:rsidRPr="005D4F59">
        <w:rPr>
          <w:i/>
          <w:szCs w:val="28"/>
          <w:lang w:val="en-US"/>
        </w:rPr>
        <w:t>forg</w:t>
      </w:r>
      <w:r w:rsidRPr="005D4F59">
        <w:rPr>
          <w:i/>
          <w:szCs w:val="28"/>
        </w:rPr>
        <w:t>é</w:t>
      </w:r>
      <w:r w:rsidRPr="005D4F59">
        <w:rPr>
          <w:i/>
          <w:szCs w:val="28"/>
          <w:lang w:val="en-US"/>
        </w:rPr>
        <w:t>s</w:t>
      </w:r>
      <w:r w:rsidRPr="001A4EB7">
        <w:rPr>
          <w:szCs w:val="28"/>
        </w:rPr>
        <w:t xml:space="preserve">) [279, </w:t>
      </w:r>
      <w:r>
        <w:rPr>
          <w:szCs w:val="28"/>
          <w:lang w:val="en-US"/>
        </w:rPr>
        <w:t>c</w:t>
      </w:r>
      <w:r w:rsidRPr="001A4EB7">
        <w:rPr>
          <w:szCs w:val="28"/>
        </w:rPr>
        <w:t>. 278-279].</w:t>
      </w:r>
    </w:p>
    <w:p w:rsidR="001201ED" w:rsidRPr="001A4EB7" w:rsidRDefault="001201ED" w:rsidP="001201ED">
      <w:pPr>
        <w:pStyle w:val="afffffffe"/>
        <w:ind w:firstLine="360"/>
        <w:jc w:val="both"/>
      </w:pPr>
      <w:r>
        <w:t xml:space="preserve">Аналізується </w:t>
      </w:r>
      <w:proofErr w:type="gramStart"/>
      <w:r>
        <w:t>п</w:t>
      </w:r>
      <w:proofErr w:type="gramEnd"/>
      <w:r>
        <w:t xml:space="preserve">’єса Джеймса Шерлі </w:t>
      </w:r>
      <w:r w:rsidRPr="001A4EB7">
        <w:t>“</w:t>
      </w:r>
      <w:r>
        <w:rPr>
          <w:lang w:val="en-US"/>
        </w:rPr>
        <w:t>The</w:t>
      </w:r>
      <w:r w:rsidRPr="001A4EB7">
        <w:t xml:space="preserve"> </w:t>
      </w:r>
      <w:r>
        <w:rPr>
          <w:lang w:val="en-US"/>
        </w:rPr>
        <w:t>Example</w:t>
      </w:r>
      <w:r w:rsidRPr="001A4EB7">
        <w:t>”</w:t>
      </w:r>
      <w:r>
        <w:t>, де розглядаються проблеми моралі. Вона складається із трьох актів, в яких проголошуються моральні цінності суспільства за допомогою прикладів. Це свідчить про те, що приклад здавна виконував свою повчальну місію як дидактичний засіб [</w:t>
      </w:r>
      <w:r w:rsidRPr="001A4EB7">
        <w:t>235</w:t>
      </w:r>
      <w:r>
        <w:t xml:space="preserve">, с. </w:t>
      </w:r>
      <w:r w:rsidRPr="001A4EB7">
        <w:t>65-75].</w:t>
      </w:r>
      <w:r>
        <w:t xml:space="preserve"> </w:t>
      </w:r>
    </w:p>
    <w:p w:rsidR="001201ED" w:rsidRDefault="001201ED" w:rsidP="001201ED">
      <w:pPr>
        <w:pStyle w:val="afffffffe"/>
        <w:ind w:firstLine="360"/>
        <w:jc w:val="both"/>
      </w:pPr>
      <w:r w:rsidRPr="005D4F59">
        <w:rPr>
          <w:szCs w:val="28"/>
        </w:rPr>
        <w:t>Приклад як риторичний засіб вживається для створення прозорості</w:t>
      </w:r>
      <w:r>
        <w:t xml:space="preserve"> твердження й </w:t>
      </w:r>
      <w:proofErr w:type="gramStart"/>
      <w:r>
        <w:t>п</w:t>
      </w:r>
      <w:proofErr w:type="gramEnd"/>
      <w:r>
        <w:t xml:space="preserve">ідтримання </w:t>
      </w:r>
      <w:r>
        <w:lastRenderedPageBreak/>
        <w:t>його істинності, для експланації, для зацікавлення аудиторії, а також як конектор для переходу від однієї мікротеми до іншої [</w:t>
      </w:r>
      <w:r w:rsidRPr="001A4EB7">
        <w:t>263</w:t>
      </w:r>
      <w:r>
        <w:t>, с. 140-147</w:t>
      </w:r>
      <w:r w:rsidRPr="001A4EB7">
        <w:t>]</w:t>
      </w:r>
      <w:r>
        <w:t xml:space="preserve">. Витоки такого тлумачення прикладу знаходимо в </w:t>
      </w:r>
      <w:r>
        <w:rPr>
          <w:i/>
        </w:rPr>
        <w:t>Риториці</w:t>
      </w:r>
      <w:r>
        <w:t xml:space="preserve"> Аристотеля, який розглядав приклад як засіб переконання. Аристотелем охарактеризовано два типи прикладів: одні приклади наводять факти, які вже відбулися, а другі – вигадані самим автором і можуть </w:t>
      </w:r>
      <w:proofErr w:type="gramStart"/>
      <w:r>
        <w:t>бути</w:t>
      </w:r>
      <w:proofErr w:type="gramEnd"/>
      <w:r>
        <w:t xml:space="preserve"> представлені як притча або байка [</w:t>
      </w:r>
      <w:r w:rsidRPr="001A4EB7">
        <w:t>1</w:t>
      </w:r>
      <w:r>
        <w:t>, с. 899]. На сьогодні ми трактуємо такі приклади як фактуальні та гіпотетичні.</w:t>
      </w:r>
      <w:r w:rsidRPr="001A4EB7">
        <w:t xml:space="preserve"> </w:t>
      </w:r>
    </w:p>
    <w:p w:rsidR="001201ED" w:rsidRPr="005D4F59" w:rsidRDefault="001201ED" w:rsidP="001201ED">
      <w:pPr>
        <w:pStyle w:val="afffffffe"/>
        <w:ind w:firstLine="284"/>
        <w:jc w:val="both"/>
        <w:rPr>
          <w:szCs w:val="28"/>
        </w:rPr>
      </w:pPr>
      <w:r w:rsidRPr="005D4F59">
        <w:rPr>
          <w:szCs w:val="28"/>
        </w:rPr>
        <w:t>Однак за довготривалу історі</w:t>
      </w:r>
      <w:proofErr w:type="gramStart"/>
      <w:r w:rsidRPr="005D4F59">
        <w:rPr>
          <w:szCs w:val="28"/>
        </w:rPr>
        <w:t>ю</w:t>
      </w:r>
      <w:proofErr w:type="gramEnd"/>
      <w:r w:rsidRPr="005D4F59">
        <w:rPr>
          <w:szCs w:val="28"/>
        </w:rPr>
        <w:t xml:space="preserve"> існування така важлива багатоаспектна </w:t>
      </w:r>
      <w:r>
        <w:rPr>
          <w:szCs w:val="28"/>
        </w:rPr>
        <w:t>й</w:t>
      </w:r>
      <w:r w:rsidRPr="005D4F59">
        <w:rPr>
          <w:szCs w:val="28"/>
        </w:rPr>
        <w:t xml:space="preserve"> одночасно досить загальновживана комунікативна одиниця</w:t>
      </w:r>
      <w:r w:rsidRPr="001A4EB7">
        <w:rPr>
          <w:szCs w:val="28"/>
        </w:rPr>
        <w:t xml:space="preserve"> </w:t>
      </w:r>
      <w:r w:rsidRPr="005D4F59">
        <w:rPr>
          <w:szCs w:val="28"/>
        </w:rPr>
        <w:t>як текст прикладу ґрунтовно та всебічно не вивчалася ні у вітчизняній, ані в зарубіжній лінгвістиці, що свідчить про нагальну потребу дослідити приклад як тип тексту серед інших різновидів текстів наукового функціонального стилю, визнач</w:t>
      </w:r>
      <w:r>
        <w:rPr>
          <w:szCs w:val="28"/>
        </w:rPr>
        <w:t>ити</w:t>
      </w:r>
      <w:r w:rsidRPr="005D4F59">
        <w:rPr>
          <w:szCs w:val="28"/>
        </w:rPr>
        <w:t xml:space="preserve"> </w:t>
      </w:r>
      <w:proofErr w:type="gramStart"/>
      <w:r w:rsidRPr="005D4F59">
        <w:rPr>
          <w:szCs w:val="28"/>
        </w:rPr>
        <w:t>його м</w:t>
      </w:r>
      <w:proofErr w:type="gramEnd"/>
      <w:r w:rsidRPr="005D4F59">
        <w:rPr>
          <w:szCs w:val="28"/>
        </w:rPr>
        <w:t>ісц</w:t>
      </w:r>
      <w:r>
        <w:rPr>
          <w:szCs w:val="28"/>
        </w:rPr>
        <w:t>е</w:t>
      </w:r>
      <w:r w:rsidRPr="005D4F59">
        <w:rPr>
          <w:szCs w:val="28"/>
        </w:rPr>
        <w:t xml:space="preserve"> в лінгвістиці тексту. На сьогодні ще не існує системних </w:t>
      </w:r>
      <w:proofErr w:type="gramStart"/>
      <w:r w:rsidRPr="005D4F59">
        <w:rPr>
          <w:szCs w:val="28"/>
        </w:rPr>
        <w:t>досл</w:t>
      </w:r>
      <w:proofErr w:type="gramEnd"/>
      <w:r w:rsidRPr="005D4F59">
        <w:rPr>
          <w:szCs w:val="28"/>
        </w:rPr>
        <w:t>іджень прикладу як типу тексту та як стилістичного прийому в україністиці та русистиці.</w:t>
      </w:r>
    </w:p>
    <w:p w:rsidR="001201ED" w:rsidRPr="005D4F59" w:rsidRDefault="001201ED" w:rsidP="001201ED">
      <w:pPr>
        <w:pStyle w:val="afffffffe"/>
        <w:ind w:firstLine="284"/>
        <w:jc w:val="both"/>
        <w:rPr>
          <w:szCs w:val="28"/>
        </w:rPr>
      </w:pPr>
      <w:r w:rsidRPr="005D4F59">
        <w:rPr>
          <w:b/>
          <w:szCs w:val="28"/>
        </w:rPr>
        <w:t>Актуальність теми</w:t>
      </w:r>
      <w:r w:rsidRPr="005D4F59">
        <w:rPr>
          <w:szCs w:val="28"/>
        </w:rPr>
        <w:t xml:space="preserve"> </w:t>
      </w:r>
      <w:proofErr w:type="gramStart"/>
      <w:r w:rsidRPr="005D4F59">
        <w:rPr>
          <w:szCs w:val="28"/>
        </w:rPr>
        <w:t>досл</w:t>
      </w:r>
      <w:proofErr w:type="gramEnd"/>
      <w:r w:rsidRPr="005D4F59">
        <w:rPr>
          <w:szCs w:val="28"/>
        </w:rPr>
        <w:t xml:space="preserve">ідження визначається перш за все орієнтацією  сучасної лінгвістики на вивчення функціонування мови в суспільстві, </w:t>
      </w:r>
      <w:r w:rsidRPr="005D4F59">
        <w:rPr>
          <w:szCs w:val="28"/>
        </w:rPr>
        <w:lastRenderedPageBreak/>
        <w:t xml:space="preserve">розуміння мови як діяльності; безпосереднім зв’язком проблем створення та функціонування текстів прикладів із сучасними тенденціями розвитку антропоцентрично орієнтованої лінгвістики. Робота є актуальною </w:t>
      </w:r>
      <w:proofErr w:type="gramStart"/>
      <w:r w:rsidRPr="005D4F59">
        <w:rPr>
          <w:szCs w:val="28"/>
        </w:rPr>
        <w:t>ще й</w:t>
      </w:r>
      <w:proofErr w:type="gramEnd"/>
      <w:r w:rsidRPr="005D4F59">
        <w:rPr>
          <w:szCs w:val="28"/>
        </w:rPr>
        <w:t xml:space="preserve"> тому, що тексти прикладів аналізуються в мові економіки й психології дидактичної літератури – важливого джерела інформації та впливу на адресата. </w:t>
      </w:r>
      <w:proofErr w:type="gramStart"/>
      <w:r w:rsidRPr="005D4F59">
        <w:rPr>
          <w:szCs w:val="28"/>
        </w:rPr>
        <w:t>Тексти прикладів істотно впливають на якість наукової комунікації, бо кожне покоління виховується та здобуває знання на прикладах, що повчають (</w:t>
      </w:r>
      <w:r w:rsidRPr="005D4F59">
        <w:rPr>
          <w:i/>
          <w:szCs w:val="28"/>
        </w:rPr>
        <w:t>Exemplis discimus)</w:t>
      </w:r>
      <w:r w:rsidRPr="005D4F59">
        <w:rPr>
          <w:szCs w:val="28"/>
        </w:rPr>
        <w:t>.</w:t>
      </w:r>
      <w:proofErr w:type="gramEnd"/>
      <w:r w:rsidRPr="005D4F59">
        <w:rPr>
          <w:szCs w:val="28"/>
        </w:rPr>
        <w:t xml:space="preserve"> Це зумовлює наукове завдання роботи: лінгвостилістичний та прагматичний аналі</w:t>
      </w:r>
      <w:proofErr w:type="gramStart"/>
      <w:r w:rsidRPr="005D4F59">
        <w:rPr>
          <w:szCs w:val="28"/>
        </w:rPr>
        <w:t>з</w:t>
      </w:r>
      <w:proofErr w:type="gramEnd"/>
      <w:r w:rsidRPr="005D4F59">
        <w:rPr>
          <w:szCs w:val="28"/>
        </w:rPr>
        <w:t xml:space="preserve"> англомовного тексту прикладу наукового функціонального стилю.</w:t>
      </w:r>
    </w:p>
    <w:p w:rsidR="001201ED" w:rsidRPr="001A4EB7" w:rsidRDefault="001201ED" w:rsidP="001201ED">
      <w:pPr>
        <w:pStyle w:val="afffffffe"/>
        <w:ind w:firstLine="284"/>
        <w:jc w:val="both"/>
        <w:rPr>
          <w:szCs w:val="28"/>
        </w:rPr>
      </w:pPr>
      <w:r w:rsidRPr="005D4F59">
        <w:rPr>
          <w:b/>
          <w:szCs w:val="28"/>
        </w:rPr>
        <w:t xml:space="preserve">Зв’язок роботи </w:t>
      </w:r>
      <w:proofErr w:type="gramStart"/>
      <w:r w:rsidRPr="005D4F59">
        <w:rPr>
          <w:b/>
          <w:szCs w:val="28"/>
        </w:rPr>
        <w:t>з</w:t>
      </w:r>
      <w:proofErr w:type="gramEnd"/>
      <w:r w:rsidRPr="005D4F59">
        <w:rPr>
          <w:b/>
          <w:szCs w:val="28"/>
        </w:rPr>
        <w:t xml:space="preserve"> науковими темами</w:t>
      </w:r>
      <w:r w:rsidRPr="005D4F59">
        <w:rPr>
          <w:szCs w:val="28"/>
        </w:rPr>
        <w:t xml:space="preserve">. Тема дисертації відповідає </w:t>
      </w:r>
      <w:proofErr w:type="gramStart"/>
      <w:r w:rsidRPr="005D4F59">
        <w:rPr>
          <w:szCs w:val="28"/>
        </w:rPr>
        <w:t>проф</w:t>
      </w:r>
      <w:proofErr w:type="gramEnd"/>
      <w:r w:rsidRPr="005D4F59">
        <w:rPr>
          <w:szCs w:val="28"/>
        </w:rPr>
        <w:t>ілю досліджень, які проводяться на факультеті іноземних мов Харківського національного університету імені В.Н. Каразіна, об’єднаних у межах теми “Система мовленнєвої діяльності та навчання іншомовної комунікації (германські та романські мови)”, номер державної реєстрації 0103</w:t>
      </w:r>
      <w:r w:rsidRPr="005D4F59">
        <w:rPr>
          <w:szCs w:val="28"/>
          <w:lang w:val="en-US"/>
        </w:rPr>
        <w:t>U</w:t>
      </w:r>
      <w:r w:rsidRPr="005D4F59">
        <w:rPr>
          <w:szCs w:val="28"/>
        </w:rPr>
        <w:t>004255.</w:t>
      </w:r>
    </w:p>
    <w:p w:rsidR="001201ED" w:rsidRPr="005D4F59" w:rsidRDefault="001201ED" w:rsidP="001201ED">
      <w:pPr>
        <w:pStyle w:val="afffffffe"/>
        <w:ind w:firstLine="284"/>
        <w:jc w:val="both"/>
        <w:rPr>
          <w:szCs w:val="28"/>
        </w:rPr>
      </w:pPr>
      <w:r w:rsidRPr="005D4F59">
        <w:rPr>
          <w:b/>
          <w:szCs w:val="28"/>
        </w:rPr>
        <w:t>Мета</w:t>
      </w:r>
      <w:r w:rsidRPr="005D4F59">
        <w:rPr>
          <w:szCs w:val="28"/>
        </w:rPr>
        <w:t xml:space="preserve"> </w:t>
      </w:r>
      <w:proofErr w:type="gramStart"/>
      <w:r w:rsidRPr="005D4F59">
        <w:rPr>
          <w:b/>
          <w:szCs w:val="28"/>
        </w:rPr>
        <w:t>досл</w:t>
      </w:r>
      <w:proofErr w:type="gramEnd"/>
      <w:r w:rsidRPr="005D4F59">
        <w:rPr>
          <w:b/>
          <w:szCs w:val="28"/>
        </w:rPr>
        <w:t>ідження</w:t>
      </w:r>
      <w:r w:rsidRPr="005D4F59">
        <w:rPr>
          <w:szCs w:val="28"/>
        </w:rPr>
        <w:t xml:space="preserve"> полягає в опрацюванні теоретичних і методологічних засад аналізу тексту та встановленні типологічних лінгвостилістичних і прагматичних параметрів </w:t>
      </w:r>
      <w:r w:rsidRPr="005D4F59">
        <w:rPr>
          <w:szCs w:val="28"/>
        </w:rPr>
        <w:lastRenderedPageBreak/>
        <w:t xml:space="preserve">текстів прикладів. Досягнення поставленої мети передбачає розв’язання конкретних </w:t>
      </w:r>
      <w:r w:rsidRPr="005D4F59">
        <w:rPr>
          <w:b/>
          <w:szCs w:val="28"/>
        </w:rPr>
        <w:t>завдань</w:t>
      </w:r>
      <w:r w:rsidRPr="005D4F59">
        <w:rPr>
          <w:szCs w:val="28"/>
        </w:rPr>
        <w:t>:</w:t>
      </w:r>
    </w:p>
    <w:p w:rsidR="001201ED" w:rsidRPr="005D4F59" w:rsidRDefault="001201ED" w:rsidP="001201ED">
      <w:pPr>
        <w:pStyle w:val="afffffffe"/>
        <w:jc w:val="both"/>
        <w:rPr>
          <w:szCs w:val="28"/>
        </w:rPr>
      </w:pPr>
      <w:r w:rsidRPr="005D4F59">
        <w:rPr>
          <w:szCs w:val="28"/>
        </w:rPr>
        <w:t xml:space="preserve">- розробити лінгвостилістичне й прагматичне визначення прикладу як типу тексту та як </w:t>
      </w:r>
      <w:proofErr w:type="gramStart"/>
      <w:r w:rsidRPr="005D4F59">
        <w:rPr>
          <w:szCs w:val="28"/>
        </w:rPr>
        <w:t>стил</w:t>
      </w:r>
      <w:proofErr w:type="gramEnd"/>
      <w:r w:rsidRPr="005D4F59">
        <w:rPr>
          <w:szCs w:val="28"/>
        </w:rPr>
        <w:t>істичного прийому, дослідити основні складові процесу їх створення;</w:t>
      </w:r>
    </w:p>
    <w:p w:rsidR="001201ED" w:rsidRPr="005D4F59" w:rsidRDefault="001201ED" w:rsidP="001201ED">
      <w:pPr>
        <w:pStyle w:val="afffffffe"/>
        <w:ind w:left="-76"/>
        <w:jc w:val="both"/>
        <w:rPr>
          <w:szCs w:val="28"/>
        </w:rPr>
      </w:pPr>
      <w:r w:rsidRPr="005D4F59">
        <w:rPr>
          <w:szCs w:val="28"/>
        </w:rPr>
        <w:t>- виділити домінантні моделі композиційно-змістової організації текстів прикладі</w:t>
      </w:r>
      <w:proofErr w:type="gramStart"/>
      <w:r w:rsidRPr="005D4F59">
        <w:rPr>
          <w:szCs w:val="28"/>
        </w:rPr>
        <w:t>в</w:t>
      </w:r>
      <w:proofErr w:type="gramEnd"/>
      <w:r w:rsidRPr="005D4F59">
        <w:rPr>
          <w:szCs w:val="28"/>
        </w:rPr>
        <w:t xml:space="preserve"> як функціональної системи;</w:t>
      </w:r>
    </w:p>
    <w:p w:rsidR="001201ED" w:rsidRPr="005D4F59" w:rsidRDefault="001201ED" w:rsidP="001201ED">
      <w:pPr>
        <w:pStyle w:val="afffffffe"/>
        <w:jc w:val="both"/>
        <w:rPr>
          <w:szCs w:val="28"/>
        </w:rPr>
      </w:pPr>
      <w:r w:rsidRPr="005D4F59">
        <w:rPr>
          <w:szCs w:val="28"/>
        </w:rPr>
        <w:t>- побудувати типологі</w:t>
      </w:r>
      <w:proofErr w:type="gramStart"/>
      <w:r w:rsidRPr="005D4F59">
        <w:rPr>
          <w:szCs w:val="28"/>
        </w:rPr>
        <w:t>ю</w:t>
      </w:r>
      <w:proofErr w:type="gramEnd"/>
      <w:r w:rsidRPr="005D4F59">
        <w:rPr>
          <w:szCs w:val="28"/>
        </w:rPr>
        <w:t xml:space="preserve"> текстів прикладів як авторського мовлення, так і текстів прикладів з чужим мовленням;</w:t>
      </w:r>
    </w:p>
    <w:p w:rsidR="001201ED" w:rsidRPr="005D4F59" w:rsidRDefault="001201ED" w:rsidP="001201ED">
      <w:pPr>
        <w:pStyle w:val="afffffffe"/>
        <w:ind w:left="-76"/>
        <w:jc w:val="both"/>
        <w:rPr>
          <w:szCs w:val="28"/>
        </w:rPr>
      </w:pPr>
      <w:r w:rsidRPr="005D4F59">
        <w:rPr>
          <w:szCs w:val="28"/>
        </w:rPr>
        <w:t xml:space="preserve">- визначити функції текстів прикладів у </w:t>
      </w:r>
      <w:proofErr w:type="gramStart"/>
      <w:r w:rsidRPr="005D4F59">
        <w:rPr>
          <w:szCs w:val="28"/>
        </w:rPr>
        <w:t>п</w:t>
      </w:r>
      <w:proofErr w:type="gramEnd"/>
      <w:r w:rsidRPr="005D4F59">
        <w:rPr>
          <w:szCs w:val="28"/>
        </w:rPr>
        <w:t>ідмові економіки й психології в англомовній дидактичній літературі;</w:t>
      </w:r>
    </w:p>
    <w:p w:rsidR="001201ED" w:rsidRPr="005D4F59" w:rsidRDefault="001201ED" w:rsidP="001201ED">
      <w:pPr>
        <w:pStyle w:val="afffffffe"/>
        <w:ind w:left="-76"/>
        <w:jc w:val="both"/>
        <w:rPr>
          <w:szCs w:val="28"/>
        </w:rPr>
      </w:pPr>
      <w:r w:rsidRPr="005D4F59">
        <w:rPr>
          <w:szCs w:val="28"/>
        </w:rPr>
        <w:t>- проаналізувати елементи формально-змістового аспекту композиції текстів прикладів – композиційно-мовленнєві форми (КМФ);</w:t>
      </w:r>
    </w:p>
    <w:p w:rsidR="001201ED" w:rsidRPr="005D4F59" w:rsidRDefault="001201ED" w:rsidP="001201ED">
      <w:pPr>
        <w:pStyle w:val="afffffffe"/>
        <w:tabs>
          <w:tab w:val="num" w:pos="426"/>
        </w:tabs>
        <w:jc w:val="both"/>
        <w:rPr>
          <w:szCs w:val="28"/>
        </w:rPr>
      </w:pPr>
      <w:r w:rsidRPr="005D4F59">
        <w:rPr>
          <w:szCs w:val="28"/>
        </w:rPr>
        <w:t>- виявити специфіку формування головних текстових категорій текстів прикладі</w:t>
      </w:r>
      <w:proofErr w:type="gramStart"/>
      <w:r w:rsidRPr="005D4F59">
        <w:rPr>
          <w:szCs w:val="28"/>
        </w:rPr>
        <w:t>в</w:t>
      </w:r>
      <w:proofErr w:type="gramEnd"/>
      <w:r w:rsidRPr="005D4F59">
        <w:rPr>
          <w:szCs w:val="28"/>
        </w:rPr>
        <w:t>;</w:t>
      </w:r>
    </w:p>
    <w:p w:rsidR="001201ED" w:rsidRPr="005D4F59" w:rsidRDefault="001201ED" w:rsidP="001201ED">
      <w:pPr>
        <w:pStyle w:val="afffffffe"/>
        <w:jc w:val="both"/>
        <w:rPr>
          <w:szCs w:val="28"/>
        </w:rPr>
      </w:pPr>
      <w:r w:rsidRPr="005D4F59">
        <w:rPr>
          <w:szCs w:val="28"/>
        </w:rPr>
        <w:t xml:space="preserve">- розкрити прагматичний потенціал експресивних засобів і стилістичних прийомів </w:t>
      </w:r>
      <w:proofErr w:type="gramStart"/>
      <w:r w:rsidRPr="005D4F59">
        <w:rPr>
          <w:szCs w:val="28"/>
        </w:rPr>
        <w:t>в</w:t>
      </w:r>
      <w:proofErr w:type="gramEnd"/>
      <w:r w:rsidRPr="005D4F59">
        <w:rPr>
          <w:szCs w:val="28"/>
        </w:rPr>
        <w:t xml:space="preserve"> англомовних текстах прикладів.</w:t>
      </w:r>
    </w:p>
    <w:p w:rsidR="001201ED" w:rsidRPr="005D4F59" w:rsidRDefault="001201ED" w:rsidP="001201ED">
      <w:pPr>
        <w:pStyle w:val="afffffffe"/>
        <w:ind w:firstLine="284"/>
        <w:jc w:val="both"/>
        <w:rPr>
          <w:szCs w:val="28"/>
        </w:rPr>
      </w:pPr>
      <w:r w:rsidRPr="005D4F59">
        <w:rPr>
          <w:b/>
          <w:szCs w:val="28"/>
        </w:rPr>
        <w:t>Об’єктом</w:t>
      </w:r>
      <w:r w:rsidRPr="005D4F59">
        <w:rPr>
          <w:szCs w:val="28"/>
        </w:rPr>
        <w:t xml:space="preserve"> даного </w:t>
      </w:r>
      <w:proofErr w:type="gramStart"/>
      <w:r w:rsidRPr="005D4F59">
        <w:rPr>
          <w:szCs w:val="28"/>
        </w:rPr>
        <w:t>досл</w:t>
      </w:r>
      <w:proofErr w:type="gramEnd"/>
      <w:r w:rsidRPr="005D4F59">
        <w:rPr>
          <w:szCs w:val="28"/>
        </w:rPr>
        <w:t xml:space="preserve">ідження обрано приклад як тип тексту сучасної англомовної дидактичної літератури у галузі економіки й психології. </w:t>
      </w:r>
    </w:p>
    <w:p w:rsidR="001201ED" w:rsidRPr="005D4F59" w:rsidRDefault="001201ED" w:rsidP="001201ED">
      <w:pPr>
        <w:pStyle w:val="afffffffe"/>
        <w:ind w:firstLine="284"/>
        <w:jc w:val="both"/>
        <w:rPr>
          <w:szCs w:val="28"/>
        </w:rPr>
      </w:pPr>
      <w:r w:rsidRPr="005D4F59">
        <w:rPr>
          <w:b/>
          <w:szCs w:val="28"/>
        </w:rPr>
        <w:lastRenderedPageBreak/>
        <w:t xml:space="preserve">Предмет </w:t>
      </w:r>
      <w:proofErr w:type="gramStart"/>
      <w:r w:rsidRPr="005D4F59">
        <w:rPr>
          <w:szCs w:val="28"/>
        </w:rPr>
        <w:t>досл</w:t>
      </w:r>
      <w:proofErr w:type="gramEnd"/>
      <w:r w:rsidRPr="005D4F59">
        <w:rPr>
          <w:szCs w:val="28"/>
        </w:rPr>
        <w:t xml:space="preserve">ідження складають лінгвостилістичні </w:t>
      </w:r>
      <w:r>
        <w:rPr>
          <w:szCs w:val="28"/>
        </w:rPr>
        <w:t xml:space="preserve">й </w:t>
      </w:r>
      <w:r w:rsidRPr="005D4F59">
        <w:rPr>
          <w:szCs w:val="28"/>
        </w:rPr>
        <w:t>прагматичні особливості текстів прикладів наукового функціонального стилю.</w:t>
      </w:r>
    </w:p>
    <w:p w:rsidR="001201ED" w:rsidRPr="005D4F59" w:rsidRDefault="001201ED" w:rsidP="001201ED">
      <w:pPr>
        <w:pStyle w:val="afffffffe"/>
        <w:ind w:firstLine="284"/>
        <w:jc w:val="both"/>
        <w:rPr>
          <w:szCs w:val="28"/>
        </w:rPr>
      </w:pPr>
      <w:r w:rsidRPr="005D4F59">
        <w:rPr>
          <w:b/>
          <w:szCs w:val="28"/>
        </w:rPr>
        <w:t>Матеріалом</w:t>
      </w:r>
      <w:r w:rsidRPr="005D4F59">
        <w:rPr>
          <w:szCs w:val="28"/>
        </w:rPr>
        <w:t xml:space="preserve"> </w:t>
      </w:r>
      <w:proofErr w:type="gramStart"/>
      <w:r w:rsidRPr="005D4F59">
        <w:rPr>
          <w:b/>
          <w:szCs w:val="28"/>
        </w:rPr>
        <w:t>досл</w:t>
      </w:r>
      <w:proofErr w:type="gramEnd"/>
      <w:r w:rsidRPr="005D4F59">
        <w:rPr>
          <w:b/>
          <w:szCs w:val="28"/>
        </w:rPr>
        <w:t xml:space="preserve">ідження слугували </w:t>
      </w:r>
      <w:r w:rsidRPr="005D4F59">
        <w:rPr>
          <w:szCs w:val="28"/>
        </w:rPr>
        <w:t xml:space="preserve">1200 текстів прикладів, вилучених методом суцільної вибірки з англомовної дидактичної літератури у галузі економіки й психології 16 авторів  США 90-х років. </w:t>
      </w:r>
    </w:p>
    <w:p w:rsidR="001201ED" w:rsidRPr="005D4F59" w:rsidRDefault="001201ED" w:rsidP="001201ED">
      <w:pPr>
        <w:pStyle w:val="afffffffe"/>
        <w:ind w:firstLine="284"/>
        <w:jc w:val="both"/>
        <w:rPr>
          <w:szCs w:val="28"/>
        </w:rPr>
      </w:pPr>
      <w:r w:rsidRPr="005D4F59">
        <w:rPr>
          <w:b/>
          <w:szCs w:val="28"/>
        </w:rPr>
        <w:t xml:space="preserve">Методологічною основою </w:t>
      </w:r>
      <w:r w:rsidRPr="005D4F59">
        <w:rPr>
          <w:szCs w:val="28"/>
        </w:rPr>
        <w:t xml:space="preserve">дисертаційного </w:t>
      </w:r>
      <w:proofErr w:type="gramStart"/>
      <w:r w:rsidRPr="005D4F59">
        <w:rPr>
          <w:szCs w:val="28"/>
        </w:rPr>
        <w:t>досл</w:t>
      </w:r>
      <w:proofErr w:type="gramEnd"/>
      <w:r w:rsidRPr="005D4F59">
        <w:rPr>
          <w:szCs w:val="28"/>
        </w:rPr>
        <w:t xml:space="preserve">ідження виступає системний метод, за допомогою якого всі лінгвостилістичні явища і параметри текстів прикладів вивчалися не ізольовано, а у взаємозв’язку, з огляду на категорії інформативності, когезії, структурності, адресантності </w:t>
      </w:r>
      <w:r>
        <w:rPr>
          <w:szCs w:val="28"/>
        </w:rPr>
        <w:t xml:space="preserve">й </w:t>
      </w:r>
      <w:r w:rsidRPr="005D4F59">
        <w:rPr>
          <w:szCs w:val="28"/>
        </w:rPr>
        <w:t xml:space="preserve">адресатності. Теоретична база дослідження інтегрує положення функціональної стилістики й прагмалінгвістики, загальної теорії тексту та її складової – теорії інтертекстуальності. Авторська концепція тексту прикладу склалася </w:t>
      </w:r>
      <w:proofErr w:type="gramStart"/>
      <w:r w:rsidRPr="005D4F59">
        <w:rPr>
          <w:szCs w:val="28"/>
        </w:rPr>
        <w:t>п</w:t>
      </w:r>
      <w:proofErr w:type="gramEnd"/>
      <w:r w:rsidRPr="005D4F59">
        <w:rPr>
          <w:szCs w:val="28"/>
        </w:rPr>
        <w:t>ід впливом теоретичного доробку І.В. Арнольд,</w:t>
      </w:r>
      <w:r w:rsidRPr="001A4EB7">
        <w:rPr>
          <w:szCs w:val="28"/>
        </w:rPr>
        <w:t xml:space="preserve"> </w:t>
      </w:r>
      <w:r w:rsidRPr="005D4F59">
        <w:rPr>
          <w:szCs w:val="28"/>
        </w:rPr>
        <w:t xml:space="preserve">М.М. Бахтіна, Т.А. Ван Дейка, В.А. Кухаренко, Ю. Кристєвої, З.Я. Тураєвої.   </w:t>
      </w:r>
    </w:p>
    <w:p w:rsidR="001201ED" w:rsidRPr="001A4EB7" w:rsidRDefault="001201ED" w:rsidP="001201ED">
      <w:pPr>
        <w:pStyle w:val="afffffffe"/>
        <w:ind w:firstLine="284"/>
        <w:jc w:val="both"/>
        <w:rPr>
          <w:szCs w:val="28"/>
        </w:rPr>
      </w:pPr>
      <w:r w:rsidRPr="005D4F59">
        <w:rPr>
          <w:b/>
          <w:szCs w:val="28"/>
        </w:rPr>
        <w:t xml:space="preserve">Методи </w:t>
      </w:r>
      <w:proofErr w:type="gramStart"/>
      <w:r w:rsidRPr="005D4F59">
        <w:rPr>
          <w:b/>
          <w:szCs w:val="28"/>
        </w:rPr>
        <w:t>досл</w:t>
      </w:r>
      <w:proofErr w:type="gramEnd"/>
      <w:r w:rsidRPr="005D4F59">
        <w:rPr>
          <w:b/>
          <w:szCs w:val="28"/>
        </w:rPr>
        <w:t xml:space="preserve">ідження. </w:t>
      </w:r>
      <w:r w:rsidRPr="005D4F59">
        <w:rPr>
          <w:szCs w:val="28"/>
        </w:rPr>
        <w:t xml:space="preserve">Для розв’язання поставлених завдань використано наступні методи лінгвістики: метод індуктивного та дедуктивного аналізу й синтезу – для теоретичного узагальнення та формулювання </w:t>
      </w:r>
      <w:r w:rsidRPr="005D4F59">
        <w:rPr>
          <w:szCs w:val="28"/>
        </w:rPr>
        <w:lastRenderedPageBreak/>
        <w:t xml:space="preserve">висновків, виведення закономірностей функціонування мовних </w:t>
      </w:r>
      <w:proofErr w:type="gramStart"/>
      <w:r w:rsidRPr="005D4F59">
        <w:rPr>
          <w:szCs w:val="28"/>
        </w:rPr>
        <w:t>стил</w:t>
      </w:r>
      <w:proofErr w:type="gramEnd"/>
      <w:r w:rsidRPr="005D4F59">
        <w:rPr>
          <w:szCs w:val="28"/>
        </w:rPr>
        <w:t xml:space="preserve">істичних засобів; елементи концептуального аналізу – для розробки моделі текстів прикладів; метод дефінітивного аналізу застосовувався з метою розробки дефініції прикладу як типу тексту та як стилістичного прийому; за допомогою елементів кількісного аналізу та прийомів графічних відображень унаочнюються отримані результати </w:t>
      </w:r>
      <w:proofErr w:type="gramStart"/>
      <w:r w:rsidRPr="005D4F59">
        <w:rPr>
          <w:szCs w:val="28"/>
        </w:rPr>
        <w:t>досл</w:t>
      </w:r>
      <w:proofErr w:type="gramEnd"/>
      <w:r w:rsidRPr="005D4F59">
        <w:rPr>
          <w:szCs w:val="28"/>
        </w:rPr>
        <w:t xml:space="preserve">ідження. </w:t>
      </w:r>
    </w:p>
    <w:p w:rsidR="001201ED" w:rsidRPr="005D4F59" w:rsidRDefault="001201ED" w:rsidP="001201ED">
      <w:pPr>
        <w:pStyle w:val="afffffffe"/>
        <w:ind w:firstLine="284"/>
        <w:jc w:val="both"/>
        <w:rPr>
          <w:szCs w:val="28"/>
        </w:rPr>
      </w:pPr>
      <w:r w:rsidRPr="005D4F59">
        <w:rPr>
          <w:b/>
          <w:szCs w:val="28"/>
        </w:rPr>
        <w:t xml:space="preserve">Наукова новизна </w:t>
      </w:r>
      <w:r w:rsidRPr="005D4F59">
        <w:rPr>
          <w:szCs w:val="28"/>
        </w:rPr>
        <w:t xml:space="preserve">одержаних результатів полягає </w:t>
      </w:r>
      <w:proofErr w:type="gramStart"/>
      <w:r w:rsidRPr="005D4F59">
        <w:rPr>
          <w:szCs w:val="28"/>
        </w:rPr>
        <w:t>в</w:t>
      </w:r>
      <w:proofErr w:type="gramEnd"/>
      <w:r w:rsidRPr="005D4F59">
        <w:rPr>
          <w:szCs w:val="28"/>
        </w:rPr>
        <w:t xml:space="preserve"> тому, що в роботі вперше:</w:t>
      </w:r>
    </w:p>
    <w:p w:rsidR="001201ED" w:rsidRPr="005D4F59" w:rsidRDefault="001201ED" w:rsidP="001201ED">
      <w:pPr>
        <w:pStyle w:val="afffffffe"/>
        <w:jc w:val="both"/>
        <w:rPr>
          <w:szCs w:val="28"/>
        </w:rPr>
      </w:pPr>
      <w:r w:rsidRPr="005D4F59">
        <w:rPr>
          <w:szCs w:val="28"/>
        </w:rPr>
        <w:t>- проведено багатоаспектний аналі</w:t>
      </w:r>
      <w:proofErr w:type="gramStart"/>
      <w:r w:rsidRPr="005D4F59">
        <w:rPr>
          <w:szCs w:val="28"/>
        </w:rPr>
        <w:t>з</w:t>
      </w:r>
      <w:proofErr w:type="gramEnd"/>
      <w:r w:rsidRPr="005D4F59">
        <w:rPr>
          <w:szCs w:val="28"/>
        </w:rPr>
        <w:t xml:space="preserve"> прикладу як типу тексту в сучасній англомовній дидактичній літературі наукового функціонального стилю та визначено його пріоритетні цінності; </w:t>
      </w:r>
    </w:p>
    <w:p w:rsidR="001201ED" w:rsidRPr="005D4F59" w:rsidRDefault="001201ED" w:rsidP="00116283">
      <w:pPr>
        <w:pStyle w:val="afffffffe"/>
        <w:numPr>
          <w:ilvl w:val="0"/>
          <w:numId w:val="55"/>
        </w:numPr>
        <w:suppressAutoHyphens w:val="0"/>
        <w:ind w:left="0" w:firstLine="0"/>
        <w:jc w:val="both"/>
        <w:rPr>
          <w:szCs w:val="28"/>
        </w:rPr>
      </w:pPr>
      <w:r w:rsidRPr="005D4F59">
        <w:rPr>
          <w:szCs w:val="28"/>
        </w:rPr>
        <w:t xml:space="preserve">розроблено авторське системне визначення прикладу як типу тексту та як </w:t>
      </w:r>
      <w:proofErr w:type="gramStart"/>
      <w:r w:rsidRPr="005D4F59">
        <w:rPr>
          <w:szCs w:val="28"/>
        </w:rPr>
        <w:t>стил</w:t>
      </w:r>
      <w:proofErr w:type="gramEnd"/>
      <w:r w:rsidRPr="005D4F59">
        <w:rPr>
          <w:szCs w:val="28"/>
        </w:rPr>
        <w:t>істичного прийому;</w:t>
      </w:r>
    </w:p>
    <w:p w:rsidR="001201ED" w:rsidRPr="005D4F59" w:rsidRDefault="001201ED" w:rsidP="00116283">
      <w:pPr>
        <w:pStyle w:val="afffffffe"/>
        <w:numPr>
          <w:ilvl w:val="0"/>
          <w:numId w:val="55"/>
        </w:numPr>
        <w:suppressAutoHyphens w:val="0"/>
        <w:ind w:left="0" w:firstLine="0"/>
        <w:jc w:val="both"/>
        <w:rPr>
          <w:szCs w:val="28"/>
        </w:rPr>
      </w:pPr>
      <w:r w:rsidRPr="005D4F59">
        <w:rPr>
          <w:szCs w:val="28"/>
        </w:rPr>
        <w:t>визначено інваріантну модель композиційної схеми текстів прикладі</w:t>
      </w:r>
      <w:proofErr w:type="gramStart"/>
      <w:r w:rsidRPr="005D4F59">
        <w:rPr>
          <w:szCs w:val="28"/>
        </w:rPr>
        <w:t>в</w:t>
      </w:r>
      <w:proofErr w:type="gramEnd"/>
      <w:r w:rsidRPr="005D4F59">
        <w:rPr>
          <w:szCs w:val="28"/>
        </w:rPr>
        <w:t xml:space="preserve">; </w:t>
      </w:r>
    </w:p>
    <w:p w:rsidR="001201ED" w:rsidRPr="005D4F59" w:rsidRDefault="001201ED" w:rsidP="00116283">
      <w:pPr>
        <w:pStyle w:val="afffffffe"/>
        <w:numPr>
          <w:ilvl w:val="0"/>
          <w:numId w:val="55"/>
        </w:numPr>
        <w:suppressAutoHyphens w:val="0"/>
        <w:ind w:left="0" w:firstLine="0"/>
        <w:jc w:val="both"/>
        <w:rPr>
          <w:szCs w:val="28"/>
        </w:rPr>
      </w:pPr>
      <w:r w:rsidRPr="005D4F59">
        <w:rPr>
          <w:szCs w:val="28"/>
        </w:rPr>
        <w:t>створено детальну типологі</w:t>
      </w:r>
      <w:proofErr w:type="gramStart"/>
      <w:r w:rsidRPr="005D4F59">
        <w:rPr>
          <w:szCs w:val="28"/>
        </w:rPr>
        <w:t>ю</w:t>
      </w:r>
      <w:proofErr w:type="gramEnd"/>
      <w:r w:rsidRPr="005D4F59">
        <w:rPr>
          <w:szCs w:val="28"/>
        </w:rPr>
        <w:t xml:space="preserve"> текстів прикладів </w:t>
      </w:r>
      <w:r>
        <w:rPr>
          <w:szCs w:val="28"/>
        </w:rPr>
        <w:t>у</w:t>
      </w:r>
      <w:r w:rsidRPr="005D4F59">
        <w:rPr>
          <w:szCs w:val="28"/>
        </w:rPr>
        <w:t xml:space="preserve"> межах лінгвостилістики й прагматики; </w:t>
      </w:r>
    </w:p>
    <w:p w:rsidR="001201ED" w:rsidRPr="005D4F59" w:rsidRDefault="001201ED" w:rsidP="00116283">
      <w:pPr>
        <w:pStyle w:val="afffffffe"/>
        <w:numPr>
          <w:ilvl w:val="0"/>
          <w:numId w:val="55"/>
        </w:numPr>
        <w:suppressAutoHyphens w:val="0"/>
        <w:ind w:left="0" w:firstLine="0"/>
        <w:jc w:val="both"/>
        <w:rPr>
          <w:szCs w:val="28"/>
        </w:rPr>
      </w:pPr>
      <w:r w:rsidRPr="005D4F59">
        <w:rPr>
          <w:szCs w:val="28"/>
        </w:rPr>
        <w:t xml:space="preserve">з’ясовано функціональне навантаження текстів прикладів </w:t>
      </w:r>
      <w:proofErr w:type="gramStart"/>
      <w:r w:rsidRPr="005D4F59">
        <w:rPr>
          <w:szCs w:val="28"/>
        </w:rPr>
        <w:t>в</w:t>
      </w:r>
      <w:proofErr w:type="gramEnd"/>
      <w:r w:rsidRPr="005D4F59">
        <w:rPr>
          <w:szCs w:val="28"/>
        </w:rPr>
        <w:t xml:space="preserve"> англійській  дидактичній літературі в галузі економіки </w:t>
      </w:r>
      <w:r>
        <w:rPr>
          <w:szCs w:val="28"/>
        </w:rPr>
        <w:t>й</w:t>
      </w:r>
      <w:r w:rsidRPr="005D4F59">
        <w:rPr>
          <w:szCs w:val="28"/>
        </w:rPr>
        <w:t xml:space="preserve"> психології;</w:t>
      </w:r>
    </w:p>
    <w:p w:rsidR="001201ED" w:rsidRPr="005D4F59" w:rsidRDefault="001201ED" w:rsidP="00116283">
      <w:pPr>
        <w:pStyle w:val="afffffffe"/>
        <w:numPr>
          <w:ilvl w:val="0"/>
          <w:numId w:val="55"/>
        </w:numPr>
        <w:suppressAutoHyphens w:val="0"/>
        <w:ind w:left="0" w:firstLine="0"/>
        <w:jc w:val="both"/>
        <w:rPr>
          <w:szCs w:val="28"/>
        </w:rPr>
      </w:pPr>
      <w:r w:rsidRPr="005D4F59">
        <w:rPr>
          <w:szCs w:val="28"/>
        </w:rPr>
        <w:lastRenderedPageBreak/>
        <w:t>здійснено аналі</w:t>
      </w:r>
      <w:proofErr w:type="gramStart"/>
      <w:r w:rsidRPr="005D4F59">
        <w:rPr>
          <w:szCs w:val="28"/>
        </w:rPr>
        <w:t>з</w:t>
      </w:r>
      <w:proofErr w:type="gramEnd"/>
      <w:r w:rsidRPr="005D4F59">
        <w:rPr>
          <w:szCs w:val="28"/>
        </w:rPr>
        <w:t xml:space="preserve"> композиційно-мовленнєвих форм текстів прикладів;</w:t>
      </w:r>
    </w:p>
    <w:p w:rsidR="001201ED" w:rsidRPr="005D4F59" w:rsidRDefault="001201ED" w:rsidP="00116283">
      <w:pPr>
        <w:pStyle w:val="afffffffe"/>
        <w:numPr>
          <w:ilvl w:val="0"/>
          <w:numId w:val="55"/>
        </w:numPr>
        <w:suppressAutoHyphens w:val="0"/>
        <w:ind w:left="0" w:firstLine="0"/>
        <w:jc w:val="both"/>
        <w:rPr>
          <w:szCs w:val="28"/>
        </w:rPr>
      </w:pPr>
      <w:r w:rsidRPr="005D4F59">
        <w:rPr>
          <w:szCs w:val="28"/>
        </w:rPr>
        <w:t>проаналізовано парадигму текстових категорій текстів прикладі</w:t>
      </w:r>
      <w:proofErr w:type="gramStart"/>
      <w:r w:rsidRPr="005D4F59">
        <w:rPr>
          <w:szCs w:val="28"/>
        </w:rPr>
        <w:t>в</w:t>
      </w:r>
      <w:proofErr w:type="gramEnd"/>
      <w:r w:rsidRPr="005D4F59">
        <w:rPr>
          <w:szCs w:val="28"/>
        </w:rPr>
        <w:t>;</w:t>
      </w:r>
    </w:p>
    <w:p w:rsidR="001201ED" w:rsidRPr="005D4F59" w:rsidRDefault="001201ED" w:rsidP="00116283">
      <w:pPr>
        <w:pStyle w:val="afffffffe"/>
        <w:numPr>
          <w:ilvl w:val="0"/>
          <w:numId w:val="55"/>
        </w:numPr>
        <w:suppressAutoHyphens w:val="0"/>
        <w:ind w:left="0" w:firstLine="0"/>
        <w:jc w:val="both"/>
        <w:rPr>
          <w:szCs w:val="28"/>
        </w:rPr>
      </w:pPr>
      <w:r w:rsidRPr="005D4F59">
        <w:rPr>
          <w:szCs w:val="28"/>
        </w:rPr>
        <w:t xml:space="preserve">розкрито прагматичний потенціал мовних засобів та </w:t>
      </w:r>
      <w:proofErr w:type="gramStart"/>
      <w:r w:rsidRPr="005D4F59">
        <w:rPr>
          <w:szCs w:val="28"/>
        </w:rPr>
        <w:t>стил</w:t>
      </w:r>
      <w:proofErr w:type="gramEnd"/>
      <w:r w:rsidRPr="005D4F59">
        <w:rPr>
          <w:szCs w:val="28"/>
        </w:rPr>
        <w:t>істичних прийомів, які вживає автор в текстах прикладів.</w:t>
      </w:r>
    </w:p>
    <w:p w:rsidR="001201ED" w:rsidRPr="005D4F59" w:rsidRDefault="001201ED" w:rsidP="001201ED">
      <w:pPr>
        <w:pStyle w:val="afffffffe"/>
        <w:ind w:firstLine="284"/>
        <w:jc w:val="both"/>
        <w:rPr>
          <w:szCs w:val="28"/>
        </w:rPr>
      </w:pPr>
      <w:r w:rsidRPr="005D4F59">
        <w:rPr>
          <w:szCs w:val="28"/>
        </w:rPr>
        <w:t xml:space="preserve">Наукова новизна одержаних результатів може бути узагальнена у наступних </w:t>
      </w:r>
      <w:r w:rsidRPr="005D4F59">
        <w:rPr>
          <w:i/>
          <w:szCs w:val="28"/>
        </w:rPr>
        <w:t>положеннях, що виносяться на захист</w:t>
      </w:r>
      <w:r w:rsidRPr="005D4F59">
        <w:rPr>
          <w:szCs w:val="28"/>
        </w:rPr>
        <w:t>:</w:t>
      </w:r>
    </w:p>
    <w:p w:rsidR="001201ED" w:rsidRPr="005D4F59" w:rsidRDefault="001201ED" w:rsidP="001201ED">
      <w:pPr>
        <w:spacing w:line="360" w:lineRule="auto"/>
        <w:jc w:val="both"/>
        <w:rPr>
          <w:sz w:val="28"/>
          <w:szCs w:val="28"/>
          <w:u w:val="single"/>
        </w:rPr>
      </w:pPr>
      <w:r w:rsidRPr="005D4F59">
        <w:rPr>
          <w:sz w:val="28"/>
          <w:szCs w:val="28"/>
        </w:rPr>
        <w:t xml:space="preserve">1. </w:t>
      </w:r>
      <w:proofErr w:type="gramStart"/>
      <w:r w:rsidRPr="005D4F59">
        <w:rPr>
          <w:sz w:val="28"/>
          <w:szCs w:val="28"/>
        </w:rPr>
        <w:t xml:space="preserve">Приклад як тип тексту – це прагматично обумовлена одиниця комунікації, яка характеризується композиційно-змістовою, композиційно-стилістичною та функціональною єдністю, має специфічну маркованість своєї композиційної організації </w:t>
      </w:r>
      <w:r>
        <w:rPr>
          <w:sz w:val="28"/>
          <w:szCs w:val="28"/>
        </w:rPr>
        <w:t>й</w:t>
      </w:r>
      <w:r w:rsidRPr="005D4F59">
        <w:rPr>
          <w:sz w:val="28"/>
          <w:szCs w:val="28"/>
        </w:rPr>
        <w:t xml:space="preserve"> надає додаткову інформацію експланаторного, ілюстративного чи повчального характеру висловленню, до якого наводиться, виступаючи невід’ємним атрибутом дидактичної літератури наукового функціонального стилю</w:t>
      </w:r>
      <w:proofErr w:type="gramEnd"/>
      <w:r w:rsidRPr="005D4F59">
        <w:rPr>
          <w:sz w:val="28"/>
          <w:szCs w:val="28"/>
        </w:rPr>
        <w:t xml:space="preserve">. </w:t>
      </w:r>
      <w:r>
        <w:rPr>
          <w:sz w:val="28"/>
          <w:szCs w:val="28"/>
        </w:rPr>
        <w:t>Уп</w:t>
      </w:r>
      <w:r w:rsidRPr="005D4F59">
        <w:rPr>
          <w:sz w:val="28"/>
          <w:szCs w:val="28"/>
        </w:rPr>
        <w:t>ізнаван</w:t>
      </w:r>
      <w:r>
        <w:rPr>
          <w:sz w:val="28"/>
          <w:szCs w:val="28"/>
        </w:rPr>
        <w:t>ня</w:t>
      </w:r>
      <w:r w:rsidRPr="005D4F59">
        <w:rPr>
          <w:sz w:val="28"/>
          <w:szCs w:val="28"/>
        </w:rPr>
        <w:t xml:space="preserve"> тексту прикладу забезпечується відтворенням постійних компонентів жанрово-стилістичної домінанти (сукупності мовних і прагматичних ознак, які створюють специфіку тексту певного жанру). Текст прикладу виступає в науковій дидактичній літературі як прийом акцентного виділення, як риторична фігура, як  </w:t>
      </w:r>
      <w:proofErr w:type="gramStart"/>
      <w:r w:rsidRPr="005D4F59">
        <w:rPr>
          <w:sz w:val="28"/>
          <w:szCs w:val="28"/>
        </w:rPr>
        <w:t>стил</w:t>
      </w:r>
      <w:proofErr w:type="gramEnd"/>
      <w:r w:rsidRPr="005D4F59">
        <w:rPr>
          <w:sz w:val="28"/>
          <w:szCs w:val="28"/>
        </w:rPr>
        <w:t xml:space="preserve">істичний прийом. Текст прикладу як </w:t>
      </w:r>
      <w:proofErr w:type="gramStart"/>
      <w:r w:rsidRPr="005D4F59">
        <w:rPr>
          <w:sz w:val="28"/>
          <w:szCs w:val="28"/>
        </w:rPr>
        <w:t>стил</w:t>
      </w:r>
      <w:proofErr w:type="gramEnd"/>
      <w:r w:rsidRPr="005D4F59">
        <w:rPr>
          <w:sz w:val="28"/>
          <w:szCs w:val="28"/>
        </w:rPr>
        <w:t xml:space="preserve">істичний прийом – це прийом експланації певних тверджень демонстрацією простих і наочних ситуацій або апеляцією до їх мисленнєвого відтворення, який має інтенціональну заданість і регулярну модель. Він спрямований на доступність та виразність усього контексту </w:t>
      </w:r>
      <w:r>
        <w:rPr>
          <w:sz w:val="28"/>
          <w:szCs w:val="28"/>
        </w:rPr>
        <w:t>й</w:t>
      </w:r>
      <w:r w:rsidRPr="005D4F59">
        <w:rPr>
          <w:sz w:val="28"/>
          <w:szCs w:val="28"/>
        </w:rPr>
        <w:t xml:space="preserve"> </w:t>
      </w:r>
      <w:proofErr w:type="gramStart"/>
      <w:r w:rsidRPr="005D4F59">
        <w:rPr>
          <w:sz w:val="28"/>
          <w:szCs w:val="28"/>
        </w:rPr>
        <w:t>вживається</w:t>
      </w:r>
      <w:proofErr w:type="gramEnd"/>
      <w:r w:rsidRPr="005D4F59">
        <w:rPr>
          <w:sz w:val="28"/>
          <w:szCs w:val="28"/>
        </w:rPr>
        <w:t xml:space="preserve"> не як оказіональне явище, а як прагматично обумовлена константна комунікативна одиниця в дидактичній літературі.</w:t>
      </w:r>
    </w:p>
    <w:p w:rsidR="001201ED" w:rsidRPr="005D4F59" w:rsidRDefault="001201ED" w:rsidP="001201ED">
      <w:pPr>
        <w:spacing w:line="360" w:lineRule="auto"/>
        <w:jc w:val="both"/>
        <w:rPr>
          <w:sz w:val="28"/>
          <w:szCs w:val="28"/>
        </w:rPr>
      </w:pPr>
      <w:r w:rsidRPr="005D4F59">
        <w:rPr>
          <w:sz w:val="28"/>
          <w:szCs w:val="28"/>
        </w:rPr>
        <w:t xml:space="preserve">2. </w:t>
      </w:r>
      <w:proofErr w:type="gramStart"/>
      <w:r w:rsidRPr="005D4F59">
        <w:rPr>
          <w:sz w:val="28"/>
          <w:szCs w:val="28"/>
        </w:rPr>
        <w:t xml:space="preserve">Тексти прикладів належать до інформативно-експланаторного типу текстів, що побудовані за узуальною моделлю, яка припускає значну варіативність у </w:t>
      </w:r>
      <w:r w:rsidRPr="005D4F59">
        <w:rPr>
          <w:sz w:val="28"/>
          <w:szCs w:val="28"/>
        </w:rPr>
        <w:lastRenderedPageBreak/>
        <w:t xml:space="preserve">мовленнєвому оформленні. В інваріантній моделі текстів прикладів елементи варіюються, але ядром завжди виступає експозиція. Особливості композиційної організації зумовлені прагматичною спрямованістю текстів даного типу </w:t>
      </w:r>
      <w:r>
        <w:rPr>
          <w:sz w:val="28"/>
          <w:szCs w:val="28"/>
        </w:rPr>
        <w:t>й</w:t>
      </w:r>
      <w:r w:rsidRPr="005D4F59">
        <w:rPr>
          <w:sz w:val="28"/>
          <w:szCs w:val="28"/>
        </w:rPr>
        <w:t xml:space="preserve"> визначають їх тенденцію</w:t>
      </w:r>
      <w:proofErr w:type="gramEnd"/>
      <w:r w:rsidRPr="005D4F59">
        <w:rPr>
          <w:sz w:val="28"/>
          <w:szCs w:val="28"/>
        </w:rPr>
        <w:t xml:space="preserve"> до стереотипності.</w:t>
      </w:r>
    </w:p>
    <w:p w:rsidR="001201ED" w:rsidRPr="005D4F59" w:rsidRDefault="001201ED" w:rsidP="001201ED">
      <w:pPr>
        <w:pStyle w:val="afffffffe"/>
        <w:jc w:val="both"/>
        <w:rPr>
          <w:szCs w:val="28"/>
        </w:rPr>
      </w:pPr>
      <w:r w:rsidRPr="005D4F59">
        <w:rPr>
          <w:szCs w:val="28"/>
        </w:rPr>
        <w:t xml:space="preserve">3. Варіативність композиційної моделі текстів прикладів зумовлює їх типи. Сукупність текстів прикладів охоплює 19 </w:t>
      </w:r>
      <w:proofErr w:type="gramStart"/>
      <w:r w:rsidRPr="005D4F59">
        <w:rPr>
          <w:szCs w:val="28"/>
        </w:rPr>
        <w:t>р</w:t>
      </w:r>
      <w:proofErr w:type="gramEnd"/>
      <w:r w:rsidRPr="005D4F59">
        <w:rPr>
          <w:szCs w:val="28"/>
        </w:rPr>
        <w:t xml:space="preserve">ізновидів, серед яких виокремлюються тексти прикладів з чужим мовленням та з авторським. За критерієм контекстуальної когерентності усі </w:t>
      </w:r>
      <w:proofErr w:type="gramStart"/>
      <w:r w:rsidRPr="005D4F59">
        <w:rPr>
          <w:szCs w:val="28"/>
        </w:rPr>
        <w:t>р</w:t>
      </w:r>
      <w:proofErr w:type="gramEnd"/>
      <w:r w:rsidRPr="005D4F59">
        <w:rPr>
          <w:szCs w:val="28"/>
        </w:rPr>
        <w:t xml:space="preserve">ізновиди текстів прикладів є синсемантичними, тісно пов’язаними з контекстом. </w:t>
      </w:r>
    </w:p>
    <w:p w:rsidR="001201ED" w:rsidRPr="005D4F59" w:rsidRDefault="001201ED" w:rsidP="001201ED">
      <w:pPr>
        <w:spacing w:line="360" w:lineRule="auto"/>
        <w:jc w:val="both"/>
        <w:rPr>
          <w:sz w:val="28"/>
          <w:szCs w:val="28"/>
        </w:rPr>
      </w:pPr>
      <w:r w:rsidRPr="005D4F59">
        <w:rPr>
          <w:sz w:val="28"/>
          <w:szCs w:val="28"/>
        </w:rPr>
        <w:t>4. Основним критерієм класифікації функцій те</w:t>
      </w:r>
      <w:proofErr w:type="gramStart"/>
      <w:r w:rsidRPr="005D4F59">
        <w:rPr>
          <w:sz w:val="28"/>
          <w:szCs w:val="28"/>
        </w:rPr>
        <w:t>кстів пр</w:t>
      </w:r>
      <w:proofErr w:type="gramEnd"/>
      <w:r w:rsidRPr="005D4F59">
        <w:rPr>
          <w:sz w:val="28"/>
          <w:szCs w:val="28"/>
        </w:rPr>
        <w:t xml:space="preserve">икладів є комунікативна інтенція тексту та фактор адресата. У текстах прикладів </w:t>
      </w:r>
      <w:proofErr w:type="gramStart"/>
      <w:r w:rsidRPr="005D4F59">
        <w:rPr>
          <w:sz w:val="28"/>
          <w:szCs w:val="28"/>
        </w:rPr>
        <w:t>пров</w:t>
      </w:r>
      <w:proofErr w:type="gramEnd"/>
      <w:r w:rsidRPr="005D4F59">
        <w:rPr>
          <w:sz w:val="28"/>
          <w:szCs w:val="28"/>
        </w:rPr>
        <w:t>ідними є дидактична та риторична функції. Водночас</w:t>
      </w:r>
      <w:r>
        <w:rPr>
          <w:sz w:val="28"/>
          <w:szCs w:val="28"/>
        </w:rPr>
        <w:t>,</w:t>
      </w:r>
      <w:r w:rsidRPr="005D4F59">
        <w:rPr>
          <w:sz w:val="28"/>
          <w:szCs w:val="28"/>
        </w:rPr>
        <w:t xml:space="preserve"> залежно від контексту та інтенції автора, окремі різновиди текстів прикладів виконують функції текстоутворення (експланаторну, аргументації, когерентну, зачинно-тематичну, ретроспекції) </w:t>
      </w:r>
      <w:r>
        <w:rPr>
          <w:sz w:val="28"/>
          <w:szCs w:val="28"/>
        </w:rPr>
        <w:t xml:space="preserve">й </w:t>
      </w:r>
      <w:r w:rsidRPr="005D4F59">
        <w:rPr>
          <w:sz w:val="28"/>
          <w:szCs w:val="28"/>
        </w:rPr>
        <w:t>текстоінтерпретуючі функції (дидактичну, ритори</w:t>
      </w:r>
      <w:r>
        <w:rPr>
          <w:sz w:val="28"/>
          <w:szCs w:val="28"/>
        </w:rPr>
        <w:t>чну, збагачення, інтеграції, фа</w:t>
      </w:r>
      <w:r w:rsidRPr="005D4F59">
        <w:rPr>
          <w:sz w:val="28"/>
          <w:szCs w:val="28"/>
        </w:rPr>
        <w:t>тичну, градаційно-акцентуючу, вираження наступності знання, експресивну, комісивну).</w:t>
      </w:r>
    </w:p>
    <w:p w:rsidR="001201ED" w:rsidRPr="005D4F59" w:rsidRDefault="001201ED" w:rsidP="001201ED">
      <w:pPr>
        <w:spacing w:line="360" w:lineRule="auto"/>
        <w:jc w:val="both"/>
        <w:rPr>
          <w:sz w:val="28"/>
          <w:szCs w:val="28"/>
        </w:rPr>
      </w:pPr>
      <w:r w:rsidRPr="005D4F59">
        <w:rPr>
          <w:sz w:val="28"/>
          <w:szCs w:val="28"/>
        </w:rPr>
        <w:t>5.</w:t>
      </w:r>
      <w:r>
        <w:rPr>
          <w:sz w:val="28"/>
          <w:szCs w:val="28"/>
        </w:rPr>
        <w:t xml:space="preserve"> </w:t>
      </w:r>
      <w:r w:rsidRPr="005D4F59">
        <w:rPr>
          <w:sz w:val="28"/>
          <w:szCs w:val="28"/>
        </w:rPr>
        <w:t>Композиційно-мовленнєві форми “повідомлення інформативне”, “повідомлення констатуюче</w:t>
      </w:r>
      <w:r w:rsidRPr="001A4EB7">
        <w:rPr>
          <w:sz w:val="28"/>
          <w:szCs w:val="28"/>
        </w:rPr>
        <w:t>”,</w:t>
      </w:r>
      <w:r w:rsidRPr="005D4F59">
        <w:rPr>
          <w:sz w:val="28"/>
          <w:szCs w:val="28"/>
        </w:rPr>
        <w:t xml:space="preserve"> </w:t>
      </w:r>
      <w:r w:rsidRPr="001A4EB7">
        <w:rPr>
          <w:sz w:val="28"/>
          <w:szCs w:val="28"/>
        </w:rPr>
        <w:t>“</w:t>
      </w:r>
      <w:r w:rsidRPr="005D4F59">
        <w:rPr>
          <w:sz w:val="28"/>
          <w:szCs w:val="28"/>
        </w:rPr>
        <w:t>розповідь</w:t>
      </w:r>
      <w:r w:rsidRPr="001A4EB7">
        <w:rPr>
          <w:sz w:val="28"/>
          <w:szCs w:val="28"/>
        </w:rPr>
        <w:t xml:space="preserve">”, </w:t>
      </w:r>
      <w:r w:rsidRPr="005D4F59">
        <w:rPr>
          <w:sz w:val="28"/>
          <w:szCs w:val="28"/>
        </w:rPr>
        <w:t>“повідомлення специфічне”, “текст-гасло”; “розсуд з питальним реченням”, “розсуд-аргументація”, “розсуд-коментар”; “опис-характеристика”, “опис-перелік”, “опис емоційного стану суб’єкта” є основними формами в текстах прикладі</w:t>
      </w:r>
      <w:proofErr w:type="gramStart"/>
      <w:r w:rsidRPr="005D4F59">
        <w:rPr>
          <w:sz w:val="28"/>
          <w:szCs w:val="28"/>
        </w:rPr>
        <w:t>в</w:t>
      </w:r>
      <w:proofErr w:type="gramEnd"/>
      <w:r w:rsidRPr="005D4F59">
        <w:rPr>
          <w:sz w:val="28"/>
          <w:szCs w:val="28"/>
        </w:rPr>
        <w:t xml:space="preserve">. </w:t>
      </w:r>
    </w:p>
    <w:p w:rsidR="001201ED" w:rsidRPr="005D4F59" w:rsidRDefault="001201ED" w:rsidP="001201ED">
      <w:pPr>
        <w:pStyle w:val="afffffffe"/>
        <w:jc w:val="both"/>
        <w:rPr>
          <w:szCs w:val="28"/>
        </w:rPr>
      </w:pPr>
      <w:r w:rsidRPr="005D4F59">
        <w:rPr>
          <w:szCs w:val="28"/>
        </w:rPr>
        <w:t xml:space="preserve">6. У текстах прикладів реалізуються категорії зв’язності, інформативності, адресантності, модальності, адресатності, темпорально-просторової віднесеності </w:t>
      </w:r>
      <w:r>
        <w:rPr>
          <w:szCs w:val="28"/>
        </w:rPr>
        <w:t xml:space="preserve">й </w:t>
      </w:r>
      <w:r w:rsidRPr="005D4F59">
        <w:rPr>
          <w:szCs w:val="28"/>
        </w:rPr>
        <w:t xml:space="preserve">категорія </w:t>
      </w:r>
      <w:r w:rsidRPr="005D4F59">
        <w:rPr>
          <w:szCs w:val="28"/>
        </w:rPr>
        <w:lastRenderedPageBreak/>
        <w:t xml:space="preserve">інтертекстуальності. Категорії адресантності, адресатності </w:t>
      </w:r>
      <w:r>
        <w:rPr>
          <w:szCs w:val="28"/>
        </w:rPr>
        <w:t xml:space="preserve">й </w:t>
      </w:r>
      <w:r w:rsidRPr="005D4F59">
        <w:rPr>
          <w:szCs w:val="28"/>
        </w:rPr>
        <w:t>модальності виступають в текстах прикладі</w:t>
      </w:r>
      <w:proofErr w:type="gramStart"/>
      <w:r w:rsidRPr="005D4F59">
        <w:rPr>
          <w:szCs w:val="28"/>
        </w:rPr>
        <w:t>в</w:t>
      </w:r>
      <w:proofErr w:type="gramEnd"/>
      <w:r w:rsidRPr="005D4F59">
        <w:rPr>
          <w:szCs w:val="28"/>
        </w:rPr>
        <w:t xml:space="preserve"> як такі, що визначають найбільш вагомі ознаки цього типу тексту. </w:t>
      </w:r>
    </w:p>
    <w:p w:rsidR="001201ED" w:rsidRPr="005D4F59" w:rsidRDefault="001201ED" w:rsidP="001201ED">
      <w:pPr>
        <w:pStyle w:val="afffffffe"/>
        <w:jc w:val="both"/>
        <w:rPr>
          <w:szCs w:val="28"/>
        </w:rPr>
      </w:pPr>
      <w:r w:rsidRPr="005D4F59">
        <w:rPr>
          <w:szCs w:val="28"/>
        </w:rPr>
        <w:t xml:space="preserve">7. </w:t>
      </w:r>
      <w:proofErr w:type="gramStart"/>
      <w:r w:rsidRPr="005D4F59">
        <w:rPr>
          <w:szCs w:val="28"/>
        </w:rPr>
        <w:t>Стил</w:t>
      </w:r>
      <w:proofErr w:type="gramEnd"/>
      <w:r w:rsidRPr="005D4F59">
        <w:rPr>
          <w:szCs w:val="28"/>
        </w:rPr>
        <w:t xml:space="preserve">істичні прийоми та експресивні засоби в текстах прикладів об’єднані єдиною функцією в мовленні – спрямованістю на ефективність </w:t>
      </w:r>
      <w:r>
        <w:rPr>
          <w:szCs w:val="28"/>
        </w:rPr>
        <w:t>у</w:t>
      </w:r>
      <w:r w:rsidRPr="005D4F59">
        <w:rPr>
          <w:szCs w:val="28"/>
        </w:rPr>
        <w:t>сього мовленнєвого твору, його успішну перцепцію</w:t>
      </w:r>
      <w:r>
        <w:rPr>
          <w:szCs w:val="28"/>
        </w:rPr>
        <w:t xml:space="preserve"> й</w:t>
      </w:r>
      <w:r w:rsidRPr="005D4F59">
        <w:rPr>
          <w:szCs w:val="28"/>
        </w:rPr>
        <w:t xml:space="preserve"> декодування.</w:t>
      </w:r>
    </w:p>
    <w:p w:rsidR="001201ED" w:rsidRPr="005D4F59" w:rsidRDefault="001201ED" w:rsidP="001201ED">
      <w:pPr>
        <w:pStyle w:val="afffffffe"/>
        <w:ind w:firstLine="284"/>
        <w:jc w:val="both"/>
        <w:rPr>
          <w:szCs w:val="28"/>
        </w:rPr>
      </w:pPr>
      <w:r w:rsidRPr="005D4F59">
        <w:rPr>
          <w:b/>
          <w:szCs w:val="28"/>
        </w:rPr>
        <w:t xml:space="preserve">Теоретичне значення </w:t>
      </w:r>
      <w:proofErr w:type="gramStart"/>
      <w:r w:rsidRPr="005D4F59">
        <w:rPr>
          <w:szCs w:val="28"/>
        </w:rPr>
        <w:t>досл</w:t>
      </w:r>
      <w:proofErr w:type="gramEnd"/>
      <w:r w:rsidRPr="005D4F59">
        <w:rPr>
          <w:szCs w:val="28"/>
        </w:rPr>
        <w:t xml:space="preserve">ідження полягає в тому, що його результати є внеском у подальший розвиток лінгвістики тексту, функціональної стилістики, прагмалінгвістики. </w:t>
      </w:r>
      <w:proofErr w:type="gramStart"/>
      <w:r w:rsidRPr="005D4F59">
        <w:rPr>
          <w:szCs w:val="28"/>
        </w:rPr>
        <w:t>Вони</w:t>
      </w:r>
      <w:proofErr w:type="gramEnd"/>
      <w:r w:rsidRPr="005D4F59">
        <w:rPr>
          <w:szCs w:val="28"/>
        </w:rPr>
        <w:t xml:space="preserve"> також деталізують  відомості про англомовний приклад наукового функціонального стилю. Отримані дані сприяють розробці проблем вивчення мови як суспільного явища в тісному зв’язку </w:t>
      </w:r>
      <w:proofErr w:type="gramStart"/>
      <w:r w:rsidRPr="005D4F59">
        <w:rPr>
          <w:szCs w:val="28"/>
        </w:rPr>
        <w:t>з</w:t>
      </w:r>
      <w:proofErr w:type="gramEnd"/>
      <w:r w:rsidRPr="005D4F59">
        <w:rPr>
          <w:szCs w:val="28"/>
        </w:rPr>
        <w:t xml:space="preserve"> практичною діяльністю людини. </w:t>
      </w:r>
    </w:p>
    <w:p w:rsidR="001201ED" w:rsidRPr="005D4F59" w:rsidRDefault="001201ED" w:rsidP="001201ED">
      <w:pPr>
        <w:pStyle w:val="afffffffe"/>
        <w:ind w:firstLine="284"/>
        <w:jc w:val="both"/>
        <w:rPr>
          <w:szCs w:val="28"/>
        </w:rPr>
      </w:pPr>
      <w:r w:rsidRPr="005D4F59">
        <w:rPr>
          <w:b/>
          <w:szCs w:val="28"/>
        </w:rPr>
        <w:t xml:space="preserve">Практична </w:t>
      </w:r>
      <w:proofErr w:type="gramStart"/>
      <w:r w:rsidRPr="005D4F59">
        <w:rPr>
          <w:b/>
          <w:szCs w:val="28"/>
        </w:rPr>
        <w:t>ц</w:t>
      </w:r>
      <w:proofErr w:type="gramEnd"/>
      <w:r w:rsidRPr="005D4F59">
        <w:rPr>
          <w:b/>
          <w:szCs w:val="28"/>
        </w:rPr>
        <w:t xml:space="preserve">інність роботи </w:t>
      </w:r>
      <w:r w:rsidRPr="005D4F59">
        <w:rPr>
          <w:szCs w:val="28"/>
        </w:rPr>
        <w:t xml:space="preserve">виявляється у можливості використання основних положень дисертації </w:t>
      </w:r>
      <w:r>
        <w:rPr>
          <w:szCs w:val="28"/>
        </w:rPr>
        <w:t xml:space="preserve">й </w:t>
      </w:r>
      <w:r w:rsidRPr="005D4F59">
        <w:rPr>
          <w:szCs w:val="28"/>
        </w:rPr>
        <w:t xml:space="preserve">отриманих даних у лекційних курсах із лінгвістики тексту (розділ “Категорії тексту”), із стилістики англійської мови (розділи “Композиційно-мовленнєві форми”, “Лінгвостилістичні експресивні засоби”, “Функціональні стилі”), а також у практиці викладання англійської мови, при розробці </w:t>
      </w:r>
      <w:r w:rsidRPr="005D4F59">
        <w:rPr>
          <w:szCs w:val="28"/>
        </w:rPr>
        <w:lastRenderedPageBreak/>
        <w:t xml:space="preserve">навчальних </w:t>
      </w:r>
      <w:proofErr w:type="gramStart"/>
      <w:r w:rsidRPr="005D4F59">
        <w:rPr>
          <w:szCs w:val="28"/>
        </w:rPr>
        <w:t>пос</w:t>
      </w:r>
      <w:proofErr w:type="gramEnd"/>
      <w:r w:rsidRPr="005D4F59">
        <w:rPr>
          <w:szCs w:val="28"/>
        </w:rPr>
        <w:t>ібників, у наукових розвідках студентів та аспірантів.</w:t>
      </w:r>
    </w:p>
    <w:p w:rsidR="001201ED" w:rsidRPr="005D4F59" w:rsidRDefault="001201ED" w:rsidP="001201ED">
      <w:pPr>
        <w:pStyle w:val="afffffffa"/>
        <w:ind w:firstLine="284"/>
        <w:rPr>
          <w:szCs w:val="28"/>
        </w:rPr>
      </w:pPr>
      <w:r w:rsidRPr="005D4F59">
        <w:rPr>
          <w:b/>
          <w:szCs w:val="28"/>
        </w:rPr>
        <w:t>Особистий внесок</w:t>
      </w:r>
      <w:r w:rsidRPr="005D4F59">
        <w:rPr>
          <w:szCs w:val="28"/>
        </w:rPr>
        <w:t xml:space="preserve"> </w:t>
      </w:r>
      <w:r w:rsidRPr="005D4F59">
        <w:rPr>
          <w:b/>
          <w:szCs w:val="28"/>
        </w:rPr>
        <w:t>дисертанта</w:t>
      </w:r>
      <w:r w:rsidRPr="005D4F59">
        <w:rPr>
          <w:szCs w:val="28"/>
        </w:rPr>
        <w:t xml:space="preserve"> полягає в систематизації фактичних даних, розробці методики аналізу функціонування текстів прикладів </w:t>
      </w:r>
      <w:proofErr w:type="gramStart"/>
      <w:r w:rsidRPr="005D4F59">
        <w:rPr>
          <w:szCs w:val="28"/>
        </w:rPr>
        <w:t>в</w:t>
      </w:r>
      <w:proofErr w:type="gramEnd"/>
      <w:r w:rsidRPr="005D4F59">
        <w:rPr>
          <w:szCs w:val="28"/>
        </w:rPr>
        <w:t xml:space="preserve"> дидактичній літературі, у створенні класифікації текстів прикладів, у визначенні їх функціонального навантаження, у виділенні інваріантної моделі композиційної структури текстів прикладів, у розробці дефініції прикладу як типу тексту та як </w:t>
      </w:r>
      <w:proofErr w:type="gramStart"/>
      <w:r w:rsidRPr="005D4F59">
        <w:rPr>
          <w:szCs w:val="28"/>
        </w:rPr>
        <w:t>стил</w:t>
      </w:r>
      <w:proofErr w:type="gramEnd"/>
      <w:r w:rsidRPr="005D4F59">
        <w:rPr>
          <w:szCs w:val="28"/>
        </w:rPr>
        <w:t>істичного прийому.</w:t>
      </w:r>
    </w:p>
    <w:p w:rsidR="001201ED" w:rsidRPr="001A4EB7" w:rsidRDefault="001201ED" w:rsidP="001201ED">
      <w:pPr>
        <w:pStyle w:val="afffffffe"/>
        <w:ind w:firstLine="284"/>
        <w:jc w:val="both"/>
        <w:rPr>
          <w:szCs w:val="28"/>
        </w:rPr>
      </w:pPr>
      <w:r w:rsidRPr="005D4F59">
        <w:rPr>
          <w:b/>
          <w:szCs w:val="28"/>
        </w:rPr>
        <w:t xml:space="preserve">Апробація роботи </w:t>
      </w:r>
      <w:r w:rsidRPr="005D4F59">
        <w:rPr>
          <w:szCs w:val="28"/>
        </w:rPr>
        <w:t xml:space="preserve">Основні положення дисертаційного </w:t>
      </w:r>
      <w:proofErr w:type="gramStart"/>
      <w:r w:rsidRPr="005D4F59">
        <w:rPr>
          <w:szCs w:val="28"/>
        </w:rPr>
        <w:t>досл</w:t>
      </w:r>
      <w:proofErr w:type="gramEnd"/>
      <w:r w:rsidRPr="005D4F59">
        <w:rPr>
          <w:szCs w:val="28"/>
        </w:rPr>
        <w:t xml:space="preserve">ідження обговорювалися на засіданні кафедри англійської філології Харківського національного університету імені В.Н. Каразіна, на лінгвістичних семінарах та щорічних науково-практичних конференціях кафедри іноземних мов Харківського державного технічного університету сільського господарства ім. П. Василенка (1998-2004), на міжнародних наукових конференціях: “Іноземна філологія на межі тисячоліть”, Харківський національний університет імені В.Н. Каразіна (Харків 2000); </w:t>
      </w:r>
      <w:r w:rsidRPr="001A4EB7">
        <w:rPr>
          <w:szCs w:val="28"/>
        </w:rPr>
        <w:t>“</w:t>
      </w:r>
      <w:r>
        <w:t>Матеріали наукової конференції, присвяченої ювілею ХДТУСГ</w:t>
      </w:r>
      <w:r w:rsidRPr="001A4EB7">
        <w:t xml:space="preserve">”, </w:t>
      </w:r>
      <w:r w:rsidRPr="005D4F59">
        <w:rPr>
          <w:szCs w:val="28"/>
        </w:rPr>
        <w:t xml:space="preserve">Харківський державний </w:t>
      </w:r>
      <w:proofErr w:type="gramStart"/>
      <w:r w:rsidRPr="005D4F59">
        <w:rPr>
          <w:szCs w:val="28"/>
        </w:rPr>
        <w:t>техн</w:t>
      </w:r>
      <w:proofErr w:type="gramEnd"/>
      <w:r w:rsidRPr="005D4F59">
        <w:rPr>
          <w:szCs w:val="28"/>
        </w:rPr>
        <w:t>ічний університет сільського господарства</w:t>
      </w:r>
      <w:r>
        <w:t xml:space="preserve"> </w:t>
      </w:r>
      <w:r w:rsidRPr="001A4EB7">
        <w:t>(</w:t>
      </w:r>
      <w:r>
        <w:t>Харків 2000</w:t>
      </w:r>
      <w:r w:rsidRPr="001A4EB7">
        <w:t xml:space="preserve">); </w:t>
      </w:r>
      <w:r w:rsidRPr="005D4F59">
        <w:rPr>
          <w:szCs w:val="28"/>
        </w:rPr>
        <w:t>“Функ</w:t>
      </w:r>
      <w:r w:rsidRPr="001A4EB7">
        <w:rPr>
          <w:szCs w:val="28"/>
        </w:rPr>
        <w:t>циональная лингвистика: Язык. Человек. Власть</w:t>
      </w:r>
      <w:r w:rsidRPr="005D4F59">
        <w:rPr>
          <w:szCs w:val="28"/>
        </w:rPr>
        <w:t xml:space="preserve">” (Ялта 2001); </w:t>
      </w:r>
      <w:r w:rsidRPr="001A4EB7">
        <w:rPr>
          <w:szCs w:val="28"/>
        </w:rPr>
        <w:t>“</w:t>
      </w:r>
      <w:r w:rsidRPr="005D4F59">
        <w:rPr>
          <w:szCs w:val="28"/>
        </w:rPr>
        <w:t>Аграрні реформи в Україні: теорія, історія, політика, інформація</w:t>
      </w:r>
      <w:r w:rsidRPr="001A4EB7">
        <w:rPr>
          <w:szCs w:val="28"/>
        </w:rPr>
        <w:t>”</w:t>
      </w:r>
      <w:r w:rsidRPr="005D4F59">
        <w:rPr>
          <w:szCs w:val="28"/>
        </w:rPr>
        <w:t xml:space="preserve">, Харківський державний </w:t>
      </w:r>
      <w:proofErr w:type="gramStart"/>
      <w:r w:rsidRPr="005D4F59">
        <w:rPr>
          <w:szCs w:val="28"/>
        </w:rPr>
        <w:t>техн</w:t>
      </w:r>
      <w:proofErr w:type="gramEnd"/>
      <w:r w:rsidRPr="005D4F59">
        <w:rPr>
          <w:szCs w:val="28"/>
        </w:rPr>
        <w:t>ічний університет сільського гос</w:t>
      </w:r>
      <w:r>
        <w:rPr>
          <w:szCs w:val="28"/>
        </w:rPr>
        <w:t>подарства (Харків 2001)</w:t>
      </w:r>
      <w:r w:rsidRPr="001A4EB7">
        <w:rPr>
          <w:szCs w:val="28"/>
        </w:rPr>
        <w:t>;</w:t>
      </w:r>
      <w:r w:rsidRPr="005D4F59">
        <w:rPr>
          <w:szCs w:val="28"/>
        </w:rPr>
        <w:t xml:space="preserve"> “Функ</w:t>
      </w:r>
      <w:r w:rsidRPr="001A4EB7">
        <w:rPr>
          <w:szCs w:val="28"/>
        </w:rPr>
        <w:t xml:space="preserve">циональная лингвистика: Итоги и </w:t>
      </w:r>
      <w:r w:rsidRPr="001A4EB7">
        <w:rPr>
          <w:szCs w:val="28"/>
        </w:rPr>
        <w:lastRenderedPageBreak/>
        <w:t>перспективы</w:t>
      </w:r>
      <w:r w:rsidRPr="005D4F59">
        <w:rPr>
          <w:szCs w:val="28"/>
        </w:rPr>
        <w:t>”</w:t>
      </w:r>
      <w:r w:rsidRPr="001A4EB7">
        <w:rPr>
          <w:szCs w:val="28"/>
        </w:rPr>
        <w:t xml:space="preserve"> </w:t>
      </w:r>
      <w:r w:rsidRPr="005D4F59">
        <w:rPr>
          <w:szCs w:val="28"/>
        </w:rPr>
        <w:t>(Ялта 200</w:t>
      </w:r>
      <w:r w:rsidRPr="001A4EB7">
        <w:rPr>
          <w:szCs w:val="28"/>
        </w:rPr>
        <w:t>2</w:t>
      </w:r>
      <w:r w:rsidRPr="005D4F59">
        <w:rPr>
          <w:szCs w:val="28"/>
        </w:rPr>
        <w:t xml:space="preserve">); “Нові </w:t>
      </w:r>
      <w:proofErr w:type="gramStart"/>
      <w:r w:rsidRPr="005D4F59">
        <w:rPr>
          <w:szCs w:val="28"/>
        </w:rPr>
        <w:t>п</w:t>
      </w:r>
      <w:proofErr w:type="gramEnd"/>
      <w:r w:rsidRPr="005D4F59">
        <w:rPr>
          <w:szCs w:val="28"/>
        </w:rPr>
        <w:t xml:space="preserve">ідходи до філології у вищій школі”, Запорізький державний університет (Запоріжжя 2002); </w:t>
      </w:r>
      <w:r w:rsidRPr="001A4EB7">
        <w:rPr>
          <w:szCs w:val="28"/>
        </w:rPr>
        <w:t>“Треті Караз</w:t>
      </w:r>
      <w:r w:rsidRPr="005D4F59">
        <w:rPr>
          <w:szCs w:val="28"/>
        </w:rPr>
        <w:t>и</w:t>
      </w:r>
      <w:r w:rsidRPr="001A4EB7">
        <w:rPr>
          <w:szCs w:val="28"/>
        </w:rPr>
        <w:t>нські читання: Методика і лінгвістика – на шляху до інтеграції”</w:t>
      </w:r>
      <w:r w:rsidRPr="005D4F59">
        <w:rPr>
          <w:szCs w:val="28"/>
        </w:rPr>
        <w:t>,</w:t>
      </w:r>
      <w:r w:rsidRPr="001A4EB7">
        <w:rPr>
          <w:szCs w:val="28"/>
        </w:rPr>
        <w:t xml:space="preserve"> </w:t>
      </w:r>
      <w:r w:rsidRPr="005D4F59">
        <w:rPr>
          <w:szCs w:val="28"/>
        </w:rPr>
        <w:t>Харківський національний університет імені В.Н. Каразіна</w:t>
      </w:r>
      <w:r w:rsidRPr="001A4EB7">
        <w:rPr>
          <w:szCs w:val="28"/>
        </w:rPr>
        <w:t xml:space="preserve"> (Харків 2003); “</w:t>
      </w:r>
      <w:r>
        <w:rPr>
          <w:szCs w:val="28"/>
        </w:rPr>
        <w:t>Н</w:t>
      </w:r>
      <w:r w:rsidRPr="005D4F59">
        <w:rPr>
          <w:szCs w:val="28"/>
        </w:rPr>
        <w:t>ауково-практичн</w:t>
      </w:r>
      <w:r>
        <w:rPr>
          <w:szCs w:val="28"/>
        </w:rPr>
        <w:t>а</w:t>
      </w:r>
      <w:r w:rsidRPr="005D4F59">
        <w:rPr>
          <w:szCs w:val="28"/>
        </w:rPr>
        <w:t xml:space="preserve"> конференці</w:t>
      </w:r>
      <w:r>
        <w:rPr>
          <w:szCs w:val="28"/>
        </w:rPr>
        <w:t>я, присвячена</w:t>
      </w:r>
      <w:r w:rsidRPr="005D4F59">
        <w:rPr>
          <w:szCs w:val="28"/>
        </w:rPr>
        <w:t xml:space="preserve"> 10-річчю факультету </w:t>
      </w:r>
      <w:proofErr w:type="gramStart"/>
      <w:r w:rsidRPr="005D4F59">
        <w:rPr>
          <w:szCs w:val="28"/>
        </w:rPr>
        <w:t>техн</w:t>
      </w:r>
      <w:proofErr w:type="gramEnd"/>
      <w:r w:rsidRPr="005D4F59">
        <w:rPr>
          <w:szCs w:val="28"/>
        </w:rPr>
        <w:t>ізації переробки і зберігання сільськогосподарської продукції</w:t>
      </w:r>
      <w:r w:rsidRPr="001A4EB7">
        <w:rPr>
          <w:szCs w:val="28"/>
        </w:rPr>
        <w:t>”</w:t>
      </w:r>
      <w:r w:rsidRPr="005D4F59">
        <w:rPr>
          <w:szCs w:val="28"/>
        </w:rPr>
        <w:t>, Харківський державний технічний університет сільського господарства (Харків 2003).</w:t>
      </w:r>
    </w:p>
    <w:p w:rsidR="001201ED" w:rsidRPr="005D4F59" w:rsidRDefault="001201ED" w:rsidP="001201ED">
      <w:pPr>
        <w:pStyle w:val="afffffffe"/>
        <w:ind w:firstLine="284"/>
        <w:jc w:val="both"/>
        <w:rPr>
          <w:szCs w:val="28"/>
        </w:rPr>
      </w:pPr>
      <w:r w:rsidRPr="005D4F59">
        <w:rPr>
          <w:b/>
          <w:szCs w:val="28"/>
        </w:rPr>
        <w:t xml:space="preserve">Публікації. </w:t>
      </w:r>
      <w:r w:rsidRPr="005D4F59">
        <w:rPr>
          <w:szCs w:val="28"/>
        </w:rPr>
        <w:t xml:space="preserve">Результати дисертаційного </w:t>
      </w:r>
      <w:proofErr w:type="gramStart"/>
      <w:r w:rsidRPr="005D4F59">
        <w:rPr>
          <w:szCs w:val="28"/>
        </w:rPr>
        <w:t>досл</w:t>
      </w:r>
      <w:proofErr w:type="gramEnd"/>
      <w:r w:rsidRPr="005D4F59">
        <w:rPr>
          <w:szCs w:val="28"/>
        </w:rPr>
        <w:t>ідження викладені у 6 статтях у фахових виданнях України (із них 1стаття у співавторстві), тезах 8 Міжнародних наукових конференцій. У статті у співавторстві дисертанту належить збір матеріалу та теоретичне узагальнення висновків.</w:t>
      </w:r>
    </w:p>
    <w:p w:rsidR="001201ED" w:rsidRPr="005D4F59" w:rsidRDefault="001201ED" w:rsidP="001201ED">
      <w:pPr>
        <w:pStyle w:val="afffffffe"/>
        <w:ind w:firstLine="284"/>
        <w:jc w:val="both"/>
        <w:rPr>
          <w:szCs w:val="28"/>
        </w:rPr>
      </w:pPr>
      <w:r w:rsidRPr="005D4F59">
        <w:rPr>
          <w:b/>
          <w:szCs w:val="28"/>
        </w:rPr>
        <w:t xml:space="preserve">Структура роботи. </w:t>
      </w:r>
      <w:r w:rsidRPr="005D4F59">
        <w:rPr>
          <w:szCs w:val="28"/>
        </w:rPr>
        <w:t xml:space="preserve">Дисертація складається </w:t>
      </w:r>
      <w:proofErr w:type="gramStart"/>
      <w:r w:rsidRPr="005D4F59">
        <w:rPr>
          <w:szCs w:val="28"/>
        </w:rPr>
        <w:t>з</w:t>
      </w:r>
      <w:proofErr w:type="gramEnd"/>
      <w:r w:rsidRPr="005D4F59">
        <w:rPr>
          <w:szCs w:val="28"/>
        </w:rPr>
        <w:t xml:space="preserve">і вступу, чотирьох розділів, загальних висновків, списку використаної літератури, що налічує </w:t>
      </w:r>
      <w:r w:rsidRPr="001A4EB7">
        <w:rPr>
          <w:szCs w:val="28"/>
        </w:rPr>
        <w:t>2</w:t>
      </w:r>
      <w:r w:rsidRPr="005D4F59">
        <w:rPr>
          <w:szCs w:val="28"/>
        </w:rPr>
        <w:t>95 позицій, списку ілюстративних джерел, що включає 16 найменувань, 11 додатків. Обсяг основного тексту дисертації складає 18</w:t>
      </w:r>
      <w:r>
        <w:rPr>
          <w:szCs w:val="28"/>
        </w:rPr>
        <w:t>0</w:t>
      </w:r>
      <w:r w:rsidRPr="005D4F59">
        <w:rPr>
          <w:szCs w:val="28"/>
        </w:rPr>
        <w:t xml:space="preserve"> сторін</w:t>
      </w:r>
      <w:r>
        <w:rPr>
          <w:szCs w:val="28"/>
        </w:rPr>
        <w:t>ок</w:t>
      </w:r>
      <w:r w:rsidRPr="005D4F59">
        <w:rPr>
          <w:szCs w:val="28"/>
        </w:rPr>
        <w:t>, загальний обсяг роботи – 222 сторінки. У дисертації подано 7 таблиць, 2 схеми, 2 рисунки та 1</w:t>
      </w:r>
      <w:proofErr w:type="gramStart"/>
      <w:r w:rsidRPr="005D4F59">
        <w:rPr>
          <w:szCs w:val="28"/>
        </w:rPr>
        <w:t xml:space="preserve"> д</w:t>
      </w:r>
      <w:proofErr w:type="gramEnd"/>
      <w:r w:rsidRPr="005D4F59">
        <w:rPr>
          <w:szCs w:val="28"/>
        </w:rPr>
        <w:t xml:space="preserve">іаграму. </w:t>
      </w:r>
    </w:p>
    <w:p w:rsidR="001201ED" w:rsidRPr="005D4F59" w:rsidRDefault="001201ED" w:rsidP="001201ED">
      <w:pPr>
        <w:pStyle w:val="afffffffe"/>
        <w:ind w:firstLine="284"/>
        <w:jc w:val="both"/>
        <w:rPr>
          <w:szCs w:val="28"/>
        </w:rPr>
      </w:pPr>
      <w:r w:rsidRPr="005D4F59">
        <w:rPr>
          <w:b/>
          <w:szCs w:val="28"/>
        </w:rPr>
        <w:t>У</w:t>
      </w:r>
      <w:r w:rsidRPr="005D4F59">
        <w:rPr>
          <w:szCs w:val="28"/>
        </w:rPr>
        <w:t xml:space="preserve"> </w:t>
      </w:r>
      <w:proofErr w:type="gramStart"/>
      <w:r w:rsidRPr="005D4F59">
        <w:rPr>
          <w:b/>
          <w:szCs w:val="28"/>
        </w:rPr>
        <w:t>вступ</w:t>
      </w:r>
      <w:proofErr w:type="gramEnd"/>
      <w:r w:rsidRPr="005D4F59">
        <w:rPr>
          <w:b/>
          <w:szCs w:val="28"/>
        </w:rPr>
        <w:t>і</w:t>
      </w:r>
      <w:r w:rsidRPr="005D4F59">
        <w:rPr>
          <w:szCs w:val="28"/>
        </w:rPr>
        <w:t xml:space="preserve"> обґрунтовано актуальність теми дослідження, охарактеризовано стан її вивчення, </w:t>
      </w:r>
      <w:r w:rsidRPr="005D4F59">
        <w:rPr>
          <w:szCs w:val="28"/>
        </w:rPr>
        <w:lastRenderedPageBreak/>
        <w:t>визначено теоретичну значущість, умотивовано вибір предмета та об’єкта дослідження, сформульовано основну мету та завдання роботи, відображено наукову новизну, матеріал і методи дослідження, апробацію результатів роботи, шляхи практичного використання отриманих результатів.</w:t>
      </w:r>
    </w:p>
    <w:p w:rsidR="001201ED" w:rsidRPr="005D4F59" w:rsidRDefault="001201ED" w:rsidP="001201ED">
      <w:pPr>
        <w:pStyle w:val="afffffffe"/>
        <w:ind w:firstLine="284"/>
        <w:jc w:val="both"/>
        <w:rPr>
          <w:szCs w:val="28"/>
        </w:rPr>
      </w:pPr>
      <w:r w:rsidRPr="005D4F59">
        <w:rPr>
          <w:b/>
          <w:szCs w:val="28"/>
        </w:rPr>
        <w:t xml:space="preserve">У першому розділі </w:t>
      </w:r>
      <w:r w:rsidRPr="005D4F59">
        <w:rPr>
          <w:szCs w:val="28"/>
        </w:rPr>
        <w:t xml:space="preserve">охарактеризовано основні парадигмальні риси лінгвістики тексту кінця </w:t>
      </w:r>
      <w:r w:rsidRPr="005D4F59">
        <w:rPr>
          <w:szCs w:val="28"/>
          <w:lang w:val="en-US"/>
        </w:rPr>
        <w:t>XX</w:t>
      </w:r>
      <w:r w:rsidRPr="001A4EB7">
        <w:rPr>
          <w:szCs w:val="28"/>
        </w:rPr>
        <w:t xml:space="preserve"> – початку ХХІ </w:t>
      </w:r>
      <w:r w:rsidRPr="005D4F59">
        <w:rPr>
          <w:szCs w:val="28"/>
        </w:rPr>
        <w:t xml:space="preserve">століття; здійснено критичний огляд існуючих в лінгвістиці концепцій щодо вивчення та аналізу тексту, наукового функціонального стилю та акдемічного </w:t>
      </w:r>
      <w:proofErr w:type="gramStart"/>
      <w:r w:rsidRPr="005D4F59">
        <w:rPr>
          <w:szCs w:val="28"/>
        </w:rPr>
        <w:t>п</w:t>
      </w:r>
      <w:proofErr w:type="gramEnd"/>
      <w:r w:rsidRPr="005D4F59">
        <w:rPr>
          <w:szCs w:val="28"/>
        </w:rPr>
        <w:t xml:space="preserve">ідстилю, зокрема. </w:t>
      </w:r>
    </w:p>
    <w:p w:rsidR="001201ED" w:rsidRPr="005D4F59" w:rsidRDefault="001201ED" w:rsidP="001201ED">
      <w:pPr>
        <w:pStyle w:val="afffffffa"/>
        <w:ind w:firstLine="284"/>
        <w:rPr>
          <w:szCs w:val="28"/>
        </w:rPr>
      </w:pPr>
      <w:r w:rsidRPr="005D4F59">
        <w:rPr>
          <w:b/>
          <w:szCs w:val="28"/>
        </w:rPr>
        <w:t>У другому розділі</w:t>
      </w:r>
      <w:r w:rsidRPr="005D4F59">
        <w:rPr>
          <w:szCs w:val="28"/>
        </w:rPr>
        <w:t xml:space="preserve"> представлено аналіз літературних джерел щодо походження прикладу та його дефініцій; розглянуто основні параметри текстів прикладів у </w:t>
      </w:r>
      <w:proofErr w:type="gramStart"/>
      <w:r w:rsidRPr="005D4F59">
        <w:rPr>
          <w:szCs w:val="28"/>
        </w:rPr>
        <w:t>св</w:t>
      </w:r>
      <w:proofErr w:type="gramEnd"/>
      <w:r w:rsidRPr="005D4F59">
        <w:rPr>
          <w:szCs w:val="28"/>
        </w:rPr>
        <w:t xml:space="preserve">ітлі теоретичних положень лінгвістики тексту; досліджено композиційно-змістові та композиційно-мовленнєві принципи організації текстів прикладів; подано детальну характеристику текстів прикладів </w:t>
      </w:r>
      <w:proofErr w:type="gramStart"/>
      <w:r w:rsidRPr="005D4F59">
        <w:rPr>
          <w:szCs w:val="28"/>
        </w:rPr>
        <w:t>в</w:t>
      </w:r>
      <w:proofErr w:type="gramEnd"/>
      <w:r w:rsidRPr="005D4F59">
        <w:rPr>
          <w:szCs w:val="28"/>
        </w:rPr>
        <w:t xml:space="preserve"> аспекті їх типологічної представленості та функціонального навантаження; запропоновано визначення прикладу як типу тексту.</w:t>
      </w:r>
    </w:p>
    <w:p w:rsidR="001201ED" w:rsidRPr="005D4F59" w:rsidRDefault="001201ED" w:rsidP="001201ED">
      <w:pPr>
        <w:pStyle w:val="afffffffa"/>
        <w:ind w:firstLine="284"/>
        <w:rPr>
          <w:szCs w:val="28"/>
        </w:rPr>
      </w:pPr>
      <w:r w:rsidRPr="005D4F59">
        <w:rPr>
          <w:b/>
          <w:szCs w:val="28"/>
        </w:rPr>
        <w:t>У</w:t>
      </w:r>
      <w:r w:rsidRPr="005D4F59">
        <w:rPr>
          <w:szCs w:val="28"/>
        </w:rPr>
        <w:t xml:space="preserve"> </w:t>
      </w:r>
      <w:r w:rsidRPr="005D4F59">
        <w:rPr>
          <w:b/>
          <w:szCs w:val="28"/>
        </w:rPr>
        <w:t>третьому розділі</w:t>
      </w:r>
      <w:r w:rsidRPr="005D4F59">
        <w:rPr>
          <w:szCs w:val="28"/>
        </w:rPr>
        <w:t xml:space="preserve"> розглянуто основні засоби реалізації текстових категорій в текстах прикладів, єдність яких забезпечує специфіку </w:t>
      </w:r>
      <w:r>
        <w:rPr>
          <w:szCs w:val="28"/>
        </w:rPr>
        <w:t>й</w:t>
      </w:r>
      <w:r w:rsidRPr="005D4F59">
        <w:rPr>
          <w:szCs w:val="28"/>
        </w:rPr>
        <w:t xml:space="preserve"> </w:t>
      </w:r>
      <w:proofErr w:type="gramStart"/>
      <w:r w:rsidRPr="005D4F59">
        <w:rPr>
          <w:szCs w:val="28"/>
        </w:rPr>
        <w:t>ст</w:t>
      </w:r>
      <w:proofErr w:type="gramEnd"/>
      <w:r w:rsidRPr="005D4F59">
        <w:rPr>
          <w:szCs w:val="28"/>
        </w:rPr>
        <w:t>ійкість даного типу тексту.</w:t>
      </w:r>
    </w:p>
    <w:p w:rsidR="001201ED" w:rsidRPr="005D4F59" w:rsidRDefault="001201ED" w:rsidP="001201ED">
      <w:pPr>
        <w:pStyle w:val="afffffffe"/>
        <w:ind w:firstLine="284"/>
        <w:jc w:val="both"/>
        <w:rPr>
          <w:szCs w:val="28"/>
        </w:rPr>
      </w:pPr>
      <w:r w:rsidRPr="005D4F59">
        <w:rPr>
          <w:b/>
          <w:szCs w:val="28"/>
        </w:rPr>
        <w:t xml:space="preserve">У четвертому розділі </w:t>
      </w:r>
      <w:r w:rsidRPr="00031623">
        <w:rPr>
          <w:szCs w:val="28"/>
        </w:rPr>
        <w:t>досліджується</w:t>
      </w:r>
      <w:r w:rsidRPr="005D4F59">
        <w:rPr>
          <w:b/>
          <w:szCs w:val="28"/>
        </w:rPr>
        <w:t xml:space="preserve"> </w:t>
      </w:r>
      <w:r>
        <w:rPr>
          <w:szCs w:val="28"/>
        </w:rPr>
        <w:t>текст</w:t>
      </w:r>
      <w:r w:rsidRPr="005D4F59">
        <w:rPr>
          <w:szCs w:val="28"/>
        </w:rPr>
        <w:t xml:space="preserve"> прикладу як стилістичний прийом; визнач</w:t>
      </w:r>
      <w:r>
        <w:rPr>
          <w:szCs w:val="28"/>
        </w:rPr>
        <w:t>ається</w:t>
      </w:r>
      <w:r w:rsidRPr="005D4F59">
        <w:rPr>
          <w:szCs w:val="28"/>
        </w:rPr>
        <w:t xml:space="preserve"> роль експресивних засобів </w:t>
      </w:r>
      <w:proofErr w:type="gramStart"/>
      <w:r w:rsidRPr="005D4F59">
        <w:rPr>
          <w:szCs w:val="28"/>
        </w:rPr>
        <w:t>в</w:t>
      </w:r>
      <w:proofErr w:type="gramEnd"/>
      <w:r w:rsidRPr="005D4F59">
        <w:rPr>
          <w:szCs w:val="28"/>
        </w:rPr>
        <w:t xml:space="preserve"> увиразненні текстів цього типу та всього контексту. </w:t>
      </w:r>
    </w:p>
    <w:p w:rsidR="001201ED" w:rsidRPr="001A4EB7" w:rsidRDefault="001201ED" w:rsidP="001201ED">
      <w:pPr>
        <w:pStyle w:val="afffffffe"/>
        <w:ind w:firstLine="284"/>
        <w:jc w:val="both"/>
        <w:rPr>
          <w:szCs w:val="28"/>
        </w:rPr>
      </w:pPr>
      <w:r w:rsidRPr="005D4F59">
        <w:rPr>
          <w:b/>
          <w:szCs w:val="28"/>
        </w:rPr>
        <w:t>У</w:t>
      </w:r>
      <w:r w:rsidRPr="005D4F59">
        <w:rPr>
          <w:szCs w:val="28"/>
        </w:rPr>
        <w:t xml:space="preserve"> </w:t>
      </w:r>
      <w:r w:rsidRPr="005D4F59">
        <w:rPr>
          <w:b/>
          <w:szCs w:val="28"/>
        </w:rPr>
        <w:t xml:space="preserve">висновках </w:t>
      </w:r>
      <w:r w:rsidRPr="005D4F59">
        <w:rPr>
          <w:szCs w:val="28"/>
        </w:rPr>
        <w:t xml:space="preserve">сформульовано узагальнені результати </w:t>
      </w:r>
      <w:proofErr w:type="gramStart"/>
      <w:r w:rsidRPr="005D4F59">
        <w:rPr>
          <w:szCs w:val="28"/>
        </w:rPr>
        <w:t>досл</w:t>
      </w:r>
      <w:proofErr w:type="gramEnd"/>
      <w:r w:rsidRPr="005D4F59">
        <w:rPr>
          <w:szCs w:val="28"/>
        </w:rPr>
        <w:t xml:space="preserve">ідження, окреслено перспективи подальших досліджень та викладено </w:t>
      </w:r>
      <w:r w:rsidRPr="005D4F59">
        <w:rPr>
          <w:szCs w:val="28"/>
        </w:rPr>
        <w:lastRenderedPageBreak/>
        <w:t>рекомендації щодо практичного використання отриманих результатів.</w:t>
      </w:r>
    </w:p>
    <w:p w:rsidR="001201ED" w:rsidRPr="005D4F59" w:rsidRDefault="001201ED" w:rsidP="001201ED">
      <w:pPr>
        <w:pStyle w:val="afffffffe"/>
        <w:ind w:firstLine="360"/>
        <w:jc w:val="both"/>
        <w:rPr>
          <w:szCs w:val="28"/>
        </w:rPr>
      </w:pPr>
    </w:p>
    <w:p w:rsidR="001201ED" w:rsidRDefault="001201ED" w:rsidP="001201ED">
      <w:pPr>
        <w:spacing w:line="360" w:lineRule="auto"/>
        <w:ind w:left="426"/>
        <w:jc w:val="both"/>
        <w:rPr>
          <w:b/>
          <w:sz w:val="28"/>
        </w:rPr>
      </w:pPr>
      <w:r>
        <w:rPr>
          <w:rFonts w:ascii="TimesET" w:hAnsi="TimesET"/>
          <w:b/>
          <w:sz w:val="28"/>
        </w:rPr>
        <w:t xml:space="preserve">ЗАГАЛЬНІ </w:t>
      </w:r>
      <w:r>
        <w:rPr>
          <w:b/>
          <w:sz w:val="28"/>
        </w:rPr>
        <w:t>ВИСНОВКИ</w:t>
      </w:r>
    </w:p>
    <w:p w:rsidR="001201ED" w:rsidRDefault="001201ED" w:rsidP="001201ED">
      <w:pPr>
        <w:spacing w:line="360" w:lineRule="auto"/>
        <w:ind w:left="426"/>
        <w:jc w:val="both"/>
        <w:rPr>
          <w:b/>
          <w:sz w:val="28"/>
        </w:rPr>
      </w:pPr>
    </w:p>
    <w:p w:rsidR="001201ED" w:rsidRDefault="001201ED" w:rsidP="001201ED">
      <w:pPr>
        <w:spacing w:line="360" w:lineRule="auto"/>
        <w:ind w:firstLine="426"/>
        <w:jc w:val="both"/>
        <w:rPr>
          <w:sz w:val="28"/>
        </w:rPr>
      </w:pPr>
      <w:r>
        <w:rPr>
          <w:sz w:val="28"/>
        </w:rPr>
        <w:t xml:space="preserve">В дисертації наведено теоретичне узагальнення парадигмальних рис лінгвістики тексту кінця ХХ – початку ХХІ століття, сучасних концепцій </w:t>
      </w:r>
      <w:proofErr w:type="gramStart"/>
      <w:r>
        <w:rPr>
          <w:sz w:val="28"/>
        </w:rPr>
        <w:t>досл</w:t>
      </w:r>
      <w:proofErr w:type="gramEnd"/>
      <w:r>
        <w:rPr>
          <w:sz w:val="28"/>
        </w:rPr>
        <w:t xml:space="preserve">ідження тексту й якісно нове вирішення проблеми створення та функціонування прикладу як типу тексту в підмовах економіки й психології дидактичної літератури наукового функціонального стилю. Основні результати проведеного комплексного </w:t>
      </w:r>
      <w:proofErr w:type="gramStart"/>
      <w:r>
        <w:rPr>
          <w:sz w:val="28"/>
        </w:rPr>
        <w:t>досл</w:t>
      </w:r>
      <w:proofErr w:type="gramEnd"/>
      <w:r>
        <w:rPr>
          <w:sz w:val="28"/>
        </w:rPr>
        <w:t>ідження дозволяють зробити наступні висновки.</w:t>
      </w:r>
    </w:p>
    <w:p w:rsidR="001201ED" w:rsidRDefault="001201ED" w:rsidP="001201ED">
      <w:pPr>
        <w:pStyle w:val="34"/>
        <w:ind w:firstLine="426"/>
        <w:rPr>
          <w:i/>
          <w:lang w:val="uk-UA"/>
        </w:rPr>
      </w:pPr>
      <w:r w:rsidRPr="00133F63">
        <w:rPr>
          <w:i/>
          <w:szCs w:val="28"/>
          <w:lang w:val="uk-UA"/>
        </w:rPr>
        <w:t xml:space="preserve">З’ясовано, що англомовний текст прикладу в підмовах економіки </w:t>
      </w:r>
      <w:r>
        <w:rPr>
          <w:i/>
          <w:szCs w:val="28"/>
          <w:lang w:val="uk-UA"/>
        </w:rPr>
        <w:t>й</w:t>
      </w:r>
      <w:r w:rsidRPr="00133F63">
        <w:rPr>
          <w:i/>
          <w:szCs w:val="28"/>
          <w:lang w:val="uk-UA"/>
        </w:rPr>
        <w:t xml:space="preserve"> психології дидактичної літератури наукового функціонального стилю є історично обумовленою одиницею комунікації</w:t>
      </w:r>
      <w:r w:rsidRPr="00133F63">
        <w:rPr>
          <w:i/>
          <w:lang w:val="uk-UA"/>
        </w:rPr>
        <w:t xml:space="preserve">, яка характеризується </w:t>
      </w:r>
      <w:r w:rsidRPr="00A91561">
        <w:rPr>
          <w:i/>
        </w:rPr>
        <w:t>структурно-семантичною, композиційно-стилістичною та функціональною єдністю</w:t>
      </w:r>
      <w:r w:rsidRPr="00133F63">
        <w:rPr>
          <w:i/>
          <w:lang w:val="uk-UA"/>
        </w:rPr>
        <w:t>, має специфічну маркованість своєї структурно-семантичної організації</w:t>
      </w:r>
      <w:r w:rsidRPr="00A91561">
        <w:rPr>
          <w:i/>
        </w:rPr>
        <w:t xml:space="preserve"> </w:t>
      </w:r>
      <w:r>
        <w:rPr>
          <w:i/>
          <w:lang w:val="uk-UA"/>
        </w:rPr>
        <w:t>й</w:t>
      </w:r>
      <w:r w:rsidRPr="00133F63">
        <w:rPr>
          <w:i/>
          <w:lang w:val="uk-UA"/>
        </w:rPr>
        <w:t xml:space="preserve"> надає додаткову інформацію експланаторного, ілюстративного чи повчального характеру висловленню, до якого наводиться, виступаючи невід’ємним атрибутом дидактичної літератури наукового функціонального стилю. </w:t>
      </w:r>
      <w:r w:rsidRPr="00133F63">
        <w:rPr>
          <w:i/>
          <w:szCs w:val="28"/>
          <w:lang w:val="uk-UA"/>
        </w:rPr>
        <w:t>Текст прикладу в досліджуваних підмовах виступає основним реалізатором експланаторності.</w:t>
      </w:r>
      <w:r w:rsidRPr="00133F63">
        <w:rPr>
          <w:i/>
          <w:lang w:val="uk-UA"/>
        </w:rPr>
        <w:t xml:space="preserve"> Функціонування текстів прикладів в зазначених підмовах дидактичної літератури визначає провідні константні характеристики останньої – дидактичність, експланаторність, ілюстративність, доступність викладу та експресивність</w:t>
      </w:r>
      <w:r>
        <w:rPr>
          <w:lang w:val="uk-UA"/>
        </w:rPr>
        <w:t>.</w:t>
      </w:r>
    </w:p>
    <w:p w:rsidR="001201ED" w:rsidRDefault="001201ED" w:rsidP="001201ED">
      <w:pPr>
        <w:spacing w:line="360" w:lineRule="auto"/>
        <w:ind w:firstLine="426"/>
        <w:jc w:val="both"/>
        <w:rPr>
          <w:sz w:val="28"/>
        </w:rPr>
      </w:pPr>
      <w:r>
        <w:rPr>
          <w:sz w:val="28"/>
        </w:rPr>
        <w:t xml:space="preserve">Текст прикладу як певний тип тексту характеризується за двома основними параметрами: здатністю містити в собі риси функціонального стилю мови твору, в якому вживається, та прагматичною настановою, тобто </w:t>
      </w:r>
      <w:proofErr w:type="gramStart"/>
      <w:r>
        <w:rPr>
          <w:sz w:val="28"/>
        </w:rPr>
        <w:t>п</w:t>
      </w:r>
      <w:proofErr w:type="gramEnd"/>
      <w:r>
        <w:rPr>
          <w:sz w:val="28"/>
        </w:rPr>
        <w:t xml:space="preserve">ідготовкою адресата до адекватного сприйняття наукового викладу загального твору. </w:t>
      </w:r>
    </w:p>
    <w:p w:rsidR="001201ED" w:rsidRDefault="001201ED" w:rsidP="001201ED">
      <w:pPr>
        <w:spacing w:line="360" w:lineRule="auto"/>
        <w:ind w:firstLine="426"/>
        <w:jc w:val="both"/>
        <w:rPr>
          <w:sz w:val="28"/>
        </w:rPr>
      </w:pPr>
      <w:r>
        <w:rPr>
          <w:sz w:val="28"/>
        </w:rPr>
        <w:t>Передумови продукування цього типу тексту включають наявність контексту, до важливих моментів якого наводиться текст прикладу</w:t>
      </w:r>
      <w:proofErr w:type="gramStart"/>
      <w:r>
        <w:rPr>
          <w:sz w:val="28"/>
        </w:rPr>
        <w:t>.</w:t>
      </w:r>
      <w:proofErr w:type="gramEnd"/>
      <w:r>
        <w:rPr>
          <w:sz w:val="28"/>
        </w:rPr>
        <w:t xml:space="preserve"> І</w:t>
      </w:r>
      <w:proofErr w:type="gramStart"/>
      <w:r>
        <w:rPr>
          <w:sz w:val="28"/>
        </w:rPr>
        <w:t>н</w:t>
      </w:r>
      <w:proofErr w:type="gramEnd"/>
      <w:r>
        <w:rPr>
          <w:sz w:val="28"/>
        </w:rPr>
        <w:t xml:space="preserve">шою передумовою його створення є орієнтація на адресата. Має специфічну маркованість (текстову, лексичну, графічну) своєї структурно-семантичної організації, яка несе важливе функціональне навантаження: </w:t>
      </w:r>
      <w:proofErr w:type="gramStart"/>
      <w:r>
        <w:rPr>
          <w:sz w:val="28"/>
        </w:rPr>
        <w:t>окр</w:t>
      </w:r>
      <w:proofErr w:type="gramEnd"/>
      <w:r>
        <w:rPr>
          <w:sz w:val="28"/>
        </w:rPr>
        <w:t xml:space="preserve">ім адресації, маркери експлікують присутність автора, однозначно визначають упізнавання цього типу тексту, окреслюють його межі в контексті, виступають організуючим елементом тексту, аналогічно функціям заголовка, і, нарешті – виконують роль акцентного виділення значущих, з точки зору автора, частин загального твору. </w:t>
      </w:r>
      <w:r>
        <w:rPr>
          <w:sz w:val="28"/>
        </w:rPr>
        <w:lastRenderedPageBreak/>
        <w:t>Мистецтво успішної подачі складного наукового матеріалу полягає в акцентному виділенні окремих значущих ві</w:t>
      </w:r>
      <w:proofErr w:type="gramStart"/>
      <w:r>
        <w:rPr>
          <w:sz w:val="28"/>
        </w:rPr>
        <w:t>др</w:t>
      </w:r>
      <w:proofErr w:type="gramEnd"/>
      <w:r>
        <w:rPr>
          <w:sz w:val="28"/>
        </w:rPr>
        <w:t>ізків викладу.</w:t>
      </w:r>
    </w:p>
    <w:p w:rsidR="001201ED" w:rsidRDefault="001201ED" w:rsidP="001201ED">
      <w:pPr>
        <w:spacing w:line="360" w:lineRule="auto"/>
        <w:ind w:firstLine="426"/>
        <w:jc w:val="both"/>
        <w:rPr>
          <w:sz w:val="28"/>
        </w:rPr>
      </w:pPr>
      <w:r>
        <w:rPr>
          <w:sz w:val="28"/>
        </w:rPr>
        <w:t xml:space="preserve">Тексти прикладів належать до типу текстів, побудованих за </w:t>
      </w:r>
      <w:proofErr w:type="gramStart"/>
      <w:r>
        <w:rPr>
          <w:sz w:val="28"/>
        </w:rPr>
        <w:t>узуальною</w:t>
      </w:r>
      <w:proofErr w:type="gramEnd"/>
      <w:r>
        <w:rPr>
          <w:sz w:val="28"/>
        </w:rPr>
        <w:t xml:space="preserve"> моделлю, яка допускає значну варіативність. Виділено найбільш типові моделі текстів прикладі</w:t>
      </w:r>
      <w:proofErr w:type="gramStart"/>
      <w:r>
        <w:rPr>
          <w:sz w:val="28"/>
        </w:rPr>
        <w:t>в</w:t>
      </w:r>
      <w:proofErr w:type="gramEnd"/>
      <w:r>
        <w:rPr>
          <w:sz w:val="28"/>
        </w:rPr>
        <w:t xml:space="preserve">, </w:t>
      </w:r>
      <w:proofErr w:type="gramStart"/>
      <w:r>
        <w:rPr>
          <w:sz w:val="28"/>
        </w:rPr>
        <w:t>як</w:t>
      </w:r>
      <w:proofErr w:type="gramEnd"/>
      <w:r>
        <w:rPr>
          <w:sz w:val="28"/>
        </w:rPr>
        <w:t xml:space="preserve">і виражаються наступними формулами: маркер + ключова фраза + експозиція + висновок; експозиція + висновок; експозиція; (маркер) + заголовок + експозиція + висновок. Ядром композиційної структури завжди виступає експозиція, яка пояснює чи коментує мікротему. Композиційна модель текстів прикладів </w:t>
      </w:r>
      <w:proofErr w:type="gramStart"/>
      <w:r>
        <w:rPr>
          <w:sz w:val="28"/>
        </w:rPr>
        <w:t>в</w:t>
      </w:r>
      <w:proofErr w:type="gramEnd"/>
      <w:r>
        <w:rPr>
          <w:sz w:val="28"/>
        </w:rPr>
        <w:t xml:space="preserve">ідображає жанровий принцип їх побудови, який ґрунтується на єдності всіх елементів структури і змісту, та якісно відрізняє їх від інших типів текстів. Особливості композиційної організації зумовлені прагматичною спрямованістю текстів даного типу і експлікують тенденцію до стереотипності. </w:t>
      </w:r>
    </w:p>
    <w:p w:rsidR="001201ED" w:rsidRDefault="001201ED" w:rsidP="001201ED">
      <w:pPr>
        <w:spacing w:line="360" w:lineRule="auto"/>
        <w:jc w:val="both"/>
        <w:rPr>
          <w:sz w:val="28"/>
        </w:rPr>
      </w:pPr>
      <w:r>
        <w:t xml:space="preserve">      </w:t>
      </w:r>
      <w:proofErr w:type="gramStart"/>
      <w:r w:rsidRPr="00F0146D">
        <w:rPr>
          <w:sz w:val="28"/>
          <w:szCs w:val="28"/>
        </w:rPr>
        <w:t>Досл</w:t>
      </w:r>
      <w:proofErr w:type="gramEnd"/>
      <w:r w:rsidRPr="00F0146D">
        <w:rPr>
          <w:sz w:val="28"/>
          <w:szCs w:val="28"/>
        </w:rPr>
        <w:t>ідження</w:t>
      </w:r>
      <w:r>
        <w:t xml:space="preserve"> </w:t>
      </w:r>
      <w:r>
        <w:rPr>
          <w:sz w:val="28"/>
          <w:szCs w:val="28"/>
        </w:rPr>
        <w:t>КМФ дає більшу уяву про композиційний рівень досліджуваних текстів, оскільки форми володіють триєдиною сутністю: змістово-логічною, структурною і функціональною. В</w:t>
      </w:r>
      <w:r>
        <w:rPr>
          <w:sz w:val="28"/>
        </w:rPr>
        <w:t xml:space="preserve">становлено такі </w:t>
      </w:r>
      <w:proofErr w:type="gramStart"/>
      <w:r>
        <w:rPr>
          <w:sz w:val="28"/>
        </w:rPr>
        <w:t>р</w:t>
      </w:r>
      <w:proofErr w:type="gramEnd"/>
      <w:r>
        <w:rPr>
          <w:sz w:val="28"/>
        </w:rPr>
        <w:t>ізновиди КМФ: “повідомлення інформативне”, “повідомлення констатуюче</w:t>
      </w:r>
      <w:r w:rsidRPr="00A91561">
        <w:rPr>
          <w:sz w:val="28"/>
        </w:rPr>
        <w:t>”,</w:t>
      </w:r>
      <w:r>
        <w:rPr>
          <w:sz w:val="28"/>
        </w:rPr>
        <w:t xml:space="preserve"> </w:t>
      </w:r>
      <w:r w:rsidRPr="00A91561">
        <w:rPr>
          <w:sz w:val="28"/>
        </w:rPr>
        <w:t>“</w:t>
      </w:r>
      <w:r>
        <w:rPr>
          <w:sz w:val="28"/>
        </w:rPr>
        <w:t>розповідь</w:t>
      </w:r>
      <w:r w:rsidRPr="00A91561">
        <w:rPr>
          <w:sz w:val="28"/>
        </w:rPr>
        <w:t xml:space="preserve">”, </w:t>
      </w:r>
      <w:r>
        <w:rPr>
          <w:sz w:val="28"/>
        </w:rPr>
        <w:t>“повідомлення специфічне”, “текст-гасло”; “розсуд з питальним реченням”, “розсуд-аргументація”, “розсуд-коментар”; “опис-характеристика”, “опис-перелік”, “опис емоційного стану суб’єкта”.</w:t>
      </w:r>
    </w:p>
    <w:p w:rsidR="001201ED" w:rsidRDefault="001201ED" w:rsidP="001201ED">
      <w:pPr>
        <w:spacing w:line="360" w:lineRule="auto"/>
        <w:ind w:firstLine="426"/>
        <w:jc w:val="both"/>
        <w:rPr>
          <w:sz w:val="28"/>
        </w:rPr>
      </w:pPr>
      <w:r>
        <w:rPr>
          <w:sz w:val="28"/>
        </w:rPr>
        <w:t>Усі елементи композиційної структури те</w:t>
      </w:r>
      <w:proofErr w:type="gramStart"/>
      <w:r>
        <w:rPr>
          <w:sz w:val="28"/>
        </w:rPr>
        <w:t>кстів пр</w:t>
      </w:r>
      <w:proofErr w:type="gramEnd"/>
      <w:r>
        <w:rPr>
          <w:sz w:val="28"/>
        </w:rPr>
        <w:t>икладів перебувають в синтагматичних та парадигматичних відношеннях. Синтагматика текстів прикладів реалізується в лінійній організації тексту та його когезії; парадигматика – в інтеграції всіх елементі</w:t>
      </w:r>
      <w:proofErr w:type="gramStart"/>
      <w:r>
        <w:rPr>
          <w:sz w:val="28"/>
        </w:rPr>
        <w:t>в</w:t>
      </w:r>
      <w:proofErr w:type="gramEnd"/>
      <w:r>
        <w:rPr>
          <w:sz w:val="28"/>
        </w:rPr>
        <w:t xml:space="preserve"> </w:t>
      </w:r>
      <w:proofErr w:type="gramStart"/>
      <w:r>
        <w:rPr>
          <w:sz w:val="28"/>
        </w:rPr>
        <w:t>тексту</w:t>
      </w:r>
      <w:proofErr w:type="gramEnd"/>
      <w:r>
        <w:rPr>
          <w:sz w:val="28"/>
        </w:rPr>
        <w:t xml:space="preserve">, спрямованій на передачу інформації і досягнення її прагматики, донесенні суб’єктивної авторської модальності до адресата. </w:t>
      </w:r>
    </w:p>
    <w:p w:rsidR="001201ED" w:rsidRDefault="001201ED" w:rsidP="001201ED">
      <w:pPr>
        <w:spacing w:line="360" w:lineRule="auto"/>
        <w:ind w:firstLine="426"/>
        <w:jc w:val="both"/>
        <w:rPr>
          <w:sz w:val="28"/>
        </w:rPr>
      </w:pPr>
      <w:r>
        <w:rPr>
          <w:sz w:val="28"/>
        </w:rPr>
        <w:t xml:space="preserve">На засадах структурно-семантичного й функціонального </w:t>
      </w:r>
      <w:proofErr w:type="gramStart"/>
      <w:r>
        <w:rPr>
          <w:sz w:val="28"/>
        </w:rPr>
        <w:t>п</w:t>
      </w:r>
      <w:proofErr w:type="gramEnd"/>
      <w:r>
        <w:rPr>
          <w:sz w:val="28"/>
        </w:rPr>
        <w:t xml:space="preserve">ідходу створено класифікацію текстів прикладів. За визначеними параметрами (верифікації, демаркації, локалізації, обсягу тощо) виділено такі різновиди текстів прикладів: усні та писемні, з авторським та з чужим мовленням, фактуальні та гіпотетичні, марковані та не марковані, одиничні та ланцюжкові, прості та складні, тексти прикладів, що вводять тему твору та такі, що завершують, виділені графічно та </w:t>
      </w:r>
      <w:r>
        <w:rPr>
          <w:sz w:val="28"/>
        </w:rPr>
        <w:lastRenderedPageBreak/>
        <w:t xml:space="preserve">не виділені, малі за розміром та </w:t>
      </w:r>
      <w:proofErr w:type="gramStart"/>
      <w:r>
        <w:rPr>
          <w:sz w:val="28"/>
        </w:rPr>
        <w:t>великого</w:t>
      </w:r>
      <w:proofErr w:type="gramEnd"/>
      <w:r>
        <w:rPr>
          <w:sz w:val="28"/>
        </w:rPr>
        <w:t xml:space="preserve"> розміру. За критерієм контекстуальної когерентності всі типи текстів визначено як синсемантичні. </w:t>
      </w:r>
    </w:p>
    <w:p w:rsidR="001201ED" w:rsidRDefault="001201ED" w:rsidP="001201ED">
      <w:pPr>
        <w:spacing w:line="360" w:lineRule="auto"/>
        <w:ind w:firstLine="426"/>
        <w:jc w:val="both"/>
        <w:rPr>
          <w:sz w:val="28"/>
        </w:rPr>
      </w:pPr>
      <w:r>
        <w:rPr>
          <w:sz w:val="28"/>
        </w:rPr>
        <w:t xml:space="preserve">Виявлено, що тексти прикладів з чужим мовленням мають </w:t>
      </w:r>
      <w:proofErr w:type="gramStart"/>
      <w:r>
        <w:rPr>
          <w:sz w:val="28"/>
        </w:rPr>
        <w:t>свою</w:t>
      </w:r>
      <w:proofErr w:type="gramEnd"/>
      <w:r>
        <w:rPr>
          <w:sz w:val="28"/>
        </w:rPr>
        <w:t xml:space="preserve"> специфіку, тому окремо побудована типологія таких текстів прикладів. Чуже мовлення в текстах прикладів проаналізоване за формою експлікації, джерелом та авторською приналежністю, за функціями, за типом маркера. Тексти прикладів, які презентують чуже мовлення (цитати і фрагменти чужих текстів), характеризуються новим </w:t>
      </w:r>
      <w:proofErr w:type="gramStart"/>
      <w:r>
        <w:rPr>
          <w:sz w:val="28"/>
        </w:rPr>
        <w:t>р</w:t>
      </w:r>
      <w:proofErr w:type="gramEnd"/>
      <w:r>
        <w:rPr>
          <w:sz w:val="28"/>
        </w:rPr>
        <w:t xml:space="preserve">івнем зв’язності – інтегративністю й інтертекстуальністю. Такий аналіз може бути корисним при вивченні комунікативних зв’язків вченого-автора в процесі наукової діяльності, для всебічного </w:t>
      </w:r>
      <w:proofErr w:type="gramStart"/>
      <w:r>
        <w:rPr>
          <w:sz w:val="28"/>
        </w:rPr>
        <w:t>п</w:t>
      </w:r>
      <w:proofErr w:type="gramEnd"/>
      <w:r>
        <w:rPr>
          <w:sz w:val="28"/>
        </w:rPr>
        <w:t>ізнання специфіки та структури наукового тексту, а, відповідно, і функціонального стилю загалом.</w:t>
      </w:r>
      <w:r>
        <w:rPr>
          <w:i/>
        </w:rPr>
        <w:t xml:space="preserve"> </w:t>
      </w:r>
    </w:p>
    <w:p w:rsidR="001201ED" w:rsidRDefault="001201ED" w:rsidP="001201ED">
      <w:pPr>
        <w:spacing w:line="360" w:lineRule="auto"/>
        <w:ind w:firstLine="426"/>
        <w:jc w:val="both"/>
        <w:rPr>
          <w:sz w:val="28"/>
          <w:szCs w:val="28"/>
        </w:rPr>
      </w:pPr>
      <w:proofErr w:type="gramStart"/>
      <w:r>
        <w:rPr>
          <w:sz w:val="28"/>
        </w:rPr>
        <w:t>Досл</w:t>
      </w:r>
      <w:proofErr w:type="gramEnd"/>
      <w:r>
        <w:rPr>
          <w:sz w:val="28"/>
        </w:rPr>
        <w:t xml:space="preserve">ідження функціональних можливостей текстів прикладів засвідчує, що яку б структуру тексти прикладів не мали, яке б місце не посідали в контексті – вони завжди виконують функцію мотивованого впливу на адресата, саме вони підвищують перлокутивний ефект усього твору. У них реалізуються перш за все дидактична та риторична функції. </w:t>
      </w:r>
      <w:r w:rsidRPr="009B63B1">
        <w:rPr>
          <w:sz w:val="28"/>
          <w:szCs w:val="28"/>
        </w:rPr>
        <w:t xml:space="preserve">Однак кожний </w:t>
      </w:r>
      <w:proofErr w:type="gramStart"/>
      <w:r w:rsidRPr="009B63B1">
        <w:rPr>
          <w:sz w:val="28"/>
          <w:szCs w:val="28"/>
        </w:rPr>
        <w:t>р</w:t>
      </w:r>
      <w:proofErr w:type="gramEnd"/>
      <w:r w:rsidRPr="009B63B1">
        <w:rPr>
          <w:sz w:val="28"/>
          <w:szCs w:val="28"/>
        </w:rPr>
        <w:t xml:space="preserve">ізновид текстів прикладів </w:t>
      </w:r>
      <w:r>
        <w:rPr>
          <w:sz w:val="28"/>
          <w:szCs w:val="28"/>
        </w:rPr>
        <w:t xml:space="preserve">залежно від прагматичної настанови автора, </w:t>
      </w:r>
      <w:r w:rsidRPr="009B63B1">
        <w:rPr>
          <w:sz w:val="28"/>
          <w:szCs w:val="28"/>
        </w:rPr>
        <w:t>від об’єкта в</w:t>
      </w:r>
      <w:r>
        <w:rPr>
          <w:sz w:val="28"/>
          <w:szCs w:val="28"/>
        </w:rPr>
        <w:t>исловлювання та його складності</w:t>
      </w:r>
      <w:r w:rsidRPr="009B63B1">
        <w:rPr>
          <w:sz w:val="28"/>
          <w:szCs w:val="28"/>
        </w:rPr>
        <w:t xml:space="preserve"> </w:t>
      </w:r>
      <w:r>
        <w:rPr>
          <w:sz w:val="28"/>
          <w:szCs w:val="28"/>
        </w:rPr>
        <w:t>виконує й</w:t>
      </w:r>
      <w:r w:rsidRPr="009B63B1">
        <w:rPr>
          <w:sz w:val="28"/>
          <w:szCs w:val="28"/>
        </w:rPr>
        <w:t xml:space="preserve"> свою особливу</w:t>
      </w:r>
      <w:r>
        <w:rPr>
          <w:sz w:val="28"/>
          <w:szCs w:val="28"/>
        </w:rPr>
        <w:t xml:space="preserve"> функцію. Класифікація функцій побудована за критерієм комунікативної інтенції автора.</w:t>
      </w:r>
    </w:p>
    <w:p w:rsidR="001201ED" w:rsidRDefault="001201ED" w:rsidP="001201ED">
      <w:pPr>
        <w:spacing w:line="360" w:lineRule="auto"/>
        <w:ind w:firstLine="426"/>
        <w:jc w:val="both"/>
        <w:rPr>
          <w:sz w:val="28"/>
          <w:szCs w:val="28"/>
        </w:rPr>
      </w:pPr>
      <w:proofErr w:type="gramStart"/>
      <w:r>
        <w:rPr>
          <w:sz w:val="28"/>
        </w:rPr>
        <w:t>Досл</w:t>
      </w:r>
      <w:proofErr w:type="gramEnd"/>
      <w:r>
        <w:rPr>
          <w:sz w:val="28"/>
        </w:rPr>
        <w:t xml:space="preserve">іджено механізм взаємодії різновидів текстів прикладів з їх функціями. </w:t>
      </w:r>
      <w:proofErr w:type="gramStart"/>
      <w:r>
        <w:rPr>
          <w:sz w:val="28"/>
        </w:rPr>
        <w:t>Виявлено, що певна позиція визначає й певну функцію: тексти прикладів, що займають препозицію згідно з контекстом, виконують інтродуктивну або зачинно-тематичну функцію, тексти прикладів, що займають фінальну позицію, реалізують функцію ретроспекції. Встановлено й певну залежність функцій від форм вираження змісту – КМФ.</w:t>
      </w:r>
      <w:proofErr w:type="gramEnd"/>
      <w:r>
        <w:rPr>
          <w:sz w:val="28"/>
        </w:rPr>
        <w:t xml:space="preserve"> Тексти прикладів, де переважає форма викладу “повідомлення”, виконують експланаторну функцію; тексти прикладів, змі</w:t>
      </w:r>
      <w:proofErr w:type="gramStart"/>
      <w:r>
        <w:rPr>
          <w:sz w:val="28"/>
        </w:rPr>
        <w:t>ст</w:t>
      </w:r>
      <w:proofErr w:type="gramEnd"/>
      <w:r>
        <w:rPr>
          <w:sz w:val="28"/>
        </w:rPr>
        <w:t xml:space="preserve"> яких виражений формами “розсуд”, виконують аргументативну, когерентну, атрактивно-орієнтаційну, фатичну функції.</w:t>
      </w:r>
    </w:p>
    <w:p w:rsidR="001201ED" w:rsidRDefault="001201ED" w:rsidP="001201ED">
      <w:pPr>
        <w:spacing w:line="360" w:lineRule="auto"/>
        <w:ind w:firstLine="426"/>
        <w:jc w:val="both"/>
        <w:rPr>
          <w:sz w:val="28"/>
        </w:rPr>
      </w:pPr>
      <w:r>
        <w:rPr>
          <w:sz w:val="28"/>
        </w:rPr>
        <w:t xml:space="preserve">Текст прикладу є </w:t>
      </w:r>
      <w:proofErr w:type="gramStart"/>
      <w:r>
        <w:rPr>
          <w:sz w:val="28"/>
        </w:rPr>
        <w:t>риторичною</w:t>
      </w:r>
      <w:proofErr w:type="gramEnd"/>
      <w:r>
        <w:rPr>
          <w:sz w:val="28"/>
        </w:rPr>
        <w:t xml:space="preserve"> фігурою, яка вживалася ще в латинській риторичній традиції як текст-повчання морального та дидактичного характеру. </w:t>
      </w:r>
      <w:proofErr w:type="gramStart"/>
      <w:r>
        <w:rPr>
          <w:sz w:val="28"/>
        </w:rPr>
        <w:lastRenderedPageBreak/>
        <w:t>З</w:t>
      </w:r>
      <w:proofErr w:type="gramEnd"/>
      <w:r>
        <w:rPr>
          <w:sz w:val="28"/>
        </w:rPr>
        <w:t xml:space="preserve"> плином часу він не втратив своєї ролі в дидактичній літературі, де він є обов’язковою умовою успішної комунікації.</w:t>
      </w:r>
      <w:r>
        <w:rPr>
          <w:i/>
          <w:sz w:val="28"/>
        </w:rPr>
        <w:t xml:space="preserve"> </w:t>
      </w:r>
      <w:r>
        <w:rPr>
          <w:sz w:val="28"/>
        </w:rPr>
        <w:t xml:space="preserve">Вживання авторами такої фігури створює стилістичний прийом. </w:t>
      </w:r>
      <w:r w:rsidRPr="00C609C0">
        <w:rPr>
          <w:sz w:val="28"/>
        </w:rPr>
        <w:t xml:space="preserve">Текст прикладу як </w:t>
      </w:r>
      <w:proofErr w:type="gramStart"/>
      <w:r w:rsidRPr="00C609C0">
        <w:rPr>
          <w:sz w:val="28"/>
        </w:rPr>
        <w:t>стил</w:t>
      </w:r>
      <w:proofErr w:type="gramEnd"/>
      <w:r w:rsidRPr="00C609C0">
        <w:rPr>
          <w:sz w:val="28"/>
        </w:rPr>
        <w:t xml:space="preserve">істичний прийом – це прийом екпланації </w:t>
      </w:r>
      <w:r>
        <w:rPr>
          <w:sz w:val="28"/>
        </w:rPr>
        <w:t xml:space="preserve">певних тверджень </w:t>
      </w:r>
      <w:r w:rsidRPr="00C609C0">
        <w:rPr>
          <w:sz w:val="28"/>
        </w:rPr>
        <w:t>демонстрацією простих і наочних ситуацій або апеляцією до їх мисленнєвого відтворення, який має інтенціональну заданість і регулярн</w:t>
      </w:r>
      <w:r>
        <w:rPr>
          <w:sz w:val="28"/>
        </w:rPr>
        <w:t>у</w:t>
      </w:r>
      <w:r w:rsidRPr="00C609C0">
        <w:rPr>
          <w:sz w:val="28"/>
        </w:rPr>
        <w:t xml:space="preserve"> модел</w:t>
      </w:r>
      <w:r>
        <w:rPr>
          <w:sz w:val="28"/>
        </w:rPr>
        <w:t>ь</w:t>
      </w:r>
      <w:r w:rsidRPr="00C609C0">
        <w:rPr>
          <w:sz w:val="28"/>
        </w:rPr>
        <w:t>.</w:t>
      </w:r>
      <w:r w:rsidRPr="00771154">
        <w:rPr>
          <w:sz w:val="28"/>
        </w:rPr>
        <w:t xml:space="preserve"> </w:t>
      </w:r>
      <w:r>
        <w:rPr>
          <w:sz w:val="28"/>
        </w:rPr>
        <w:t xml:space="preserve">Він відзначається </w:t>
      </w:r>
      <w:proofErr w:type="gramStart"/>
      <w:r>
        <w:rPr>
          <w:sz w:val="28"/>
        </w:rPr>
        <w:t>св</w:t>
      </w:r>
      <w:proofErr w:type="gramEnd"/>
      <w:r>
        <w:rPr>
          <w:sz w:val="28"/>
        </w:rPr>
        <w:t xml:space="preserve">ідомою обробкою мовного матеріалу, інтенціональністю; служить для логічного та емоційного підсилення мовлення – а це факти, які лежать в основі утворення стилістичного прийому. Аналіз </w:t>
      </w:r>
      <w:proofErr w:type="gramStart"/>
      <w:r>
        <w:rPr>
          <w:sz w:val="28"/>
        </w:rPr>
        <w:t>св</w:t>
      </w:r>
      <w:proofErr w:type="gramEnd"/>
      <w:r>
        <w:rPr>
          <w:sz w:val="28"/>
        </w:rPr>
        <w:t>ідчить, що в усіх своїх модифікаціях текст прикладу залишається інваріантним джерелом експресії загального твору.</w:t>
      </w:r>
    </w:p>
    <w:p w:rsidR="001201ED" w:rsidRDefault="001201ED" w:rsidP="001201ED">
      <w:pPr>
        <w:spacing w:line="360" w:lineRule="auto"/>
        <w:ind w:firstLine="426"/>
        <w:jc w:val="both"/>
        <w:rPr>
          <w:sz w:val="28"/>
          <w:szCs w:val="28"/>
        </w:rPr>
      </w:pPr>
      <w:r>
        <w:rPr>
          <w:sz w:val="28"/>
          <w:szCs w:val="28"/>
        </w:rPr>
        <w:t xml:space="preserve">Належне місце відведено аналізу основних категорій тексту (категорії зв’язності, інформативності, адресантності, модальності, адресатності, темпорально-просторової віднесеності, інтертекстуальності), оскільки категорії відображають найбільш загальні й суттєві характеристики тексту. Наявність основних категорій в текстах прикладів </w:t>
      </w:r>
      <w:proofErr w:type="gramStart"/>
      <w:r>
        <w:rPr>
          <w:sz w:val="28"/>
          <w:szCs w:val="28"/>
        </w:rPr>
        <w:t>дозволяє в</w:t>
      </w:r>
      <w:proofErr w:type="gramEnd"/>
      <w:r>
        <w:rPr>
          <w:sz w:val="28"/>
          <w:szCs w:val="28"/>
        </w:rPr>
        <w:t>іднести їх до типових текстів.</w:t>
      </w:r>
    </w:p>
    <w:p w:rsidR="001201ED" w:rsidRDefault="001201ED" w:rsidP="001201ED">
      <w:pPr>
        <w:pStyle w:val="afffffffa"/>
        <w:ind w:firstLine="426"/>
      </w:pPr>
      <w:r>
        <w:t xml:space="preserve">Дані </w:t>
      </w:r>
      <w:proofErr w:type="gramStart"/>
      <w:r>
        <w:t>св</w:t>
      </w:r>
      <w:proofErr w:type="gramEnd"/>
      <w:r>
        <w:t xml:space="preserve">ідчать, що засобами зв’язності в текстах прикладів виступають сполучники, сполучні прислівники, займенники, різні типи  повторів. Регулярна повторюваність ключових слів забезпечує предметно-змістову зв’язність. Змістова (семантична) зв’язність передбачає наявність </w:t>
      </w:r>
      <w:proofErr w:type="gramStart"/>
      <w:r>
        <w:t>формально-структурно</w:t>
      </w:r>
      <w:proofErr w:type="gramEnd"/>
      <w:r>
        <w:t>ї зв’язності, а їх поєднання й створює цілісність тексту.</w:t>
      </w:r>
    </w:p>
    <w:p w:rsidR="001201ED" w:rsidRDefault="001201ED" w:rsidP="001201ED">
      <w:pPr>
        <w:pStyle w:val="afffffffa"/>
        <w:ind w:firstLine="426"/>
      </w:pPr>
      <w:r>
        <w:t xml:space="preserve">Оцінкою інформативності текстів цього типу служить фактуальна інформація, </w:t>
      </w:r>
      <w:r w:rsidRPr="00A91561">
        <w:t>я</w:t>
      </w:r>
      <w:r>
        <w:t xml:space="preserve">ка донесена в зону адресата, та інтерпретація якої відповідає комунікативному наміру автора. Експозиція наочної фактуальної інформації є не тільки метою текстів вказаного типу, </w:t>
      </w:r>
      <w:proofErr w:type="gramStart"/>
      <w:r>
        <w:t>але й</w:t>
      </w:r>
      <w:proofErr w:type="gramEnd"/>
      <w:r>
        <w:t xml:space="preserve"> засобом формування концептуальної інформації, яка носить переважно імпліцитний характер. Експліцитна фактуальна інформація забезпечує успішність наукової комунікації, є засобом реалізації комунікативності в текстах прикладі</w:t>
      </w:r>
      <w:proofErr w:type="gramStart"/>
      <w:r>
        <w:t>в</w:t>
      </w:r>
      <w:proofErr w:type="gramEnd"/>
      <w:r>
        <w:t>.</w:t>
      </w:r>
    </w:p>
    <w:p w:rsidR="001201ED" w:rsidRDefault="001201ED" w:rsidP="001201ED">
      <w:pPr>
        <w:pStyle w:val="afffffffa"/>
        <w:ind w:firstLine="426"/>
      </w:pPr>
      <w:r>
        <w:t>Визначено, що категорії адресантності, адресатності та модальності найбільшою мірою характеризують специфіку текстів даного типу. Категорія адресантності ті</w:t>
      </w:r>
      <w:proofErr w:type="gramStart"/>
      <w:r>
        <w:t>сно пов</w:t>
      </w:r>
      <w:proofErr w:type="gramEnd"/>
      <w:r>
        <w:t xml:space="preserve">’язана з категорією модальності й категорією адресатності. Доведено, що значна кількість засобів їх вираження є водночас маніфестантами присутності автора. Оскільки стиль текстів прикладів </w:t>
      </w:r>
      <w:proofErr w:type="gramStart"/>
      <w:r>
        <w:t>в</w:t>
      </w:r>
      <w:proofErr w:type="gramEnd"/>
      <w:r>
        <w:t xml:space="preserve"> підмовах економіки й психології може поєднувати в собі як продуктивне, так і репродуктивне, вони проникнуті благодатним матеріалом для відтворення мовного портрета автора. Багато особливостей мовного </w:t>
      </w:r>
      <w:proofErr w:type="gramStart"/>
      <w:r>
        <w:t>св</w:t>
      </w:r>
      <w:proofErr w:type="gramEnd"/>
      <w:r>
        <w:t xml:space="preserve">іту автора знаходять втілення в наведених ним текстах прикладів. Тексти прикладів певною мірою персоналістичні. Вони припускають активну комунікацію зі своїм адресатом, яка </w:t>
      </w:r>
      <w:r>
        <w:lastRenderedPageBreak/>
        <w:t>виявляється неможливою без відкритого прояву творчої позиції їх автора. Категорія адресантності визначена як складна категорія, яка поширює та ускладнює змі</w:t>
      </w:r>
      <w:proofErr w:type="gramStart"/>
      <w:r>
        <w:t>ст</w:t>
      </w:r>
      <w:proofErr w:type="gramEnd"/>
      <w:r>
        <w:t xml:space="preserve"> текстів прикладів і контексту у цілому.</w:t>
      </w:r>
    </w:p>
    <w:p w:rsidR="001201ED" w:rsidRDefault="001201ED" w:rsidP="001201ED">
      <w:pPr>
        <w:pStyle w:val="afffffffa"/>
        <w:ind w:firstLine="426"/>
      </w:pPr>
      <w:r>
        <w:t xml:space="preserve">Як </w:t>
      </w:r>
      <w:proofErr w:type="gramStart"/>
      <w:r>
        <w:t>св</w:t>
      </w:r>
      <w:proofErr w:type="gramEnd"/>
      <w:r>
        <w:t xml:space="preserve">ідчать результати дослідження, тексти прикладів мають як часове, так і просторове вираження, тим самим відображають єдність категорії темпоральної та локальної віднесеності. Часова перспектива переважно автентична. Позачасовість фіксується в узагальненнях, які в певному сенсі долають час, стають не тільки над одиничним випадком, </w:t>
      </w:r>
      <w:proofErr w:type="gramStart"/>
      <w:r>
        <w:t>а й</w:t>
      </w:r>
      <w:proofErr w:type="gramEnd"/>
      <w:r>
        <w:t xml:space="preserve"> над точно фіксованим часом.</w:t>
      </w:r>
    </w:p>
    <w:p w:rsidR="001201ED" w:rsidRPr="00122916" w:rsidRDefault="001201ED" w:rsidP="001201ED">
      <w:pPr>
        <w:spacing w:line="360" w:lineRule="auto"/>
        <w:ind w:firstLine="426"/>
        <w:jc w:val="both"/>
        <w:rPr>
          <w:sz w:val="28"/>
          <w:szCs w:val="28"/>
        </w:rPr>
      </w:pPr>
      <w:r w:rsidRPr="00122916">
        <w:rPr>
          <w:sz w:val="28"/>
          <w:szCs w:val="28"/>
        </w:rPr>
        <w:t>Виявлено, що</w:t>
      </w:r>
      <w:r>
        <w:t xml:space="preserve"> </w:t>
      </w:r>
      <w:r w:rsidRPr="00122916">
        <w:rPr>
          <w:sz w:val="28"/>
          <w:szCs w:val="28"/>
        </w:rPr>
        <w:t xml:space="preserve">тексти прикладів </w:t>
      </w:r>
      <w:proofErr w:type="gramStart"/>
      <w:r w:rsidRPr="00122916">
        <w:rPr>
          <w:sz w:val="28"/>
          <w:szCs w:val="28"/>
        </w:rPr>
        <w:t>в</w:t>
      </w:r>
      <w:proofErr w:type="gramEnd"/>
      <w:r w:rsidRPr="00122916">
        <w:rPr>
          <w:sz w:val="28"/>
          <w:szCs w:val="28"/>
        </w:rPr>
        <w:t xml:space="preserve">ідрізняються на фоні загального викладу психологічними </w:t>
      </w:r>
      <w:r>
        <w:rPr>
          <w:sz w:val="28"/>
          <w:szCs w:val="28"/>
        </w:rPr>
        <w:t xml:space="preserve">й </w:t>
      </w:r>
      <w:r w:rsidRPr="00122916">
        <w:rPr>
          <w:sz w:val="28"/>
          <w:szCs w:val="28"/>
        </w:rPr>
        <w:t xml:space="preserve">когнітивними засадами. </w:t>
      </w:r>
      <w:r>
        <w:rPr>
          <w:sz w:val="28"/>
          <w:szCs w:val="28"/>
        </w:rPr>
        <w:t xml:space="preserve">Вони </w:t>
      </w:r>
      <w:r w:rsidRPr="00122916">
        <w:rPr>
          <w:sz w:val="28"/>
          <w:szCs w:val="28"/>
        </w:rPr>
        <w:t>містять емоційно-оцінну лексику</w:t>
      </w:r>
      <w:r>
        <w:rPr>
          <w:sz w:val="28"/>
          <w:szCs w:val="28"/>
        </w:rPr>
        <w:t xml:space="preserve">, виразні засоби мови, </w:t>
      </w:r>
      <w:proofErr w:type="gramStart"/>
      <w:r>
        <w:rPr>
          <w:sz w:val="28"/>
          <w:szCs w:val="28"/>
        </w:rPr>
        <w:t>стил</w:t>
      </w:r>
      <w:proofErr w:type="gramEnd"/>
      <w:r>
        <w:rPr>
          <w:sz w:val="28"/>
          <w:szCs w:val="28"/>
        </w:rPr>
        <w:t>істичні прийоми,</w:t>
      </w:r>
      <w:r w:rsidRPr="00122916">
        <w:rPr>
          <w:sz w:val="28"/>
          <w:szCs w:val="28"/>
        </w:rPr>
        <w:t xml:space="preserve"> які виконують експресивну функцію. </w:t>
      </w:r>
      <w:r>
        <w:rPr>
          <w:sz w:val="28"/>
          <w:szCs w:val="28"/>
        </w:rPr>
        <w:t>У</w:t>
      </w:r>
      <w:r w:rsidRPr="00122916">
        <w:rPr>
          <w:sz w:val="28"/>
          <w:szCs w:val="28"/>
        </w:rPr>
        <w:t xml:space="preserve">сі виразні засоби </w:t>
      </w:r>
      <w:r>
        <w:rPr>
          <w:sz w:val="28"/>
          <w:szCs w:val="28"/>
        </w:rPr>
        <w:t>й</w:t>
      </w:r>
      <w:r w:rsidRPr="00122916">
        <w:rPr>
          <w:sz w:val="28"/>
          <w:szCs w:val="28"/>
        </w:rPr>
        <w:t xml:space="preserve"> </w:t>
      </w:r>
      <w:proofErr w:type="gramStart"/>
      <w:r w:rsidRPr="00122916">
        <w:rPr>
          <w:sz w:val="28"/>
          <w:szCs w:val="28"/>
        </w:rPr>
        <w:t>стил</w:t>
      </w:r>
      <w:proofErr w:type="gramEnd"/>
      <w:r w:rsidRPr="00122916">
        <w:rPr>
          <w:sz w:val="28"/>
          <w:szCs w:val="28"/>
        </w:rPr>
        <w:t xml:space="preserve">істичні прийоми прагматично зумовлені </w:t>
      </w:r>
      <w:r>
        <w:rPr>
          <w:sz w:val="28"/>
          <w:szCs w:val="28"/>
        </w:rPr>
        <w:t>і</w:t>
      </w:r>
      <w:r w:rsidRPr="00122916">
        <w:rPr>
          <w:sz w:val="28"/>
          <w:szCs w:val="28"/>
        </w:rPr>
        <w:t xml:space="preserve"> вживаються авторами для впливу на адресата та підсилення виразності мовлення. </w:t>
      </w:r>
      <w:proofErr w:type="gramStart"/>
      <w:r w:rsidRPr="00122916">
        <w:rPr>
          <w:sz w:val="28"/>
          <w:szCs w:val="28"/>
        </w:rPr>
        <w:t>Вони</w:t>
      </w:r>
      <w:proofErr w:type="gramEnd"/>
      <w:r w:rsidRPr="00122916">
        <w:rPr>
          <w:sz w:val="28"/>
          <w:szCs w:val="28"/>
        </w:rPr>
        <w:t xml:space="preserve"> збагачують мовлення автора </w:t>
      </w:r>
      <w:r>
        <w:rPr>
          <w:sz w:val="28"/>
          <w:szCs w:val="28"/>
        </w:rPr>
        <w:t>й</w:t>
      </w:r>
      <w:r w:rsidRPr="00122916">
        <w:rPr>
          <w:sz w:val="28"/>
          <w:szCs w:val="28"/>
        </w:rPr>
        <w:t xml:space="preserve"> сприяють оптимізації навчального процесу.</w:t>
      </w:r>
    </w:p>
    <w:p w:rsidR="001201ED" w:rsidRDefault="001201ED" w:rsidP="001201ED">
      <w:pPr>
        <w:spacing w:line="360" w:lineRule="auto"/>
        <w:ind w:firstLine="426"/>
        <w:jc w:val="both"/>
        <w:rPr>
          <w:sz w:val="28"/>
        </w:rPr>
      </w:pPr>
      <w:proofErr w:type="gramStart"/>
      <w:r>
        <w:rPr>
          <w:sz w:val="28"/>
        </w:rPr>
        <w:t>П</w:t>
      </w:r>
      <w:r>
        <w:rPr>
          <w:rFonts w:ascii="TimesET" w:hAnsi="TimesET"/>
          <w:sz w:val="28"/>
        </w:rPr>
        <w:t>рагматичн</w:t>
      </w:r>
      <w:r>
        <w:rPr>
          <w:sz w:val="28"/>
        </w:rPr>
        <w:t>і</w:t>
      </w:r>
      <w:r>
        <w:rPr>
          <w:rFonts w:ascii="TimesET" w:hAnsi="TimesET"/>
          <w:sz w:val="28"/>
        </w:rPr>
        <w:t xml:space="preserve"> </w:t>
      </w:r>
      <w:r>
        <w:rPr>
          <w:sz w:val="28"/>
        </w:rPr>
        <w:t xml:space="preserve">параметри </w:t>
      </w:r>
      <w:r>
        <w:rPr>
          <w:rFonts w:ascii="TimesET" w:hAnsi="TimesET"/>
          <w:sz w:val="28"/>
        </w:rPr>
        <w:t xml:space="preserve">текстів прикладів </w:t>
      </w:r>
      <w:r>
        <w:rPr>
          <w:sz w:val="28"/>
        </w:rPr>
        <w:t xml:space="preserve">знаходять своє відображення в </w:t>
      </w:r>
      <w:r>
        <w:rPr>
          <w:rFonts w:ascii="TimesET" w:hAnsi="TimesET"/>
          <w:sz w:val="28"/>
        </w:rPr>
        <w:t>єдн</w:t>
      </w:r>
      <w:r>
        <w:rPr>
          <w:sz w:val="28"/>
        </w:rPr>
        <w:t>о</w:t>
      </w:r>
      <w:r>
        <w:rPr>
          <w:rFonts w:ascii="TimesET" w:hAnsi="TimesET"/>
          <w:sz w:val="28"/>
        </w:rPr>
        <w:t>ст</w:t>
      </w:r>
      <w:r>
        <w:rPr>
          <w:sz w:val="28"/>
        </w:rPr>
        <w:t>і</w:t>
      </w:r>
      <w:r>
        <w:rPr>
          <w:rFonts w:ascii="TimesET" w:hAnsi="TimesET"/>
          <w:sz w:val="28"/>
        </w:rPr>
        <w:t xml:space="preserve"> лінгвальних та екстралінгвальних факторів та їх залежн</w:t>
      </w:r>
      <w:r>
        <w:rPr>
          <w:sz w:val="28"/>
        </w:rPr>
        <w:t>о</w:t>
      </w:r>
      <w:r>
        <w:rPr>
          <w:rFonts w:ascii="TimesET" w:hAnsi="TimesET"/>
          <w:sz w:val="28"/>
        </w:rPr>
        <w:t>ст</w:t>
      </w:r>
      <w:r>
        <w:rPr>
          <w:sz w:val="28"/>
        </w:rPr>
        <w:t>і</w:t>
      </w:r>
      <w:r>
        <w:rPr>
          <w:rFonts w:ascii="TimesET" w:hAnsi="TimesET"/>
          <w:sz w:val="28"/>
        </w:rPr>
        <w:t xml:space="preserve"> один від одного, </w:t>
      </w:r>
      <w:r>
        <w:rPr>
          <w:sz w:val="28"/>
        </w:rPr>
        <w:t xml:space="preserve">у </w:t>
      </w:r>
      <w:r>
        <w:rPr>
          <w:rFonts w:ascii="TimesET" w:hAnsi="TimesET"/>
          <w:sz w:val="28"/>
        </w:rPr>
        <w:t>взаємоді</w:t>
      </w:r>
      <w:r>
        <w:rPr>
          <w:sz w:val="28"/>
        </w:rPr>
        <w:t>ї</w:t>
      </w:r>
      <w:r>
        <w:rPr>
          <w:rFonts w:ascii="TimesET" w:hAnsi="TimesET"/>
          <w:sz w:val="28"/>
        </w:rPr>
        <w:t xml:space="preserve"> </w:t>
      </w:r>
      <w:r>
        <w:rPr>
          <w:sz w:val="28"/>
        </w:rPr>
        <w:t>та</w:t>
      </w:r>
      <w:r>
        <w:rPr>
          <w:rFonts w:ascii="TimesET" w:hAnsi="TimesET"/>
          <w:sz w:val="28"/>
        </w:rPr>
        <w:t xml:space="preserve"> взаємозв’яз</w:t>
      </w:r>
      <w:r>
        <w:rPr>
          <w:sz w:val="28"/>
        </w:rPr>
        <w:t>ку</w:t>
      </w:r>
      <w:r>
        <w:rPr>
          <w:rFonts w:ascii="TimesET" w:hAnsi="TimesET"/>
          <w:sz w:val="28"/>
        </w:rPr>
        <w:t xml:space="preserve"> комунікативної організації тексту </w:t>
      </w:r>
      <w:r>
        <w:rPr>
          <w:sz w:val="28"/>
        </w:rPr>
        <w:t xml:space="preserve">і </w:t>
      </w:r>
      <w:r>
        <w:rPr>
          <w:rFonts w:ascii="TimesET" w:hAnsi="TimesET"/>
          <w:sz w:val="28"/>
        </w:rPr>
        <w:t>його прагматичних властивостей</w:t>
      </w:r>
      <w:r>
        <w:rPr>
          <w:sz w:val="28"/>
        </w:rPr>
        <w:t>, в реалізації в межах текстів прикладів категорій адресантності, модальності та адресатності.</w:t>
      </w:r>
      <w:r>
        <w:rPr>
          <w:rFonts w:ascii="TimesET" w:hAnsi="TimesET"/>
          <w:sz w:val="28"/>
        </w:rPr>
        <w:t xml:space="preserve"> </w:t>
      </w:r>
      <w:proofErr w:type="gramEnd"/>
    </w:p>
    <w:p w:rsidR="001201ED" w:rsidRPr="000E460A" w:rsidRDefault="001201ED" w:rsidP="001201ED">
      <w:pPr>
        <w:spacing w:line="360" w:lineRule="auto"/>
        <w:ind w:firstLine="426"/>
        <w:jc w:val="both"/>
        <w:rPr>
          <w:rFonts w:ascii="TimesET" w:hAnsi="TimesET"/>
          <w:sz w:val="28"/>
          <w:szCs w:val="28"/>
        </w:rPr>
      </w:pPr>
      <w:r w:rsidRPr="000E460A">
        <w:rPr>
          <w:sz w:val="28"/>
          <w:szCs w:val="28"/>
        </w:rPr>
        <w:t xml:space="preserve">Дослідження текстів прикладів </w:t>
      </w:r>
      <w:proofErr w:type="gramStart"/>
      <w:r w:rsidRPr="000E460A">
        <w:rPr>
          <w:sz w:val="28"/>
          <w:szCs w:val="28"/>
        </w:rPr>
        <w:t>в</w:t>
      </w:r>
      <w:proofErr w:type="gramEnd"/>
      <w:r w:rsidRPr="000E460A">
        <w:rPr>
          <w:sz w:val="28"/>
          <w:szCs w:val="28"/>
        </w:rPr>
        <w:t xml:space="preserve"> підмовах економіки </w:t>
      </w:r>
      <w:r>
        <w:rPr>
          <w:sz w:val="28"/>
          <w:szCs w:val="28"/>
        </w:rPr>
        <w:t>й</w:t>
      </w:r>
      <w:r w:rsidRPr="000E460A">
        <w:rPr>
          <w:sz w:val="28"/>
          <w:szCs w:val="28"/>
        </w:rPr>
        <w:t xml:space="preserve"> психології англійської дидактичної літератури видається актуальним, оскільки вони істотно впливають на якість наукової комунікації.</w:t>
      </w:r>
    </w:p>
    <w:p w:rsidR="001201ED" w:rsidRDefault="001201ED" w:rsidP="001201ED">
      <w:pPr>
        <w:spacing w:line="360" w:lineRule="auto"/>
        <w:ind w:firstLine="426"/>
        <w:jc w:val="both"/>
        <w:rPr>
          <w:sz w:val="28"/>
        </w:rPr>
      </w:pPr>
      <w:r>
        <w:rPr>
          <w:sz w:val="28"/>
        </w:rPr>
        <w:t xml:space="preserve">Достовірність отриманих результатів об’єктивується комплексним </w:t>
      </w:r>
      <w:proofErr w:type="gramStart"/>
      <w:r>
        <w:rPr>
          <w:sz w:val="28"/>
        </w:rPr>
        <w:t>досл</w:t>
      </w:r>
      <w:proofErr w:type="gramEnd"/>
      <w:r>
        <w:rPr>
          <w:sz w:val="28"/>
        </w:rPr>
        <w:t xml:space="preserve">ідженням емпіричного матеріалу та використанням адекватних методів аналізу. Результати </w:t>
      </w:r>
      <w:proofErr w:type="gramStart"/>
      <w:r>
        <w:rPr>
          <w:sz w:val="28"/>
        </w:rPr>
        <w:t>досл</w:t>
      </w:r>
      <w:proofErr w:type="gramEnd"/>
      <w:r>
        <w:rPr>
          <w:sz w:val="28"/>
        </w:rPr>
        <w:t>ідження є певним вкладом в комунікативну лінгвістику та функціональну стилістику.</w:t>
      </w:r>
    </w:p>
    <w:p w:rsidR="001201ED" w:rsidRDefault="001201ED" w:rsidP="001201ED">
      <w:pPr>
        <w:spacing w:line="360" w:lineRule="auto"/>
        <w:ind w:firstLine="426"/>
        <w:jc w:val="both"/>
        <w:rPr>
          <w:sz w:val="28"/>
        </w:rPr>
      </w:pPr>
      <w:r>
        <w:rPr>
          <w:sz w:val="28"/>
        </w:rPr>
        <w:t xml:space="preserve">Отримані результати дозволяють відповісти на питання, які поставлені в даній роботі, водночас вони можуть служити відправним моментом для подальшого </w:t>
      </w:r>
      <w:proofErr w:type="gramStart"/>
      <w:r>
        <w:rPr>
          <w:sz w:val="28"/>
        </w:rPr>
        <w:t>досл</w:t>
      </w:r>
      <w:proofErr w:type="gramEnd"/>
      <w:r>
        <w:rPr>
          <w:sz w:val="28"/>
        </w:rPr>
        <w:t>ідження мовленнєвих засобів, які спрямовані на ефективність отримання інформації та її обміну в процесі наукової комунікації; для проектування результатів даного дослідження на тексти інших жанрів; для визначення деяких напрямкі</w:t>
      </w:r>
      <w:proofErr w:type="gramStart"/>
      <w:r>
        <w:rPr>
          <w:sz w:val="28"/>
        </w:rPr>
        <w:t>в</w:t>
      </w:r>
      <w:proofErr w:type="gramEnd"/>
      <w:r>
        <w:rPr>
          <w:sz w:val="28"/>
        </w:rPr>
        <w:t xml:space="preserve"> у сфері категоріального опису тексту. </w:t>
      </w:r>
      <w:r>
        <w:rPr>
          <w:sz w:val="28"/>
        </w:rPr>
        <w:lastRenderedPageBreak/>
        <w:t xml:space="preserve">Запропонований в даній роботі </w:t>
      </w:r>
      <w:proofErr w:type="gramStart"/>
      <w:r>
        <w:rPr>
          <w:sz w:val="28"/>
        </w:rPr>
        <w:t>п</w:t>
      </w:r>
      <w:proofErr w:type="gramEnd"/>
      <w:r>
        <w:rPr>
          <w:sz w:val="28"/>
        </w:rPr>
        <w:t>ідхід може бути використаним при вивченні інших текстів і виявленні різнорівневих засобів їх реалізації з метою визначення повного набору стратегій породження тексту, що забезпечить основу для опису механізму семантико-структурної побудови тексту та дасть можливість розкрити стратегії і тактики сприйняття, які необхідні для адекватного розуміння тексту.</w:t>
      </w:r>
    </w:p>
    <w:p w:rsidR="001201ED" w:rsidRDefault="001201ED" w:rsidP="001201ED">
      <w:pPr>
        <w:pStyle w:val="afffffffe"/>
        <w:ind w:firstLine="360"/>
        <w:jc w:val="both"/>
      </w:pPr>
      <w:r>
        <w:t xml:space="preserve">До перспективних напрямків подальшого дослідження текстів прикладів </w:t>
      </w:r>
      <w:proofErr w:type="gramStart"/>
      <w:r>
        <w:t>в</w:t>
      </w:r>
      <w:proofErr w:type="gramEnd"/>
      <w:r>
        <w:t xml:space="preserve">ідносимо: вивчення лінгвостилістичних та прагматичних характеристик текстів прикладів, створення їх типології в контекстах інших жанрів та україномовній дидактичній літературі й </w:t>
      </w:r>
      <w:proofErr w:type="gramStart"/>
      <w:r>
        <w:t>з</w:t>
      </w:r>
      <w:proofErr w:type="gramEnd"/>
      <w:r>
        <w:t>іставлення отриманих результатів з тими, що описані в нашій роботі; дослідження жанрової специфіки тексту прикладу як малої форми.</w:t>
      </w:r>
    </w:p>
    <w:p w:rsidR="001201ED" w:rsidRDefault="001201ED" w:rsidP="001201ED">
      <w:pPr>
        <w:pStyle w:val="31"/>
        <w:rPr>
          <w:rFonts w:ascii="Times New Roman" w:hAnsi="Times New Roman"/>
        </w:rPr>
      </w:pPr>
      <w:r>
        <w:br w:type="page"/>
      </w:r>
      <w:r>
        <w:lastRenderedPageBreak/>
        <w:t>СПИСОК ВИКОРИСТАНИХ ДЖЕРЕЛ</w:t>
      </w:r>
    </w:p>
    <w:p w:rsidR="001201ED" w:rsidRPr="00F25D71" w:rsidRDefault="001201ED" w:rsidP="001201ED"/>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Аристотель. Этика. Политика. Риторика. Поэтика. Категории. – Минск: Литература, 1998. – 1392 с.</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Арнольд И.В. Стилистика. Современный английский язык: Учеб</w:t>
      </w:r>
      <w:proofErr w:type="gramStart"/>
      <w:r>
        <w:rPr>
          <w:sz w:val="28"/>
        </w:rPr>
        <w:t>.</w:t>
      </w:r>
      <w:proofErr w:type="gramEnd"/>
      <w:r>
        <w:rPr>
          <w:sz w:val="28"/>
        </w:rPr>
        <w:t xml:space="preserve"> </w:t>
      </w:r>
      <w:proofErr w:type="gramStart"/>
      <w:r>
        <w:rPr>
          <w:sz w:val="28"/>
        </w:rPr>
        <w:t>д</w:t>
      </w:r>
      <w:proofErr w:type="gramEnd"/>
      <w:r>
        <w:rPr>
          <w:sz w:val="28"/>
        </w:rPr>
        <w:t>ля вузов. – 5-е изд., испр. и доп. – М.: Флинта: Наука, 2002. – 384 с.</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 xml:space="preserve">Артемова Л.В. Функціонування </w:t>
      </w:r>
      <w:proofErr w:type="gramStart"/>
      <w:r>
        <w:rPr>
          <w:sz w:val="28"/>
        </w:rPr>
        <w:t>стил</w:t>
      </w:r>
      <w:proofErr w:type="gramEnd"/>
      <w:r>
        <w:rPr>
          <w:sz w:val="28"/>
        </w:rPr>
        <w:t xml:space="preserve">істичних фігур повтору в аналітичних публіцистичних текстах </w:t>
      </w:r>
      <w:r>
        <w:rPr>
          <w:sz w:val="28"/>
        </w:rPr>
        <w:sym w:font="Symbol" w:char="F02F"/>
      </w:r>
      <w:r>
        <w:rPr>
          <w:sz w:val="28"/>
        </w:rPr>
        <w:sym w:font="Symbol" w:char="F02F"/>
      </w:r>
      <w:r>
        <w:rPr>
          <w:sz w:val="28"/>
        </w:rPr>
        <w:t xml:space="preserve"> Семантика слова, речення та тексту: Зб. наук</w:t>
      </w:r>
      <w:proofErr w:type="gramStart"/>
      <w:r>
        <w:rPr>
          <w:sz w:val="28"/>
        </w:rPr>
        <w:t>.</w:t>
      </w:r>
      <w:proofErr w:type="gramEnd"/>
      <w:r>
        <w:rPr>
          <w:sz w:val="28"/>
        </w:rPr>
        <w:t xml:space="preserve"> </w:t>
      </w:r>
      <w:proofErr w:type="gramStart"/>
      <w:r>
        <w:rPr>
          <w:sz w:val="28"/>
        </w:rPr>
        <w:t>с</w:t>
      </w:r>
      <w:proofErr w:type="gramEnd"/>
      <w:r>
        <w:rPr>
          <w:sz w:val="28"/>
        </w:rPr>
        <w:t>татей. – К.: Видавничий центр КДЛУ, 2001. – С. 3-6.</w:t>
      </w:r>
    </w:p>
    <w:p w:rsidR="001201ED" w:rsidRDefault="001201ED" w:rsidP="00116283">
      <w:pPr>
        <w:numPr>
          <w:ilvl w:val="0"/>
          <w:numId w:val="56"/>
        </w:numPr>
        <w:tabs>
          <w:tab w:val="num" w:pos="426"/>
        </w:tabs>
        <w:suppressAutoHyphens w:val="0"/>
        <w:spacing w:line="360" w:lineRule="auto"/>
        <w:ind w:left="426" w:hanging="426"/>
        <w:rPr>
          <w:sz w:val="28"/>
        </w:rPr>
      </w:pPr>
      <w:r>
        <w:rPr>
          <w:sz w:val="28"/>
        </w:rPr>
        <w:t xml:space="preserve">Арутюнова Н.Д. Фактор адресата </w:t>
      </w:r>
      <w:r>
        <w:rPr>
          <w:sz w:val="28"/>
        </w:rPr>
        <w:sym w:font="Symbol" w:char="F02F"/>
      </w:r>
      <w:r>
        <w:rPr>
          <w:sz w:val="28"/>
        </w:rPr>
        <w:t xml:space="preserve"> Изв. АН СССР. Сер</w:t>
      </w:r>
      <w:proofErr w:type="gramStart"/>
      <w:r>
        <w:rPr>
          <w:sz w:val="28"/>
        </w:rPr>
        <w:t>.</w:t>
      </w:r>
      <w:proofErr w:type="gramEnd"/>
      <w:r>
        <w:rPr>
          <w:sz w:val="28"/>
        </w:rPr>
        <w:t xml:space="preserve"> </w:t>
      </w:r>
      <w:proofErr w:type="gramStart"/>
      <w:r>
        <w:rPr>
          <w:sz w:val="28"/>
        </w:rPr>
        <w:t>л</w:t>
      </w:r>
      <w:proofErr w:type="gramEnd"/>
      <w:r>
        <w:rPr>
          <w:sz w:val="28"/>
        </w:rPr>
        <w:t>ит. и языка. – 1981. – Т. 40, № 4. – С. 356-367.</w:t>
      </w:r>
    </w:p>
    <w:p w:rsidR="001201ED" w:rsidRDefault="001201ED" w:rsidP="00116283">
      <w:pPr>
        <w:pStyle w:val="2ffffa"/>
        <w:numPr>
          <w:ilvl w:val="0"/>
          <w:numId w:val="56"/>
        </w:numPr>
        <w:tabs>
          <w:tab w:val="num" w:pos="426"/>
        </w:tabs>
        <w:suppressAutoHyphens w:val="0"/>
        <w:spacing w:after="0" w:line="360" w:lineRule="auto"/>
        <w:ind w:left="426" w:hanging="426"/>
        <w:jc w:val="both"/>
      </w:pPr>
      <w:r>
        <w:t>Арутюнова Н.Д. Человеческий фактор в языке: Коммуникация, модальность, дейксис. – М.: Наука, 1992. – 281 с.</w:t>
      </w:r>
    </w:p>
    <w:p w:rsidR="001201ED" w:rsidRDefault="001201ED" w:rsidP="00116283">
      <w:pPr>
        <w:pStyle w:val="2ffffa"/>
        <w:numPr>
          <w:ilvl w:val="0"/>
          <w:numId w:val="56"/>
        </w:numPr>
        <w:tabs>
          <w:tab w:val="num" w:pos="426"/>
        </w:tabs>
        <w:suppressAutoHyphens w:val="0"/>
        <w:spacing w:after="0" w:line="360" w:lineRule="auto"/>
        <w:ind w:left="426" w:hanging="426"/>
        <w:jc w:val="both"/>
      </w:pPr>
      <w:r>
        <w:t xml:space="preserve">Баженова Е.А. Способы экспликации и функции чужой речи в научном тексте </w:t>
      </w:r>
      <w:r>
        <w:sym w:font="Symbol" w:char="F02F"/>
      </w:r>
      <w:r>
        <w:sym w:font="Symbol" w:char="F02F"/>
      </w:r>
      <w:r>
        <w:t xml:space="preserve"> Функциональные разновидности речи в коммуникативном аспекте </w:t>
      </w:r>
      <w:r>
        <w:sym w:font="Symbol" w:char="F02F"/>
      </w:r>
      <w:r>
        <w:t xml:space="preserve"> Межвуз. сб. науч. тр. – Пермь: Изд-во Пермск. ун-та, 1988. – С. 83-91.</w:t>
      </w:r>
    </w:p>
    <w:p w:rsidR="001201ED" w:rsidRDefault="001201ED" w:rsidP="00116283">
      <w:pPr>
        <w:numPr>
          <w:ilvl w:val="0"/>
          <w:numId w:val="56"/>
        </w:numPr>
        <w:tabs>
          <w:tab w:val="num" w:pos="426"/>
        </w:tabs>
        <w:suppressAutoHyphens w:val="0"/>
        <w:spacing w:line="360" w:lineRule="auto"/>
        <w:ind w:left="426" w:hanging="426"/>
        <w:rPr>
          <w:sz w:val="28"/>
        </w:rPr>
      </w:pPr>
      <w:r>
        <w:rPr>
          <w:sz w:val="28"/>
        </w:rPr>
        <w:t>Балли Ш. Французская стилистика. – М.: Изд-во иностр. л-ры, 1961.– 394 с.</w:t>
      </w:r>
    </w:p>
    <w:p w:rsidR="001201ED" w:rsidRDefault="001201ED" w:rsidP="00116283">
      <w:pPr>
        <w:pStyle w:val="afffffffa"/>
        <w:numPr>
          <w:ilvl w:val="0"/>
          <w:numId w:val="56"/>
        </w:numPr>
        <w:tabs>
          <w:tab w:val="num" w:pos="426"/>
        </w:tabs>
        <w:suppressAutoHyphens w:val="0"/>
        <w:spacing w:after="0" w:line="360" w:lineRule="auto"/>
        <w:ind w:left="426" w:hanging="426"/>
        <w:jc w:val="both"/>
      </w:pPr>
      <w:r>
        <w:t xml:space="preserve">Баранов А.Г. Динамическая стилистика </w:t>
      </w:r>
      <w:r>
        <w:sym w:font="Symbol" w:char="F02F"/>
      </w:r>
      <w:r>
        <w:sym w:font="Symbol" w:char="F02F"/>
      </w:r>
      <w:r>
        <w:t xml:space="preserve"> Разновидности текста в функционально-стилевом аспекте. – Пермь</w:t>
      </w:r>
      <w:proofErr w:type="gramStart"/>
      <w:r>
        <w:t xml:space="preserve">.: </w:t>
      </w:r>
      <w:proofErr w:type="gramEnd"/>
      <w:r>
        <w:t>Изд-во Пермск. ун-та, 1994. – С. 19-29.</w:t>
      </w:r>
    </w:p>
    <w:p w:rsidR="001201ED" w:rsidRDefault="001201ED" w:rsidP="00116283">
      <w:pPr>
        <w:pStyle w:val="afffffffa"/>
        <w:numPr>
          <w:ilvl w:val="0"/>
          <w:numId w:val="56"/>
        </w:numPr>
        <w:tabs>
          <w:tab w:val="num" w:pos="426"/>
        </w:tabs>
        <w:suppressAutoHyphens w:val="0"/>
        <w:spacing w:after="0" w:line="360" w:lineRule="auto"/>
        <w:ind w:left="426" w:hanging="426"/>
        <w:jc w:val="both"/>
      </w:pPr>
      <w:r>
        <w:t>Баранов А.Г. Текст в функционально-прагматической парадигме: Учеб</w:t>
      </w:r>
      <w:proofErr w:type="gramStart"/>
      <w:r>
        <w:t>.</w:t>
      </w:r>
      <w:proofErr w:type="gramEnd"/>
      <w:r>
        <w:t xml:space="preserve"> </w:t>
      </w:r>
      <w:proofErr w:type="gramStart"/>
      <w:r>
        <w:t>п</w:t>
      </w:r>
      <w:proofErr w:type="gramEnd"/>
      <w:r>
        <w:t>особ. – Краснодар: изд-во Кубанск. гос. ун-та, 1988. – 90 с.</w:t>
      </w:r>
    </w:p>
    <w:p w:rsidR="001201ED" w:rsidRDefault="001201ED" w:rsidP="00116283">
      <w:pPr>
        <w:pStyle w:val="afffffffa"/>
        <w:numPr>
          <w:ilvl w:val="0"/>
          <w:numId w:val="56"/>
        </w:numPr>
        <w:tabs>
          <w:tab w:val="num" w:pos="426"/>
        </w:tabs>
        <w:suppressAutoHyphens w:val="0"/>
        <w:spacing w:after="0" w:line="360" w:lineRule="auto"/>
        <w:ind w:left="426" w:hanging="426"/>
        <w:jc w:val="both"/>
      </w:pPr>
      <w:r>
        <w:t>Байков В.Г. Антропоцентризм языка и поэтики</w:t>
      </w:r>
      <w:proofErr w:type="gramStart"/>
      <w:r>
        <w:t xml:space="preserve"> :</w:t>
      </w:r>
      <w:proofErr w:type="gramEnd"/>
      <w:r>
        <w:t xml:space="preserve"> точки зрения // Общая стилистика: Теоретические и прикладные аспекты. – Калинин: Калининск</w:t>
      </w:r>
      <w:proofErr w:type="gramStart"/>
      <w:r>
        <w:t>.</w:t>
      </w:r>
      <w:proofErr w:type="gramEnd"/>
      <w:r>
        <w:t xml:space="preserve"> </w:t>
      </w:r>
      <w:proofErr w:type="gramStart"/>
      <w:r>
        <w:t>г</w:t>
      </w:r>
      <w:proofErr w:type="gramEnd"/>
      <w:r>
        <w:t>ос. ун-т, 1990. – С. 4-24.</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Барт Р. От произведения к тексту // Избранные работы</w:t>
      </w:r>
      <w:proofErr w:type="gramStart"/>
      <w:r>
        <w:rPr>
          <w:sz w:val="28"/>
        </w:rPr>
        <w:t xml:space="preserve"> :</w:t>
      </w:r>
      <w:proofErr w:type="gramEnd"/>
      <w:r>
        <w:rPr>
          <w:sz w:val="28"/>
        </w:rPr>
        <w:t xml:space="preserve"> Семиотика. Поэтика: Пер. с фр. / Сост., общ</w:t>
      </w:r>
      <w:proofErr w:type="gramStart"/>
      <w:r>
        <w:rPr>
          <w:sz w:val="28"/>
        </w:rPr>
        <w:t>.</w:t>
      </w:r>
      <w:proofErr w:type="gramEnd"/>
      <w:r>
        <w:rPr>
          <w:sz w:val="28"/>
        </w:rPr>
        <w:t xml:space="preserve"> </w:t>
      </w:r>
      <w:proofErr w:type="gramStart"/>
      <w:r>
        <w:rPr>
          <w:sz w:val="28"/>
        </w:rPr>
        <w:t>р</w:t>
      </w:r>
      <w:proofErr w:type="gramEnd"/>
      <w:r>
        <w:rPr>
          <w:sz w:val="28"/>
        </w:rPr>
        <w:t>ед. и вступ. ст. Г.К. Косикова. – М.: Издательская группа «Прогресс», 1994. –  615 с.</w:t>
      </w:r>
    </w:p>
    <w:p w:rsidR="001201ED" w:rsidRDefault="001201ED" w:rsidP="00116283">
      <w:pPr>
        <w:pStyle w:val="2ffffa"/>
        <w:numPr>
          <w:ilvl w:val="0"/>
          <w:numId w:val="56"/>
        </w:numPr>
        <w:tabs>
          <w:tab w:val="num" w:pos="426"/>
        </w:tabs>
        <w:suppressAutoHyphens w:val="0"/>
        <w:spacing w:after="0" w:line="360" w:lineRule="auto"/>
        <w:ind w:left="426" w:hanging="426"/>
        <w:jc w:val="both"/>
      </w:pPr>
      <w:r>
        <w:t>Бахтин М.М.  Автор и герой: К философским основам гуманитарных наук. – СПб</w:t>
      </w:r>
      <w:proofErr w:type="gramStart"/>
      <w:r>
        <w:t xml:space="preserve">.: </w:t>
      </w:r>
      <w:proofErr w:type="gramEnd"/>
      <w:r>
        <w:t>Азбука, 2000. – 336 с.</w:t>
      </w:r>
    </w:p>
    <w:p w:rsidR="001201ED" w:rsidRPr="003F1EEA" w:rsidRDefault="001201ED" w:rsidP="00116283">
      <w:pPr>
        <w:pStyle w:val="2ffffa"/>
        <w:numPr>
          <w:ilvl w:val="0"/>
          <w:numId w:val="56"/>
        </w:numPr>
        <w:tabs>
          <w:tab w:val="num" w:pos="426"/>
        </w:tabs>
        <w:suppressAutoHyphens w:val="0"/>
        <w:spacing w:after="0" w:line="360" w:lineRule="auto"/>
        <w:ind w:left="426" w:hanging="426"/>
        <w:jc w:val="both"/>
      </w:pPr>
      <w:r>
        <w:t xml:space="preserve">Бахтин М.М.  Вопросы литературы и эстетики. Исследования разных лет. – М.: </w:t>
      </w:r>
      <w:proofErr w:type="gramStart"/>
      <w:r>
        <w:t>Худ</w:t>
      </w:r>
      <w:proofErr w:type="gramEnd"/>
      <w:r>
        <w:t>. лит., 1975. – 502 с.</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lastRenderedPageBreak/>
        <w:t>Бахтин М.М. Эстетика словесного творчества. – М.: Искусство, 1989. –424 с.</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 xml:space="preserve">Бехта І. Дискурс постмодернізму: особливості наративних стратегій </w:t>
      </w:r>
      <w:r>
        <w:rPr>
          <w:sz w:val="28"/>
        </w:rPr>
        <w:sym w:font="Symbol" w:char="F02F"/>
      </w:r>
      <w:r>
        <w:rPr>
          <w:sz w:val="28"/>
        </w:rPr>
        <w:sym w:font="Symbol" w:char="F02F"/>
      </w:r>
      <w:r>
        <w:rPr>
          <w:sz w:val="28"/>
        </w:rPr>
        <w:t xml:space="preserve"> Нова філологія. – Запоріжжя: ЗДУ, 2002. – № 1 (12). – С. 213-223.</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Белова А.Д. Лингвистические аспекты аргументации.</w:t>
      </w:r>
      <w:r w:rsidRPr="005758AF">
        <w:rPr>
          <w:sz w:val="28"/>
        </w:rPr>
        <w:t xml:space="preserve"> </w:t>
      </w:r>
      <w:r>
        <w:rPr>
          <w:sz w:val="28"/>
        </w:rPr>
        <w:t>– Киев, 1997. – 300 с.</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 xml:space="preserve">Бєлова А.Д. Класифікуючі конектори в </w:t>
      </w:r>
      <w:proofErr w:type="gramStart"/>
      <w:r>
        <w:rPr>
          <w:sz w:val="28"/>
        </w:rPr>
        <w:t>англ</w:t>
      </w:r>
      <w:proofErr w:type="gramEnd"/>
      <w:r>
        <w:rPr>
          <w:sz w:val="28"/>
        </w:rPr>
        <w:t xml:space="preserve">ійському тексті </w:t>
      </w:r>
      <w:r>
        <w:rPr>
          <w:sz w:val="28"/>
        </w:rPr>
        <w:sym w:font="Symbol" w:char="F02F"/>
      </w:r>
      <w:r>
        <w:rPr>
          <w:sz w:val="28"/>
        </w:rPr>
        <w:sym w:font="Symbol" w:char="F02F"/>
      </w:r>
      <w:r>
        <w:rPr>
          <w:sz w:val="28"/>
        </w:rPr>
        <w:t xml:space="preserve"> Іноземна філологія. – Львів: Львівськ. нац. ун-т ім. І. Франка. – 1999. – Вип.111. – С. 103-108.</w:t>
      </w:r>
    </w:p>
    <w:p w:rsidR="001201ED" w:rsidRDefault="001201ED" w:rsidP="00116283">
      <w:pPr>
        <w:numPr>
          <w:ilvl w:val="0"/>
          <w:numId w:val="56"/>
        </w:numPr>
        <w:tabs>
          <w:tab w:val="num" w:pos="426"/>
        </w:tabs>
        <w:suppressAutoHyphens w:val="0"/>
        <w:spacing w:line="360" w:lineRule="auto"/>
        <w:ind w:left="426" w:hanging="426"/>
        <w:jc w:val="both"/>
        <w:rPr>
          <w:sz w:val="28"/>
          <w:lang w:val="en-US"/>
        </w:rPr>
      </w:pPr>
      <w:r>
        <w:rPr>
          <w:sz w:val="28"/>
        </w:rPr>
        <w:t>Бергельсон М.Б., Кибрик АЕ. Прагматический «принцип приоритета» и его отражение в грамматике языка. – Изв. АН СССр. Сер. лит. и яз</w:t>
      </w:r>
      <w:proofErr w:type="gramStart"/>
      <w:r>
        <w:rPr>
          <w:sz w:val="28"/>
        </w:rPr>
        <w:t xml:space="preserve">., </w:t>
      </w:r>
      <w:proofErr w:type="gramEnd"/>
      <w:r>
        <w:rPr>
          <w:sz w:val="28"/>
        </w:rPr>
        <w:t>1981. – № 4. – С. 329-351.</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Бессмертная Н.В. Речевая форма «Динамическое описание» и ее лингвистическая характеристика: Автореф. дис. … канд. филол. наук: 10.02.04</w:t>
      </w:r>
      <w:r w:rsidRPr="00A91561">
        <w:rPr>
          <w:sz w:val="28"/>
        </w:rPr>
        <w:t xml:space="preserve"> / </w:t>
      </w:r>
      <w:r>
        <w:rPr>
          <w:sz w:val="28"/>
        </w:rPr>
        <w:t>Киевск. гос. пед. ин-т иностр. языков. – Киев, 1972. – 24с.</w:t>
      </w:r>
    </w:p>
    <w:p w:rsidR="001201ED" w:rsidRDefault="001201ED" w:rsidP="00116283">
      <w:pPr>
        <w:pStyle w:val="afffffffa"/>
        <w:numPr>
          <w:ilvl w:val="0"/>
          <w:numId w:val="56"/>
        </w:numPr>
        <w:tabs>
          <w:tab w:val="num" w:pos="426"/>
        </w:tabs>
        <w:suppressAutoHyphens w:val="0"/>
        <w:spacing w:after="0" w:line="360" w:lineRule="auto"/>
        <w:ind w:left="426" w:hanging="426"/>
        <w:jc w:val="both"/>
      </w:pPr>
      <w:r>
        <w:t>Богин Г.И. Типология понимания текста. – Калинин:</w:t>
      </w:r>
      <w:r w:rsidRPr="007362E2">
        <w:t xml:space="preserve"> </w:t>
      </w:r>
      <w:r>
        <w:t>Калининск</w:t>
      </w:r>
      <w:proofErr w:type="gramStart"/>
      <w:r>
        <w:t>.</w:t>
      </w:r>
      <w:proofErr w:type="gramEnd"/>
      <w:r>
        <w:t xml:space="preserve"> </w:t>
      </w:r>
      <w:proofErr w:type="gramStart"/>
      <w:r>
        <w:t>г</w:t>
      </w:r>
      <w:proofErr w:type="gramEnd"/>
      <w:r>
        <w:t>ос. ун-т, 1986. – 86 с.</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 xml:space="preserve">Бондарко А.В. Грамматическая категория и контекст. </w:t>
      </w:r>
      <w:r>
        <w:rPr>
          <w:sz w:val="28"/>
        </w:rPr>
        <w:sym w:font="Symbol" w:char="F02F"/>
      </w:r>
      <w:r>
        <w:rPr>
          <w:sz w:val="28"/>
        </w:rPr>
        <w:t xml:space="preserve"> Под общей ред. акад. В.М. Жирмунского. – М.: Наука, 1971. – 114 с.</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Брандес М.П., Провоторов В.И. Предпереводческий анализ текста (для ин-тов и факультетов иностр. яз.): Учеб</w:t>
      </w:r>
      <w:proofErr w:type="gramStart"/>
      <w:r>
        <w:rPr>
          <w:sz w:val="28"/>
        </w:rPr>
        <w:t>.</w:t>
      </w:r>
      <w:proofErr w:type="gramEnd"/>
      <w:r>
        <w:rPr>
          <w:sz w:val="28"/>
        </w:rPr>
        <w:t xml:space="preserve"> </w:t>
      </w:r>
      <w:proofErr w:type="gramStart"/>
      <w:r>
        <w:rPr>
          <w:sz w:val="28"/>
        </w:rPr>
        <w:t>п</w:t>
      </w:r>
      <w:proofErr w:type="gramEnd"/>
      <w:r>
        <w:rPr>
          <w:sz w:val="28"/>
        </w:rPr>
        <w:t>особ. – 3-е изд., стереотип. – М.: НВИ – Тезаурус, 2001. – 224 с.</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 xml:space="preserve">Брандес М.П. Стилистика немецкого языка (для ин-тов и </w:t>
      </w:r>
      <w:proofErr w:type="gramStart"/>
      <w:r>
        <w:rPr>
          <w:sz w:val="28"/>
        </w:rPr>
        <w:t>фак-тов</w:t>
      </w:r>
      <w:proofErr w:type="gramEnd"/>
      <w:r>
        <w:rPr>
          <w:sz w:val="28"/>
        </w:rPr>
        <w:t xml:space="preserve"> иностр. языков): Учеб. – 2е изд., испр. и доп. – М.: Высшая школа, 1990. –   272с.</w:t>
      </w:r>
    </w:p>
    <w:p w:rsidR="001201ED" w:rsidRDefault="001201ED" w:rsidP="00116283">
      <w:pPr>
        <w:pStyle w:val="afffffffe"/>
        <w:numPr>
          <w:ilvl w:val="0"/>
          <w:numId w:val="56"/>
        </w:numPr>
        <w:tabs>
          <w:tab w:val="num" w:pos="426"/>
        </w:tabs>
        <w:suppressAutoHyphens w:val="0"/>
        <w:ind w:left="426" w:hanging="426"/>
        <w:jc w:val="both"/>
      </w:pPr>
      <w:r>
        <w:t xml:space="preserve">Брудный А.А. </w:t>
      </w:r>
      <w:proofErr w:type="gramStart"/>
      <w:r>
        <w:t>Другому</w:t>
      </w:r>
      <w:proofErr w:type="gramEnd"/>
      <w:r>
        <w:t xml:space="preserve"> как понять тебя</w:t>
      </w:r>
      <w:r w:rsidRPr="00A91561">
        <w:t xml:space="preserve">? </w:t>
      </w:r>
      <w:r>
        <w:t>– М.: Знание, 1990. – 64 с.</w:t>
      </w:r>
    </w:p>
    <w:p w:rsidR="001201ED" w:rsidRPr="00A91561" w:rsidRDefault="001201ED" w:rsidP="00116283">
      <w:pPr>
        <w:pStyle w:val="afffffffa"/>
        <w:numPr>
          <w:ilvl w:val="0"/>
          <w:numId w:val="56"/>
        </w:numPr>
        <w:tabs>
          <w:tab w:val="num" w:pos="426"/>
        </w:tabs>
        <w:suppressAutoHyphens w:val="0"/>
        <w:spacing w:after="0" w:line="360" w:lineRule="auto"/>
        <w:ind w:left="426" w:hanging="426"/>
        <w:jc w:val="both"/>
      </w:pPr>
      <w:r>
        <w:t>Будагов Р.А. Литературные языки и языковые стили. – М.: Высш. шк., 1967. – 376 с.</w:t>
      </w:r>
    </w:p>
    <w:p w:rsidR="001201ED" w:rsidRDefault="001201ED" w:rsidP="00116283">
      <w:pPr>
        <w:pStyle w:val="afffffffa"/>
        <w:numPr>
          <w:ilvl w:val="0"/>
          <w:numId w:val="56"/>
        </w:numPr>
        <w:tabs>
          <w:tab w:val="num" w:pos="426"/>
        </w:tabs>
        <w:suppressAutoHyphens w:val="0"/>
        <w:spacing w:after="0" w:line="360" w:lineRule="auto"/>
        <w:ind w:left="426" w:hanging="426"/>
        <w:jc w:val="both"/>
      </w:pPr>
      <w:r>
        <w:t xml:space="preserve">Варшавская А.И. О человекоцентрическом аспекте грамматики (на материале английского языка) </w:t>
      </w:r>
      <w:r w:rsidRPr="00A91561">
        <w:t xml:space="preserve">// </w:t>
      </w:r>
      <w:r>
        <w:t>Вестник Ленинград</w:t>
      </w:r>
      <w:proofErr w:type="gramStart"/>
      <w:r>
        <w:t>.</w:t>
      </w:r>
      <w:proofErr w:type="gramEnd"/>
      <w:r>
        <w:t xml:space="preserve"> </w:t>
      </w:r>
      <w:proofErr w:type="gramStart"/>
      <w:r>
        <w:t>у</w:t>
      </w:r>
      <w:proofErr w:type="gramEnd"/>
      <w:r>
        <w:t>н-та. Сер. истор. языкозн., литературовед</w:t>
      </w:r>
      <w:proofErr w:type="gramStart"/>
      <w:r>
        <w:t xml:space="preserve">., </w:t>
      </w:r>
      <w:proofErr w:type="gramEnd"/>
      <w:r>
        <w:t>1989. – Вып. 2. – С. 58-63.</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lastRenderedPageBreak/>
        <w:t xml:space="preserve">Васильев Ю.А. О влиянии композиционно-смысловой организации научного текста на его языково-стилистические характеристики </w:t>
      </w:r>
      <w:r w:rsidRPr="00A91561">
        <w:rPr>
          <w:sz w:val="28"/>
        </w:rPr>
        <w:t xml:space="preserve">// </w:t>
      </w:r>
      <w:r>
        <w:rPr>
          <w:sz w:val="28"/>
        </w:rPr>
        <w:t>Стиль научной речи. – М., 1978. – С. 75-94.</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 xml:space="preserve">Васильева В. С. Прагматика и типологическая классификация текстов </w:t>
      </w:r>
      <w:r>
        <w:rPr>
          <w:sz w:val="28"/>
        </w:rPr>
        <w:sym w:font="Symbol" w:char="F02F"/>
      </w:r>
      <w:r>
        <w:rPr>
          <w:sz w:val="28"/>
        </w:rPr>
        <w:sym w:font="Symbol" w:char="F02F"/>
      </w:r>
      <w:r>
        <w:rPr>
          <w:sz w:val="28"/>
        </w:rPr>
        <w:t xml:space="preserve"> </w:t>
      </w:r>
      <w:proofErr w:type="gramStart"/>
      <w:r>
        <w:rPr>
          <w:sz w:val="28"/>
        </w:rPr>
        <w:t>Прагматика</w:t>
      </w:r>
      <w:proofErr w:type="gramEnd"/>
      <w:r>
        <w:rPr>
          <w:sz w:val="28"/>
        </w:rPr>
        <w:t xml:space="preserve"> и типология коммуникативных единиц языка. – Днепропетровск: Изд-во Днепропетровск</w:t>
      </w:r>
      <w:proofErr w:type="gramStart"/>
      <w:r>
        <w:rPr>
          <w:sz w:val="28"/>
        </w:rPr>
        <w:t>.</w:t>
      </w:r>
      <w:proofErr w:type="gramEnd"/>
      <w:r>
        <w:rPr>
          <w:sz w:val="28"/>
        </w:rPr>
        <w:t xml:space="preserve"> </w:t>
      </w:r>
      <w:proofErr w:type="gramStart"/>
      <w:r>
        <w:rPr>
          <w:sz w:val="28"/>
        </w:rPr>
        <w:t>у</w:t>
      </w:r>
      <w:proofErr w:type="gramEnd"/>
      <w:r>
        <w:rPr>
          <w:sz w:val="28"/>
        </w:rPr>
        <w:t>н-та. – 1989. – С. 20-25.</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 xml:space="preserve">Винник О.П. Зооморфічна метафора у фінансовій термінології </w:t>
      </w:r>
      <w:r>
        <w:rPr>
          <w:sz w:val="28"/>
        </w:rPr>
        <w:sym w:font="Symbol" w:char="F02F"/>
      </w:r>
      <w:r>
        <w:rPr>
          <w:sz w:val="28"/>
        </w:rPr>
        <w:sym w:font="Symbol" w:char="F02F"/>
      </w:r>
      <w:r>
        <w:rPr>
          <w:sz w:val="28"/>
        </w:rPr>
        <w:t xml:space="preserve"> Лінгвістичні </w:t>
      </w:r>
      <w:proofErr w:type="gramStart"/>
      <w:r>
        <w:rPr>
          <w:sz w:val="28"/>
        </w:rPr>
        <w:t>досл</w:t>
      </w:r>
      <w:proofErr w:type="gramEnd"/>
      <w:r>
        <w:rPr>
          <w:sz w:val="28"/>
        </w:rPr>
        <w:t>ідження: Зб. наук</w:t>
      </w:r>
      <w:proofErr w:type="gramStart"/>
      <w:r>
        <w:rPr>
          <w:sz w:val="28"/>
        </w:rPr>
        <w:t>.</w:t>
      </w:r>
      <w:proofErr w:type="gramEnd"/>
      <w:r>
        <w:rPr>
          <w:sz w:val="28"/>
        </w:rPr>
        <w:t xml:space="preserve"> </w:t>
      </w:r>
      <w:proofErr w:type="gramStart"/>
      <w:r>
        <w:rPr>
          <w:sz w:val="28"/>
        </w:rPr>
        <w:t>п</w:t>
      </w:r>
      <w:proofErr w:type="gramEnd"/>
      <w:r>
        <w:rPr>
          <w:sz w:val="28"/>
        </w:rPr>
        <w:t xml:space="preserve">р. </w:t>
      </w:r>
      <w:r w:rsidRPr="00A91561">
        <w:rPr>
          <w:sz w:val="28"/>
        </w:rPr>
        <w:t xml:space="preserve">/ </w:t>
      </w:r>
      <w:r>
        <w:rPr>
          <w:sz w:val="28"/>
        </w:rPr>
        <w:t xml:space="preserve">За заг. ред. проф. Л.А. Лисиченко. – Харків: ОВС, 2002. – Вип. 8. – С. 113-118. </w:t>
      </w:r>
    </w:p>
    <w:p w:rsidR="001201ED" w:rsidRDefault="001201ED" w:rsidP="00116283">
      <w:pPr>
        <w:numPr>
          <w:ilvl w:val="0"/>
          <w:numId w:val="56"/>
        </w:numPr>
        <w:tabs>
          <w:tab w:val="num" w:pos="426"/>
        </w:tabs>
        <w:suppressAutoHyphens w:val="0"/>
        <w:spacing w:line="360" w:lineRule="auto"/>
        <w:ind w:left="426" w:hanging="426"/>
        <w:jc w:val="both"/>
        <w:rPr>
          <w:sz w:val="28"/>
        </w:rPr>
      </w:pPr>
      <w:r w:rsidRPr="00A91561">
        <w:rPr>
          <w:sz w:val="28"/>
        </w:rPr>
        <w:t xml:space="preserve">Виноградов В.В. </w:t>
      </w:r>
      <w:r>
        <w:rPr>
          <w:sz w:val="28"/>
        </w:rPr>
        <w:t xml:space="preserve">О категории модальности и модальных словах в русском языке </w:t>
      </w:r>
      <w:r>
        <w:rPr>
          <w:sz w:val="28"/>
        </w:rPr>
        <w:sym w:font="Symbol" w:char="F02F"/>
      </w:r>
      <w:r>
        <w:rPr>
          <w:sz w:val="28"/>
        </w:rPr>
        <w:t xml:space="preserve"> Избранные труды. Исследования по русской грамматике. – М.: Наука, 1975. – С. 54-87.</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 xml:space="preserve">Виноградов В.В. Проблемы русской стилистики. – М., 1981. –  320 с. </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Виноградов В.В. Сюжет и стиль. Сравнительно-историческое исследование. – М.: Изд-во Академии Наук СССР, 1963. – 190 с.</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Виноградов В.В. Итоги обсуждения вопросов стилистики. – ВЯ, 1955. – Т. 1. – С. 73.</w:t>
      </w:r>
    </w:p>
    <w:p w:rsidR="001201ED" w:rsidRDefault="001201ED" w:rsidP="00116283">
      <w:pPr>
        <w:pStyle w:val="afffffffa"/>
        <w:numPr>
          <w:ilvl w:val="0"/>
          <w:numId w:val="56"/>
        </w:numPr>
        <w:tabs>
          <w:tab w:val="num" w:pos="426"/>
        </w:tabs>
        <w:suppressAutoHyphens w:val="0"/>
        <w:spacing w:after="0" w:line="360" w:lineRule="auto"/>
        <w:ind w:left="426" w:hanging="426"/>
        <w:jc w:val="both"/>
      </w:pPr>
      <w:r>
        <w:t xml:space="preserve">Винокур Г.О. О языке художественной литературы </w:t>
      </w:r>
      <w:r>
        <w:sym w:font="Symbol" w:char="F02F"/>
      </w:r>
      <w:r>
        <w:t xml:space="preserve"> Сост. Т. Г. Винокур. – М.: Высш. шк., 1991. – 447 с.</w:t>
      </w:r>
    </w:p>
    <w:p w:rsidR="001201ED" w:rsidRDefault="001201ED" w:rsidP="00116283">
      <w:pPr>
        <w:pStyle w:val="2ffffa"/>
        <w:numPr>
          <w:ilvl w:val="0"/>
          <w:numId w:val="56"/>
        </w:numPr>
        <w:tabs>
          <w:tab w:val="num" w:pos="426"/>
        </w:tabs>
        <w:suppressAutoHyphens w:val="0"/>
        <w:spacing w:after="0" w:line="360" w:lineRule="auto"/>
        <w:ind w:left="426" w:hanging="426"/>
        <w:jc w:val="both"/>
      </w:pPr>
      <w:r>
        <w:t>Винокур Т.Г. Закономерности стилистического использования языковых единиц. – М.: Наука, 1980. – 237 с.</w:t>
      </w:r>
    </w:p>
    <w:p w:rsidR="001201ED" w:rsidRDefault="001201ED" w:rsidP="00116283">
      <w:pPr>
        <w:numPr>
          <w:ilvl w:val="0"/>
          <w:numId w:val="56"/>
        </w:numPr>
        <w:tabs>
          <w:tab w:val="num" w:pos="426"/>
        </w:tabs>
        <w:suppressAutoHyphens w:val="0"/>
        <w:spacing w:line="360" w:lineRule="auto"/>
        <w:ind w:left="426" w:hanging="426"/>
        <w:jc w:val="both"/>
        <w:rPr>
          <w:sz w:val="28"/>
        </w:rPr>
      </w:pPr>
      <w:r w:rsidRPr="00A91561">
        <w:rPr>
          <w:sz w:val="28"/>
        </w:rPr>
        <w:t>В</w:t>
      </w:r>
      <w:r>
        <w:rPr>
          <w:sz w:val="28"/>
        </w:rPr>
        <w:t>ласенко М.С. Комунікативно-прагматичний аспект іспанського законодавчого тексту: Автореф.</w:t>
      </w:r>
      <w:r w:rsidRPr="00A91561">
        <w:rPr>
          <w:sz w:val="28"/>
        </w:rPr>
        <w:t xml:space="preserve"> дис. … канд. філол. наук: 10. </w:t>
      </w:r>
      <w:r>
        <w:rPr>
          <w:sz w:val="28"/>
          <w:lang w:val="en-US"/>
        </w:rPr>
        <w:t xml:space="preserve">02. 05 </w:t>
      </w:r>
      <w:r>
        <w:rPr>
          <w:sz w:val="28"/>
          <w:lang w:val="en-US"/>
        </w:rPr>
        <w:sym w:font="Symbol" w:char="F02F"/>
      </w:r>
      <w:r>
        <w:rPr>
          <w:sz w:val="28"/>
        </w:rPr>
        <w:t xml:space="preserve"> Київськ. нац. ун-т ім. Т. Шевченка. – К., 2001. – 20 с.</w:t>
      </w:r>
    </w:p>
    <w:p w:rsidR="001201ED" w:rsidRDefault="001201ED" w:rsidP="00116283">
      <w:pPr>
        <w:numPr>
          <w:ilvl w:val="0"/>
          <w:numId w:val="56"/>
        </w:numPr>
        <w:tabs>
          <w:tab w:val="num" w:pos="426"/>
        </w:tabs>
        <w:suppressAutoHyphens w:val="0"/>
        <w:spacing w:line="360" w:lineRule="auto"/>
        <w:ind w:left="426" w:hanging="426"/>
        <w:jc w:val="both"/>
        <w:rPr>
          <w:sz w:val="28"/>
        </w:rPr>
      </w:pPr>
      <w:r w:rsidRPr="00A91561">
        <w:rPr>
          <w:sz w:val="28"/>
        </w:rPr>
        <w:t>В</w:t>
      </w:r>
      <w:r>
        <w:rPr>
          <w:sz w:val="28"/>
        </w:rPr>
        <w:t xml:space="preserve">ласенко М.С. </w:t>
      </w:r>
      <w:proofErr w:type="gramStart"/>
      <w:r>
        <w:rPr>
          <w:sz w:val="28"/>
        </w:rPr>
        <w:t>Стил</w:t>
      </w:r>
      <w:proofErr w:type="gramEnd"/>
      <w:r>
        <w:rPr>
          <w:sz w:val="28"/>
        </w:rPr>
        <w:t xml:space="preserve">істичні засоби відображення прагматичних категорій в іспанських законодавчих текстах  </w:t>
      </w:r>
      <w:r>
        <w:rPr>
          <w:sz w:val="28"/>
        </w:rPr>
        <w:sym w:font="Symbol" w:char="F02F"/>
      </w:r>
      <w:r>
        <w:rPr>
          <w:sz w:val="28"/>
        </w:rPr>
        <w:sym w:font="Symbol" w:char="F02F"/>
      </w:r>
      <w:r>
        <w:rPr>
          <w:sz w:val="28"/>
        </w:rPr>
        <w:t xml:space="preserve"> Семантика слова, речення та тексту: Зб. наук</w:t>
      </w:r>
      <w:proofErr w:type="gramStart"/>
      <w:r>
        <w:rPr>
          <w:sz w:val="28"/>
        </w:rPr>
        <w:t>.</w:t>
      </w:r>
      <w:proofErr w:type="gramEnd"/>
      <w:r>
        <w:rPr>
          <w:sz w:val="28"/>
        </w:rPr>
        <w:t xml:space="preserve"> </w:t>
      </w:r>
      <w:proofErr w:type="gramStart"/>
      <w:r>
        <w:rPr>
          <w:sz w:val="28"/>
        </w:rPr>
        <w:t>с</w:t>
      </w:r>
      <w:proofErr w:type="gramEnd"/>
      <w:r>
        <w:rPr>
          <w:sz w:val="28"/>
        </w:rPr>
        <w:t>татей. – К.: Видавничий центр КДЛУ,  2001. – С. 26-30.</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 xml:space="preserve">Вовк Л.Р. Термінознавчі та лексикографічні проблеми в системі фахової освіти (на </w:t>
      </w:r>
      <w:proofErr w:type="gramStart"/>
      <w:r>
        <w:rPr>
          <w:sz w:val="28"/>
        </w:rPr>
        <w:t>матер</w:t>
      </w:r>
      <w:proofErr w:type="gramEnd"/>
      <w:r>
        <w:rPr>
          <w:sz w:val="28"/>
        </w:rPr>
        <w:t xml:space="preserve">іалі німецької термінолоії галузі банків і бірж) </w:t>
      </w:r>
      <w:r>
        <w:rPr>
          <w:sz w:val="28"/>
        </w:rPr>
        <w:sym w:font="Symbol" w:char="F02F"/>
      </w:r>
      <w:r>
        <w:rPr>
          <w:sz w:val="28"/>
        </w:rPr>
        <w:sym w:font="Symbol" w:char="F02F"/>
      </w:r>
      <w:r>
        <w:rPr>
          <w:sz w:val="28"/>
        </w:rPr>
        <w:t xml:space="preserve"> Нова філологія. – Запоріжжя: ЗДУ, 2004. – №1 (20). – С. 56-64.</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lastRenderedPageBreak/>
        <w:t xml:space="preserve">Вольф Е.М. Эмоциональные состояния и их представление в языке </w:t>
      </w:r>
      <w:r>
        <w:rPr>
          <w:sz w:val="28"/>
        </w:rPr>
        <w:sym w:font="Symbol" w:char="F02F"/>
      </w:r>
      <w:r>
        <w:rPr>
          <w:sz w:val="28"/>
        </w:rPr>
        <w:sym w:font="Symbol" w:char="F02F"/>
      </w:r>
      <w:r>
        <w:rPr>
          <w:sz w:val="28"/>
        </w:rPr>
        <w:t xml:space="preserve"> Логический анализ языка: проблемы интенциональных и прагматических контекстов. – М.: Наука, 1989. – С. 55-74.</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 xml:space="preserve">Воркачев С.Г. Лингвокультурология, языковая личность, концепт: становление антропоцентрической парадигмы в языкознании </w:t>
      </w:r>
      <w:r w:rsidRPr="00A91561">
        <w:rPr>
          <w:sz w:val="28"/>
        </w:rPr>
        <w:t xml:space="preserve">// </w:t>
      </w:r>
      <w:r>
        <w:rPr>
          <w:sz w:val="28"/>
        </w:rPr>
        <w:t>Филологические науки,  2001. – №1. – С. 64-72.</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Воробьева О.П. Текстовые категории и фактор адресата. – К.: Выща школа, 1993. – 199 с.</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Вострова С.В. Лінгвокогнітивні та комунікативно-прагматичні особливості сучасного англомовного медичного дискурсу: Автореф.</w:t>
      </w:r>
      <w:r w:rsidRPr="00A91561">
        <w:rPr>
          <w:sz w:val="28"/>
        </w:rPr>
        <w:t xml:space="preserve"> дис. … канд. філол. наук: 10. </w:t>
      </w:r>
      <w:r>
        <w:rPr>
          <w:sz w:val="28"/>
          <w:lang w:val="en-US"/>
        </w:rPr>
        <w:t xml:space="preserve">02. 04 </w:t>
      </w:r>
      <w:r>
        <w:rPr>
          <w:sz w:val="28"/>
          <w:lang w:val="en-US"/>
        </w:rPr>
        <w:sym w:font="Symbol" w:char="F02F"/>
      </w:r>
      <w:r>
        <w:rPr>
          <w:sz w:val="28"/>
        </w:rPr>
        <w:t xml:space="preserve"> Київськ. нац. ун-т ім. Тараса Шевченка. – К., 2003. – 20 с.</w:t>
      </w:r>
    </w:p>
    <w:p w:rsidR="001201ED" w:rsidRDefault="001201ED" w:rsidP="00116283">
      <w:pPr>
        <w:numPr>
          <w:ilvl w:val="0"/>
          <w:numId w:val="56"/>
        </w:numPr>
        <w:tabs>
          <w:tab w:val="num" w:pos="426"/>
        </w:tabs>
        <w:suppressAutoHyphens w:val="0"/>
        <w:spacing w:line="360" w:lineRule="auto"/>
        <w:ind w:left="426" w:hanging="426"/>
        <w:jc w:val="both"/>
        <w:rPr>
          <w:sz w:val="28"/>
          <w:lang w:val="en-US"/>
        </w:rPr>
      </w:pPr>
      <w:r>
        <w:rPr>
          <w:sz w:val="28"/>
        </w:rPr>
        <w:t xml:space="preserve">Гавришина И.Н. Типы и формы аргументации (на материале политического дискурса) </w:t>
      </w:r>
      <w:r>
        <w:rPr>
          <w:sz w:val="28"/>
        </w:rPr>
        <w:sym w:font="Symbol" w:char="F02F"/>
      </w:r>
      <w:r>
        <w:rPr>
          <w:sz w:val="28"/>
        </w:rPr>
        <w:sym w:font="Symbol" w:char="F02F"/>
      </w:r>
      <w:r>
        <w:rPr>
          <w:sz w:val="28"/>
        </w:rPr>
        <w:t xml:space="preserve"> Смысл текста в процессе коммуникации. – М.: МГИИЯ им. М. Тореза. – 1990. – Вып. 363. – С. 11-26.</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 xml:space="preserve">Гак В.Г. К типологии лингвистических номинаций </w:t>
      </w:r>
      <w:r>
        <w:rPr>
          <w:sz w:val="28"/>
        </w:rPr>
        <w:sym w:font="Symbol" w:char="F02F"/>
      </w:r>
      <w:r>
        <w:rPr>
          <w:sz w:val="28"/>
        </w:rPr>
        <w:sym w:font="Symbol" w:char="F02F"/>
      </w:r>
      <w:r>
        <w:rPr>
          <w:sz w:val="28"/>
        </w:rPr>
        <w:t xml:space="preserve"> Языковая номинация: Общие вопросы. – М.: Наука, 1977. – С. 230-293.</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 xml:space="preserve">Гак В.Г. Теоретическая грамматика французского языка: Учебник для студентов ин-тов и фак. иностр. языков. – 2-е изд., испр. и доп. – М.: Высшая школа, 1986. – 312 с. </w:t>
      </w:r>
    </w:p>
    <w:p w:rsidR="001201ED" w:rsidRDefault="001201ED" w:rsidP="00116283">
      <w:pPr>
        <w:numPr>
          <w:ilvl w:val="0"/>
          <w:numId w:val="56"/>
        </w:numPr>
        <w:tabs>
          <w:tab w:val="num" w:pos="426"/>
        </w:tabs>
        <w:suppressAutoHyphens w:val="0"/>
        <w:spacing w:line="360" w:lineRule="auto"/>
        <w:ind w:left="426" w:hanging="426"/>
        <w:rPr>
          <w:sz w:val="28"/>
        </w:rPr>
      </w:pPr>
      <w:r>
        <w:rPr>
          <w:sz w:val="28"/>
        </w:rPr>
        <w:t>Гальперин И.Р. Очерки по стилистике английского языка. – М.: Изд. лит</w:t>
      </w:r>
      <w:proofErr w:type="gramStart"/>
      <w:r>
        <w:rPr>
          <w:sz w:val="28"/>
        </w:rPr>
        <w:t>.</w:t>
      </w:r>
      <w:proofErr w:type="gramEnd"/>
      <w:r>
        <w:rPr>
          <w:sz w:val="28"/>
        </w:rPr>
        <w:t xml:space="preserve"> </w:t>
      </w:r>
      <w:proofErr w:type="gramStart"/>
      <w:r>
        <w:rPr>
          <w:sz w:val="28"/>
        </w:rPr>
        <w:t>н</w:t>
      </w:r>
      <w:proofErr w:type="gramEnd"/>
      <w:r>
        <w:rPr>
          <w:sz w:val="28"/>
        </w:rPr>
        <w:t>а иностр. языках, 1958. – 459 с.</w:t>
      </w:r>
    </w:p>
    <w:p w:rsidR="001201ED" w:rsidRDefault="001201ED" w:rsidP="00116283">
      <w:pPr>
        <w:pStyle w:val="afffffffa"/>
        <w:numPr>
          <w:ilvl w:val="0"/>
          <w:numId w:val="56"/>
        </w:numPr>
        <w:tabs>
          <w:tab w:val="num" w:pos="426"/>
        </w:tabs>
        <w:suppressAutoHyphens w:val="0"/>
        <w:spacing w:after="0" w:line="360" w:lineRule="auto"/>
        <w:ind w:left="426" w:hanging="426"/>
        <w:jc w:val="both"/>
      </w:pPr>
      <w:r>
        <w:t>Гальперин И.Р. Текст как объект лингвистического исследования. – М.: Наука, 1981. – 139 с.</w:t>
      </w:r>
    </w:p>
    <w:p w:rsidR="001201ED" w:rsidRDefault="001201ED" w:rsidP="00116283">
      <w:pPr>
        <w:pStyle w:val="2ffffa"/>
        <w:numPr>
          <w:ilvl w:val="0"/>
          <w:numId w:val="56"/>
        </w:numPr>
        <w:tabs>
          <w:tab w:val="num" w:pos="426"/>
        </w:tabs>
        <w:suppressAutoHyphens w:val="0"/>
        <w:spacing w:after="0" w:line="360" w:lineRule="auto"/>
        <w:ind w:left="426" w:hanging="426"/>
        <w:jc w:val="both"/>
      </w:pPr>
      <w:r>
        <w:t xml:space="preserve">Гетьман З.О. Особові займенники-підмети як показники антропоцентричності мовлення </w:t>
      </w:r>
      <w:r>
        <w:sym w:font="Symbol" w:char="F02F"/>
      </w:r>
      <w:r>
        <w:sym w:font="Symbol" w:char="F02F"/>
      </w:r>
      <w:r>
        <w:t xml:space="preserve"> Нова філологія. – Запоріжжя: ЗДУ, 2000. – № 1 (9). – С. 123-134</w:t>
      </w:r>
    </w:p>
    <w:p w:rsidR="001201ED" w:rsidRDefault="001201ED" w:rsidP="00116283">
      <w:pPr>
        <w:pStyle w:val="afffffffa"/>
        <w:numPr>
          <w:ilvl w:val="0"/>
          <w:numId w:val="56"/>
        </w:numPr>
        <w:tabs>
          <w:tab w:val="num" w:pos="426"/>
        </w:tabs>
        <w:suppressAutoHyphens w:val="0"/>
        <w:spacing w:after="0" w:line="360" w:lineRule="auto"/>
        <w:ind w:left="426" w:hanging="426"/>
        <w:jc w:val="both"/>
      </w:pPr>
      <w:r>
        <w:t xml:space="preserve">Гиро П. Разделы и направления стилистики и их проблематика </w:t>
      </w:r>
      <w:r>
        <w:sym w:font="Symbol" w:char="F02F"/>
      </w:r>
      <w:r>
        <w:sym w:font="Symbol" w:char="F02F"/>
      </w:r>
      <w:r>
        <w:t xml:space="preserve"> Новое в зарубежной лингвистике. – М.: Прогресс, 1980. – Вып. ІХ: Лингвостилистика. – С. 35-73.</w:t>
      </w:r>
    </w:p>
    <w:p w:rsidR="001201ED" w:rsidRDefault="001201ED" w:rsidP="00116283">
      <w:pPr>
        <w:pStyle w:val="2ffffa"/>
        <w:numPr>
          <w:ilvl w:val="0"/>
          <w:numId w:val="56"/>
        </w:numPr>
        <w:tabs>
          <w:tab w:val="num" w:pos="426"/>
        </w:tabs>
        <w:suppressAutoHyphens w:val="0"/>
        <w:spacing w:after="0" w:line="360" w:lineRule="auto"/>
        <w:ind w:left="426" w:hanging="426"/>
        <w:jc w:val="both"/>
      </w:pPr>
      <w:r>
        <w:t xml:space="preserve">Гнатюк Н.Г. До проблеми побудови типології тексту </w:t>
      </w:r>
      <w:r>
        <w:sym w:font="Symbol" w:char="F02F"/>
      </w:r>
      <w:r>
        <w:sym w:font="Symbol" w:char="F02F"/>
      </w:r>
      <w:r>
        <w:t xml:space="preserve"> </w:t>
      </w:r>
      <w:proofErr w:type="gramStart"/>
      <w:r>
        <w:t>Вісник</w:t>
      </w:r>
      <w:proofErr w:type="gramEnd"/>
      <w:r>
        <w:t xml:space="preserve"> Київськ. держ. ун-ту ім. Тараса Шевченка. – 1995. – Вип. 25. – С. 24-28.</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lastRenderedPageBreak/>
        <w:t xml:space="preserve">Гніздечко О.М. Авторизація як текстотвірний фактор наукового тексту (на </w:t>
      </w:r>
      <w:proofErr w:type="gramStart"/>
      <w:r>
        <w:rPr>
          <w:sz w:val="28"/>
        </w:rPr>
        <w:t>матер</w:t>
      </w:r>
      <w:proofErr w:type="gramEnd"/>
      <w:r>
        <w:rPr>
          <w:sz w:val="28"/>
        </w:rPr>
        <w:t xml:space="preserve">іалі англомовних лінгвістичних статей) </w:t>
      </w:r>
      <w:r>
        <w:rPr>
          <w:sz w:val="28"/>
        </w:rPr>
        <w:sym w:font="Symbol" w:char="F02F"/>
      </w:r>
      <w:r>
        <w:rPr>
          <w:sz w:val="28"/>
        </w:rPr>
        <w:sym w:font="Symbol" w:char="F02F"/>
      </w:r>
      <w:r>
        <w:rPr>
          <w:sz w:val="28"/>
        </w:rPr>
        <w:t xml:space="preserve"> Вісник Київськ. нац. лінгв. ун-ту: Серія філологія. – К.: Видавничий центр КНЛУ, 2001. – Т. 4, № 1. – С. 153-162.</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Голуб И.Б. Стилистика русского языка. – М.: Рольф, 1999. – 448 с.</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 xml:space="preserve">Горделий З.П. Модальная структура эссе (на материале английской литературной критики  XVII-XX в. в.): Автореф. дис. … канд. филол. наук: 10. 02. 04 </w:t>
      </w:r>
      <w:r>
        <w:rPr>
          <w:sz w:val="28"/>
        </w:rPr>
        <w:sym w:font="Symbol" w:char="F02F"/>
      </w:r>
      <w:r>
        <w:rPr>
          <w:sz w:val="28"/>
        </w:rPr>
        <w:t xml:space="preserve"> Моск. ордена Дружбы народов  гос. лингвистич. ун-т. – Москва, 1991. – 24 с.</w:t>
      </w:r>
    </w:p>
    <w:p w:rsidR="001201ED" w:rsidRDefault="001201ED" w:rsidP="00116283">
      <w:pPr>
        <w:pStyle w:val="afffffffa"/>
        <w:numPr>
          <w:ilvl w:val="0"/>
          <w:numId w:val="56"/>
        </w:numPr>
        <w:tabs>
          <w:tab w:val="num" w:pos="426"/>
        </w:tabs>
        <w:suppressAutoHyphens w:val="0"/>
        <w:spacing w:after="0" w:line="360" w:lineRule="auto"/>
        <w:ind w:left="426" w:hanging="426"/>
        <w:jc w:val="both"/>
      </w:pPr>
      <w:r>
        <w:t>Гореликова М.И., Магомедова Д.М. Лингвистический анализ художественного текста. – М.: Рус. яз</w:t>
      </w:r>
      <w:proofErr w:type="gramStart"/>
      <w:r>
        <w:t xml:space="preserve">., </w:t>
      </w:r>
      <w:proofErr w:type="gramEnd"/>
      <w:r>
        <w:t>1989. – 152 с.</w:t>
      </w:r>
    </w:p>
    <w:p w:rsidR="001201ED" w:rsidRDefault="001201ED" w:rsidP="00116283">
      <w:pPr>
        <w:pStyle w:val="afffffffa"/>
        <w:numPr>
          <w:ilvl w:val="0"/>
          <w:numId w:val="56"/>
        </w:numPr>
        <w:tabs>
          <w:tab w:val="num" w:pos="426"/>
        </w:tabs>
        <w:suppressAutoHyphens w:val="0"/>
        <w:spacing w:after="0" w:line="360" w:lineRule="auto"/>
        <w:ind w:left="426" w:hanging="426"/>
        <w:jc w:val="both"/>
      </w:pPr>
      <w:r>
        <w:t xml:space="preserve">Гришина О.Н. Особенности организации информации в научном и художественном тексте </w:t>
      </w:r>
      <w:r>
        <w:sym w:font="Symbol" w:char="F02F"/>
      </w:r>
      <w:r>
        <w:sym w:font="Symbol" w:char="F02F"/>
      </w:r>
      <w:r>
        <w:t xml:space="preserve"> Функциональные стили: Лингвометодические аспекты. Отв. ред. М. Я. Цвиллинг. – М.: Наука, 1985. – С. 39-48.</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 xml:space="preserve">Гумбольдт В. Избранные труды по языкознанию. – М.: Прогресс, 1984. – </w:t>
      </w:r>
      <w:r w:rsidRPr="00A91561">
        <w:rPr>
          <w:sz w:val="28"/>
        </w:rPr>
        <w:t>396</w:t>
      </w:r>
      <w:r>
        <w:rPr>
          <w:sz w:val="28"/>
        </w:rPr>
        <w:t xml:space="preserve"> с.</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 xml:space="preserve">Гусев С.С. Метафора в научном и художественном  тексте </w:t>
      </w:r>
      <w:r>
        <w:rPr>
          <w:sz w:val="28"/>
        </w:rPr>
        <w:sym w:font="Symbol" w:char="F02F"/>
      </w:r>
      <w:r>
        <w:rPr>
          <w:sz w:val="28"/>
        </w:rPr>
        <w:t xml:space="preserve"> Метафора в языке и тексте </w:t>
      </w:r>
      <w:r>
        <w:rPr>
          <w:sz w:val="28"/>
        </w:rPr>
        <w:sym w:font="Symbol" w:char="F02F"/>
      </w:r>
      <w:r>
        <w:rPr>
          <w:sz w:val="28"/>
        </w:rPr>
        <w:t xml:space="preserve"> Отв. ред. В. Н. Телия. – М.: Наука, 1988. – С. 119-133.</w:t>
      </w:r>
    </w:p>
    <w:p w:rsidR="001201ED" w:rsidRDefault="001201ED" w:rsidP="00116283">
      <w:pPr>
        <w:pStyle w:val="afffffffa"/>
        <w:numPr>
          <w:ilvl w:val="0"/>
          <w:numId w:val="56"/>
        </w:numPr>
        <w:tabs>
          <w:tab w:val="num" w:pos="426"/>
        </w:tabs>
        <w:suppressAutoHyphens w:val="0"/>
        <w:spacing w:after="0" w:line="360" w:lineRule="auto"/>
        <w:ind w:left="426" w:hanging="426"/>
        <w:jc w:val="both"/>
      </w:pPr>
      <w:r>
        <w:t>Гюббенет И.В. Основы филологической интерпретации литературно-художественного текста. – М.: Изд-во МГУ, 1991. – 205 с.</w:t>
      </w:r>
    </w:p>
    <w:p w:rsidR="001201ED" w:rsidRDefault="001201ED" w:rsidP="00116283">
      <w:pPr>
        <w:pStyle w:val="afffffffa"/>
        <w:numPr>
          <w:ilvl w:val="0"/>
          <w:numId w:val="56"/>
        </w:numPr>
        <w:tabs>
          <w:tab w:val="num" w:pos="426"/>
        </w:tabs>
        <w:suppressAutoHyphens w:val="0"/>
        <w:spacing w:after="0" w:line="360" w:lineRule="auto"/>
        <w:ind w:left="426" w:hanging="426"/>
        <w:jc w:val="both"/>
      </w:pPr>
      <w:r>
        <w:t xml:space="preserve">Давыдова Т.И. Тематические слова и словосочетания как основа логико-смыслового развертывания научного текста </w:t>
      </w:r>
      <w:r>
        <w:sym w:font="Symbol" w:char="F02F"/>
      </w:r>
      <w:r>
        <w:sym w:font="Symbol" w:char="F02F"/>
      </w:r>
      <w:r>
        <w:t xml:space="preserve"> </w:t>
      </w:r>
      <w:proofErr w:type="gramStart"/>
      <w:r>
        <w:t>Вісник</w:t>
      </w:r>
      <w:proofErr w:type="gramEnd"/>
      <w:r>
        <w:t xml:space="preserve"> Київськ. держ. ун-ту ім. Тараса Шевченка. – 1990. – Вип. 32. – С. 99-104.</w:t>
      </w:r>
    </w:p>
    <w:p w:rsidR="001201ED" w:rsidRDefault="001201ED" w:rsidP="00116283">
      <w:pPr>
        <w:pStyle w:val="afffffffa"/>
        <w:numPr>
          <w:ilvl w:val="0"/>
          <w:numId w:val="56"/>
        </w:numPr>
        <w:tabs>
          <w:tab w:val="num" w:pos="426"/>
        </w:tabs>
        <w:suppressAutoHyphens w:val="0"/>
        <w:spacing w:after="0" w:line="360" w:lineRule="auto"/>
        <w:ind w:left="426" w:hanging="426"/>
        <w:jc w:val="both"/>
      </w:pPr>
      <w:r>
        <w:t>Демьянков В.З. Доминирующие лингвистические теории в конце ХХ века: // Язык и наука конца 20 века. / Под ред. акад. Ю. С. Степанова. – М.: Изд-во РГГУ, 1995. – С. 239-320.</w:t>
      </w:r>
    </w:p>
    <w:p w:rsidR="001201ED" w:rsidRDefault="001201ED" w:rsidP="00116283">
      <w:pPr>
        <w:pStyle w:val="afffffffa"/>
        <w:numPr>
          <w:ilvl w:val="0"/>
          <w:numId w:val="56"/>
        </w:numPr>
        <w:tabs>
          <w:tab w:val="num" w:pos="426"/>
        </w:tabs>
        <w:suppressAutoHyphens w:val="0"/>
        <w:spacing w:after="0" w:line="360" w:lineRule="auto"/>
        <w:ind w:left="426" w:hanging="426"/>
        <w:jc w:val="both"/>
      </w:pPr>
      <w:r>
        <w:t xml:space="preserve">Денисенко С.Н. Функціоналізм – одна із найважливіших парадигмальних рис лінгвістики кінця ХХ-початку ХХІ ст. </w:t>
      </w:r>
      <w:r>
        <w:sym w:font="Symbol" w:char="F02F"/>
      </w:r>
      <w:r>
        <w:sym w:font="Symbol" w:char="F02F"/>
      </w:r>
      <w:r>
        <w:t xml:space="preserve"> Іноземна філологія </w:t>
      </w:r>
      <w:proofErr w:type="gramStart"/>
      <w:r>
        <w:t>на</w:t>
      </w:r>
      <w:proofErr w:type="gramEnd"/>
      <w:r>
        <w:t xml:space="preserve"> межі тисячоліть </w:t>
      </w:r>
      <w:r>
        <w:sym w:font="Symbol" w:char="F02F"/>
      </w:r>
      <w:r>
        <w:t xml:space="preserve"> Вісник Харківськ. нац. ун-ту ім. В. Н. Каразіна. – 2000.</w:t>
      </w:r>
      <w:r w:rsidRPr="00EC720E">
        <w:t xml:space="preserve"> </w:t>
      </w:r>
      <w:r>
        <w:t>–  № 471. – С. 68-76.</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lastRenderedPageBreak/>
        <w:t>Дейк ван Т.А. Язык. Познание. Коммуникация. – М.: Прогресс, 1989. – 312 с.</w:t>
      </w:r>
    </w:p>
    <w:p w:rsidR="001201ED" w:rsidRDefault="001201ED" w:rsidP="00116283">
      <w:pPr>
        <w:numPr>
          <w:ilvl w:val="0"/>
          <w:numId w:val="56"/>
        </w:numPr>
        <w:tabs>
          <w:tab w:val="num" w:pos="426"/>
        </w:tabs>
        <w:suppressAutoHyphens w:val="0"/>
        <w:spacing w:line="360" w:lineRule="auto"/>
        <w:ind w:left="426" w:hanging="426"/>
        <w:rPr>
          <w:sz w:val="28"/>
        </w:rPr>
      </w:pPr>
      <w:r>
        <w:rPr>
          <w:sz w:val="28"/>
        </w:rPr>
        <w:t xml:space="preserve">Добрунова О.В. Когнітивний аспект обробки інформації при породженні та сприйнятті мовлення </w:t>
      </w:r>
      <w:r>
        <w:rPr>
          <w:sz w:val="28"/>
        </w:rPr>
        <w:sym w:font="Symbol" w:char="F02F"/>
      </w:r>
      <w:r>
        <w:rPr>
          <w:sz w:val="28"/>
        </w:rPr>
        <w:sym w:font="Symbol" w:char="F02F"/>
      </w:r>
      <w:r>
        <w:rPr>
          <w:sz w:val="28"/>
        </w:rPr>
        <w:t xml:space="preserve"> Праці Міжнар. наук</w:t>
      </w:r>
      <w:proofErr w:type="gramStart"/>
      <w:r>
        <w:rPr>
          <w:sz w:val="28"/>
        </w:rPr>
        <w:t>.</w:t>
      </w:r>
      <w:proofErr w:type="gramEnd"/>
      <w:r>
        <w:rPr>
          <w:sz w:val="28"/>
        </w:rPr>
        <w:t xml:space="preserve"> </w:t>
      </w:r>
      <w:proofErr w:type="gramStart"/>
      <w:r>
        <w:rPr>
          <w:sz w:val="28"/>
        </w:rPr>
        <w:t>к</w:t>
      </w:r>
      <w:proofErr w:type="gramEnd"/>
      <w:r>
        <w:rPr>
          <w:sz w:val="28"/>
        </w:rPr>
        <w:t>онф. – К.: Київськ. держ. лінгв.  ун-т,  1999. – С. 335-337.</w:t>
      </w:r>
    </w:p>
    <w:p w:rsidR="001201ED" w:rsidRDefault="001201ED" w:rsidP="00116283">
      <w:pPr>
        <w:pStyle w:val="afffffffa"/>
        <w:numPr>
          <w:ilvl w:val="0"/>
          <w:numId w:val="56"/>
        </w:numPr>
        <w:tabs>
          <w:tab w:val="num" w:pos="426"/>
        </w:tabs>
        <w:suppressAutoHyphens w:val="0"/>
        <w:spacing w:after="0" w:line="360" w:lineRule="auto"/>
        <w:ind w:left="426" w:hanging="426"/>
        <w:jc w:val="both"/>
      </w:pPr>
      <w:r>
        <w:t>Долинин К.А. Стилистика французского языка: Учеб. пособ. для студентов пед. ин-тов по спец. № 2103 «Иностр. яз</w:t>
      </w:r>
      <w:proofErr w:type="gramStart"/>
      <w:r>
        <w:t>.» –</w:t>
      </w:r>
      <w:proofErr w:type="gramEnd"/>
      <w:r>
        <w:t>2-е изд., дораб. – М.: Просвещение, 1987. – 303 с.</w:t>
      </w:r>
    </w:p>
    <w:p w:rsidR="001201ED" w:rsidRDefault="001201ED" w:rsidP="00116283">
      <w:pPr>
        <w:pStyle w:val="afffffffa"/>
        <w:numPr>
          <w:ilvl w:val="0"/>
          <w:numId w:val="56"/>
        </w:numPr>
        <w:tabs>
          <w:tab w:val="num" w:pos="426"/>
        </w:tabs>
        <w:suppressAutoHyphens w:val="0"/>
        <w:spacing w:after="0" w:line="360" w:lineRule="auto"/>
        <w:ind w:left="426" w:hanging="426"/>
        <w:jc w:val="both"/>
      </w:pPr>
      <w:r>
        <w:t>Домашнев А.И., Шишкина И.П., Гончарова Е.А. Интерпретация художественного текста. – М.: Просвещение, 1983. – 191 с.</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Дридзе Т.М. Текстовая деятельность в структуре социальной коммуникации. – М.: Наука, 1984. – 268 с.</w:t>
      </w:r>
    </w:p>
    <w:p w:rsidR="001201ED" w:rsidRPr="00A91561" w:rsidRDefault="001201ED" w:rsidP="00116283">
      <w:pPr>
        <w:numPr>
          <w:ilvl w:val="0"/>
          <w:numId w:val="56"/>
        </w:numPr>
        <w:tabs>
          <w:tab w:val="num" w:pos="426"/>
        </w:tabs>
        <w:suppressAutoHyphens w:val="0"/>
        <w:spacing w:line="360" w:lineRule="auto"/>
        <w:ind w:left="426" w:hanging="426"/>
        <w:jc w:val="both"/>
        <w:rPr>
          <w:sz w:val="28"/>
        </w:rPr>
      </w:pPr>
      <w:r>
        <w:rPr>
          <w:sz w:val="28"/>
        </w:rPr>
        <w:t xml:space="preserve">Дубовик О.К. Эмоционально-оценочные элементы в английском публицистическом газетном стиле </w:t>
      </w:r>
      <w:r w:rsidRPr="00A91561">
        <w:rPr>
          <w:sz w:val="28"/>
        </w:rPr>
        <w:t xml:space="preserve">// </w:t>
      </w:r>
      <w:r>
        <w:rPr>
          <w:sz w:val="28"/>
        </w:rPr>
        <w:t xml:space="preserve">Лингвистические исследования научной, художественной и публицистической литературы </w:t>
      </w:r>
      <w:r w:rsidRPr="00A91561">
        <w:rPr>
          <w:sz w:val="28"/>
        </w:rPr>
        <w:t>// С</w:t>
      </w:r>
      <w:r>
        <w:rPr>
          <w:sz w:val="28"/>
        </w:rPr>
        <w:t>б. науч. тр. –  Кишинев: Штинца, 1990. – 121 с.</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Дюбуа Ж., Пир Ф., Тринон А. и др. Общая риторика. – М.: Прогресс, 1986. – 392 с.</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Енукидзе Р.И. Художественный хронотоп и его лингвистическая организация. – Тбилиси: изд-во Тбилисск. ун-та, 1987. – 194 с.</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Ємець О.В. Інтертектуальність в аспекті інтерпретації та перекладу художніх тексті</w:t>
      </w:r>
      <w:proofErr w:type="gramStart"/>
      <w:r>
        <w:rPr>
          <w:sz w:val="28"/>
        </w:rPr>
        <w:t>в</w:t>
      </w:r>
      <w:proofErr w:type="gramEnd"/>
      <w:r>
        <w:rPr>
          <w:sz w:val="28"/>
        </w:rPr>
        <w:t xml:space="preserve"> </w:t>
      </w:r>
      <w:r>
        <w:rPr>
          <w:sz w:val="28"/>
        </w:rPr>
        <w:sym w:font="Symbol" w:char="F02F"/>
      </w:r>
      <w:r>
        <w:rPr>
          <w:sz w:val="28"/>
        </w:rPr>
        <w:sym w:font="Symbol" w:char="F02F"/>
      </w:r>
      <w:r>
        <w:rPr>
          <w:sz w:val="28"/>
        </w:rPr>
        <w:t xml:space="preserve"> </w:t>
      </w:r>
      <w:proofErr w:type="gramStart"/>
      <w:r>
        <w:rPr>
          <w:sz w:val="28"/>
        </w:rPr>
        <w:t>Нова</w:t>
      </w:r>
      <w:proofErr w:type="gramEnd"/>
      <w:r>
        <w:rPr>
          <w:sz w:val="28"/>
        </w:rPr>
        <w:t xml:space="preserve"> філологія. – Запоріжжя: ЗДУ,   2002. – № 1 (12).  –  С. 318-320.</w:t>
      </w:r>
    </w:p>
    <w:p w:rsidR="001201ED" w:rsidRDefault="001201ED" w:rsidP="00116283">
      <w:pPr>
        <w:pStyle w:val="41"/>
        <w:widowControl w:val="0"/>
        <w:numPr>
          <w:ilvl w:val="0"/>
          <w:numId w:val="56"/>
        </w:numPr>
        <w:tabs>
          <w:tab w:val="num" w:pos="426"/>
        </w:tabs>
        <w:suppressAutoHyphens w:val="0"/>
        <w:ind w:left="426" w:hanging="426"/>
        <w:jc w:val="both"/>
        <w:rPr>
          <w:i/>
        </w:rPr>
      </w:pPr>
      <w:r>
        <w:rPr>
          <w:i/>
        </w:rPr>
        <w:t>Жирмунский В.М. Теор</w:t>
      </w:r>
      <w:r>
        <w:rPr>
          <w:rFonts w:ascii="Times New Roman" w:hAnsi="Times New Roman"/>
          <w:i/>
        </w:rPr>
        <w:t>и</w:t>
      </w:r>
      <w:r>
        <w:rPr>
          <w:i/>
        </w:rPr>
        <w:t>я л</w:t>
      </w:r>
      <w:r>
        <w:rPr>
          <w:rFonts w:ascii="Times New Roman" w:hAnsi="Times New Roman"/>
          <w:i/>
        </w:rPr>
        <w:t>и</w:t>
      </w:r>
      <w:r>
        <w:rPr>
          <w:i/>
        </w:rPr>
        <w:t>тератур</w:t>
      </w:r>
      <w:r>
        <w:rPr>
          <w:rFonts w:ascii="Times New Roman" w:hAnsi="Times New Roman"/>
          <w:i/>
        </w:rPr>
        <w:t>ы</w:t>
      </w:r>
      <w:r>
        <w:rPr>
          <w:i/>
        </w:rPr>
        <w:t>. Поетика. Стил</w:t>
      </w:r>
      <w:r>
        <w:rPr>
          <w:rFonts w:ascii="Times New Roman" w:hAnsi="Times New Roman"/>
          <w:i/>
        </w:rPr>
        <w:t>и</w:t>
      </w:r>
      <w:r>
        <w:rPr>
          <w:i/>
        </w:rPr>
        <w:t>стика. Избр. Тр. – Л.: Наука, 1977. – 407 с.</w:t>
      </w:r>
    </w:p>
    <w:p w:rsidR="001201ED" w:rsidRDefault="001201ED" w:rsidP="00116283">
      <w:pPr>
        <w:pStyle w:val="2ffffa"/>
        <w:numPr>
          <w:ilvl w:val="0"/>
          <w:numId w:val="56"/>
        </w:numPr>
        <w:tabs>
          <w:tab w:val="num" w:pos="426"/>
        </w:tabs>
        <w:suppressAutoHyphens w:val="0"/>
        <w:spacing w:after="0" w:line="360" w:lineRule="auto"/>
        <w:ind w:left="426" w:hanging="426"/>
        <w:jc w:val="both"/>
      </w:pPr>
      <w:r>
        <w:t xml:space="preserve">Жук Л.Я. Аспекти </w:t>
      </w:r>
      <w:proofErr w:type="gramStart"/>
      <w:r>
        <w:t>досл</w:t>
      </w:r>
      <w:proofErr w:type="gramEnd"/>
      <w:r>
        <w:t xml:space="preserve">ідження “прикладу” </w:t>
      </w:r>
      <w:r>
        <w:sym w:font="Symbol" w:char="F02F"/>
      </w:r>
      <w:r>
        <w:sym w:font="Symbol" w:char="F02F"/>
      </w:r>
      <w:r>
        <w:t xml:space="preserve"> Іноземна філологія на межі тисячоліть </w:t>
      </w:r>
      <w:r>
        <w:sym w:font="Symbol" w:char="F02F"/>
      </w:r>
      <w:r>
        <w:sym w:font="Symbol" w:char="F02F"/>
      </w:r>
      <w:r>
        <w:t xml:space="preserve"> Тези доповідей міжнародної наукової конференції: квітень 2000. – Харкі</w:t>
      </w:r>
      <w:proofErr w:type="gramStart"/>
      <w:r>
        <w:t>в</w:t>
      </w:r>
      <w:proofErr w:type="gramEnd"/>
      <w:r>
        <w:t>: Константа, 2000. – С. 84-86.</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 xml:space="preserve">Жук Л.Я. Категорії темпоральної і просторової віднесеності в текстах прикладу </w:t>
      </w:r>
      <w:r>
        <w:rPr>
          <w:sz w:val="28"/>
        </w:rPr>
        <w:sym w:font="Symbol" w:char="F02F"/>
      </w:r>
      <w:r>
        <w:rPr>
          <w:sz w:val="28"/>
        </w:rPr>
        <w:sym w:font="Symbol" w:char="F02F"/>
      </w:r>
      <w:r>
        <w:rPr>
          <w:sz w:val="28"/>
        </w:rPr>
        <w:t xml:space="preserve"> Нова філологія. – </w:t>
      </w:r>
      <w:r w:rsidRPr="00443141">
        <w:t xml:space="preserve"> </w:t>
      </w:r>
      <w:r>
        <w:rPr>
          <w:sz w:val="28"/>
        </w:rPr>
        <w:t>Запоріжжя: ЗДУ, 2002. – № 1 (12). – С. 323-326.</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lastRenderedPageBreak/>
        <w:t xml:space="preserve">Жук Л.Я. Композиционно-речевая структура текста «пример» </w:t>
      </w:r>
      <w:r>
        <w:rPr>
          <w:sz w:val="28"/>
        </w:rPr>
        <w:sym w:font="Symbol" w:char="F02F"/>
      </w:r>
      <w:r>
        <w:rPr>
          <w:sz w:val="28"/>
        </w:rPr>
        <w:sym w:font="Symbol" w:char="F02F"/>
      </w:r>
      <w:r>
        <w:rPr>
          <w:sz w:val="28"/>
        </w:rPr>
        <w:t xml:space="preserve"> Лінгвістичні </w:t>
      </w:r>
      <w:proofErr w:type="gramStart"/>
      <w:r>
        <w:rPr>
          <w:sz w:val="28"/>
        </w:rPr>
        <w:t>досл</w:t>
      </w:r>
      <w:proofErr w:type="gramEnd"/>
      <w:r>
        <w:rPr>
          <w:sz w:val="28"/>
        </w:rPr>
        <w:t>ідження. – Харків: ХДПУ,  2000. – Вип. 5. – С. 244-252.</w:t>
      </w:r>
    </w:p>
    <w:p w:rsidR="001201ED" w:rsidRPr="00EC07B4" w:rsidRDefault="001201ED" w:rsidP="00116283">
      <w:pPr>
        <w:numPr>
          <w:ilvl w:val="0"/>
          <w:numId w:val="56"/>
        </w:numPr>
        <w:tabs>
          <w:tab w:val="num" w:pos="426"/>
        </w:tabs>
        <w:suppressAutoHyphens w:val="0"/>
        <w:spacing w:line="360" w:lineRule="auto"/>
        <w:ind w:left="426" w:hanging="426"/>
        <w:jc w:val="both"/>
        <w:rPr>
          <w:sz w:val="28"/>
          <w:szCs w:val="28"/>
        </w:rPr>
      </w:pPr>
      <w:r w:rsidRPr="00EC07B4">
        <w:rPr>
          <w:sz w:val="28"/>
          <w:szCs w:val="28"/>
        </w:rPr>
        <w:t xml:space="preserve">Жук Л.Я. Лінгвістична та прагматична цінність прикладу як </w:t>
      </w:r>
      <w:proofErr w:type="gramStart"/>
      <w:r w:rsidRPr="00EC07B4">
        <w:rPr>
          <w:sz w:val="28"/>
          <w:szCs w:val="28"/>
        </w:rPr>
        <w:t>стил</w:t>
      </w:r>
      <w:proofErr w:type="gramEnd"/>
      <w:r w:rsidRPr="00EC07B4">
        <w:rPr>
          <w:sz w:val="28"/>
          <w:szCs w:val="28"/>
        </w:rPr>
        <w:t xml:space="preserve">істичного прийому </w:t>
      </w:r>
      <w:r w:rsidRPr="00EC07B4">
        <w:rPr>
          <w:sz w:val="28"/>
          <w:szCs w:val="28"/>
        </w:rPr>
        <w:sym w:font="Symbol" w:char="F02F"/>
      </w:r>
      <w:r w:rsidRPr="00EC07B4">
        <w:rPr>
          <w:sz w:val="28"/>
          <w:szCs w:val="28"/>
        </w:rPr>
        <w:sym w:font="Symbol" w:char="F02F"/>
      </w:r>
      <w:r w:rsidRPr="00EC07B4">
        <w:rPr>
          <w:sz w:val="28"/>
          <w:szCs w:val="28"/>
        </w:rPr>
        <w:t xml:space="preserve"> Нова філологія.</w:t>
      </w:r>
      <w:r w:rsidRPr="00443141">
        <w:rPr>
          <w:sz w:val="28"/>
          <w:szCs w:val="28"/>
        </w:rPr>
        <w:t xml:space="preserve"> </w:t>
      </w:r>
      <w:r>
        <w:rPr>
          <w:sz w:val="28"/>
          <w:szCs w:val="28"/>
        </w:rPr>
        <w:t>– Запоріжжя: ЗДУ,</w:t>
      </w:r>
      <w:r w:rsidRPr="00EC07B4">
        <w:rPr>
          <w:sz w:val="28"/>
          <w:szCs w:val="28"/>
        </w:rPr>
        <w:t xml:space="preserve"> 2000. </w:t>
      </w:r>
      <w:r>
        <w:rPr>
          <w:sz w:val="28"/>
        </w:rPr>
        <w:t xml:space="preserve">– </w:t>
      </w:r>
      <w:r w:rsidRPr="00EC07B4">
        <w:rPr>
          <w:sz w:val="28"/>
          <w:szCs w:val="28"/>
        </w:rPr>
        <w:t>№ 1 (9</w:t>
      </w:r>
      <w:r>
        <w:rPr>
          <w:sz w:val="28"/>
          <w:szCs w:val="28"/>
        </w:rPr>
        <w:t>)</w:t>
      </w:r>
      <w:r w:rsidRPr="00EC07B4">
        <w:rPr>
          <w:sz w:val="28"/>
          <w:szCs w:val="28"/>
        </w:rPr>
        <w:t>. – С. 122-129.</w:t>
      </w:r>
    </w:p>
    <w:p w:rsidR="001201ED" w:rsidRPr="00EC07B4" w:rsidRDefault="001201ED" w:rsidP="00116283">
      <w:pPr>
        <w:numPr>
          <w:ilvl w:val="0"/>
          <w:numId w:val="56"/>
        </w:numPr>
        <w:tabs>
          <w:tab w:val="num" w:pos="426"/>
        </w:tabs>
        <w:suppressAutoHyphens w:val="0"/>
        <w:spacing w:line="360" w:lineRule="auto"/>
        <w:ind w:left="426" w:hanging="426"/>
        <w:jc w:val="both"/>
        <w:rPr>
          <w:sz w:val="28"/>
          <w:szCs w:val="28"/>
        </w:rPr>
      </w:pPr>
      <w:r w:rsidRPr="00EC07B4">
        <w:rPr>
          <w:sz w:val="28"/>
          <w:szCs w:val="28"/>
        </w:rPr>
        <w:t xml:space="preserve">Жук Л.Я. Парадигмальні риси лінгвістики тексту кінця  століття </w:t>
      </w:r>
      <w:r w:rsidRPr="00A91561">
        <w:rPr>
          <w:sz w:val="28"/>
          <w:szCs w:val="28"/>
        </w:rPr>
        <w:t xml:space="preserve">// </w:t>
      </w:r>
      <w:r w:rsidRPr="00EC07B4">
        <w:rPr>
          <w:sz w:val="28"/>
          <w:szCs w:val="28"/>
        </w:rPr>
        <w:t xml:space="preserve">Матеріали науково-практичної конференції, присвяченої 10-річчю факультету </w:t>
      </w:r>
      <w:proofErr w:type="gramStart"/>
      <w:r w:rsidRPr="00EC07B4">
        <w:rPr>
          <w:sz w:val="28"/>
          <w:szCs w:val="28"/>
        </w:rPr>
        <w:t>техн</w:t>
      </w:r>
      <w:proofErr w:type="gramEnd"/>
      <w:r w:rsidRPr="00EC07B4">
        <w:rPr>
          <w:sz w:val="28"/>
          <w:szCs w:val="28"/>
        </w:rPr>
        <w:t>ізазації переробки і зберігання с</w:t>
      </w:r>
      <w:r w:rsidRPr="00A91561">
        <w:rPr>
          <w:sz w:val="28"/>
          <w:szCs w:val="28"/>
        </w:rPr>
        <w:t>/</w:t>
      </w:r>
      <w:r w:rsidRPr="00EC07B4">
        <w:rPr>
          <w:sz w:val="28"/>
          <w:szCs w:val="28"/>
        </w:rPr>
        <w:t>г продукції. – Харків: ХДТУСГ, 2003. – С.187-193.</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 xml:space="preserve">Жук Л.Я. Прагматичні засади функціонування категорії адресації в текстах англомовного прикладу </w:t>
      </w:r>
      <w:r>
        <w:rPr>
          <w:sz w:val="28"/>
        </w:rPr>
        <w:sym w:font="Symbol" w:char="F02F"/>
      </w:r>
      <w:r>
        <w:rPr>
          <w:sz w:val="28"/>
        </w:rPr>
        <w:sym w:font="Symbol" w:char="F02F"/>
      </w:r>
      <w:r>
        <w:rPr>
          <w:sz w:val="28"/>
        </w:rPr>
        <w:t xml:space="preserve"> Функциональная лингвистика. Итоги и перспективы </w:t>
      </w:r>
      <w:r>
        <w:rPr>
          <w:sz w:val="28"/>
        </w:rPr>
        <w:sym w:font="Symbol" w:char="F02F"/>
      </w:r>
      <w:r>
        <w:rPr>
          <w:sz w:val="28"/>
        </w:rPr>
        <w:sym w:font="Symbol" w:char="F02F"/>
      </w:r>
      <w:r>
        <w:rPr>
          <w:sz w:val="28"/>
        </w:rPr>
        <w:t xml:space="preserve"> Материалы </w:t>
      </w:r>
      <w:r>
        <w:rPr>
          <w:sz w:val="28"/>
          <w:lang w:val="en-US"/>
        </w:rPr>
        <w:t>IX</w:t>
      </w:r>
      <w:r w:rsidRPr="00A91561">
        <w:rPr>
          <w:sz w:val="28"/>
        </w:rPr>
        <w:t xml:space="preserve"> </w:t>
      </w:r>
      <w:r>
        <w:rPr>
          <w:sz w:val="28"/>
        </w:rPr>
        <w:t>Международной конференции по функциональной лингвистике. – Ялта: КрымФарм Трейдинг, 2002. – С. 76-78.</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 xml:space="preserve">Жук Л.Я. Прагматичні функції типу тексту «приклад» (на матеріалі </w:t>
      </w:r>
      <w:proofErr w:type="gramStart"/>
      <w:r>
        <w:rPr>
          <w:sz w:val="28"/>
        </w:rPr>
        <w:t>англ</w:t>
      </w:r>
      <w:proofErr w:type="gramEnd"/>
      <w:r>
        <w:rPr>
          <w:sz w:val="28"/>
        </w:rPr>
        <w:t xml:space="preserve">ійської мови) </w:t>
      </w:r>
      <w:r>
        <w:rPr>
          <w:sz w:val="28"/>
        </w:rPr>
        <w:sym w:font="Symbol" w:char="F02F"/>
      </w:r>
      <w:r>
        <w:rPr>
          <w:sz w:val="28"/>
        </w:rPr>
        <w:sym w:font="Symbol" w:char="F02F"/>
      </w:r>
      <w:r>
        <w:rPr>
          <w:sz w:val="28"/>
        </w:rPr>
        <w:t xml:space="preserve"> Семантика слова, речення та тексту: Зб. наук</w:t>
      </w:r>
      <w:proofErr w:type="gramStart"/>
      <w:r>
        <w:rPr>
          <w:sz w:val="28"/>
        </w:rPr>
        <w:t>.</w:t>
      </w:r>
      <w:proofErr w:type="gramEnd"/>
      <w:r>
        <w:rPr>
          <w:sz w:val="28"/>
        </w:rPr>
        <w:t xml:space="preserve"> </w:t>
      </w:r>
      <w:proofErr w:type="gramStart"/>
      <w:r>
        <w:rPr>
          <w:sz w:val="28"/>
        </w:rPr>
        <w:t>с</w:t>
      </w:r>
      <w:proofErr w:type="gramEnd"/>
      <w:r>
        <w:rPr>
          <w:sz w:val="28"/>
        </w:rPr>
        <w:t>татей. – К.: Видавничий центр КДЛУ, 2001. – С. 74-77.</w:t>
      </w:r>
    </w:p>
    <w:p w:rsidR="001201ED" w:rsidRPr="00A91561" w:rsidRDefault="001201ED" w:rsidP="00116283">
      <w:pPr>
        <w:numPr>
          <w:ilvl w:val="0"/>
          <w:numId w:val="56"/>
        </w:numPr>
        <w:tabs>
          <w:tab w:val="num" w:pos="426"/>
        </w:tabs>
        <w:suppressAutoHyphens w:val="0"/>
        <w:spacing w:line="360" w:lineRule="auto"/>
        <w:ind w:left="426" w:hanging="426"/>
        <w:jc w:val="both"/>
        <w:rPr>
          <w:sz w:val="28"/>
        </w:rPr>
      </w:pPr>
      <w:r>
        <w:rPr>
          <w:sz w:val="28"/>
        </w:rPr>
        <w:t xml:space="preserve">Жук Л.Я. Приклад – квалітативний показник демократизації стилю наукової прози </w:t>
      </w:r>
      <w:r w:rsidRPr="00A91561">
        <w:rPr>
          <w:sz w:val="28"/>
        </w:rPr>
        <w:t xml:space="preserve">// </w:t>
      </w:r>
      <w:r>
        <w:rPr>
          <w:sz w:val="28"/>
        </w:rPr>
        <w:t xml:space="preserve">Матеріали Міжнародної науково-практичної конференції 19-20 квітня 2001р. – Харків: ХДТУСГ, 2001. – С. 186-188. </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 xml:space="preserve">Жук Л.Я. </w:t>
      </w:r>
      <w:proofErr w:type="gramStart"/>
      <w:r>
        <w:rPr>
          <w:sz w:val="28"/>
        </w:rPr>
        <w:t>Пров</w:t>
      </w:r>
      <w:proofErr w:type="gramEnd"/>
      <w:r>
        <w:rPr>
          <w:sz w:val="28"/>
        </w:rPr>
        <w:t xml:space="preserve">ідні риси підмови економіки та психології наукового функціонального стилю </w:t>
      </w:r>
      <w:r>
        <w:rPr>
          <w:sz w:val="28"/>
        </w:rPr>
        <w:sym w:font="Symbol" w:char="F02F"/>
      </w:r>
      <w:r>
        <w:rPr>
          <w:sz w:val="28"/>
        </w:rPr>
        <w:sym w:font="Symbol" w:char="F02F"/>
      </w:r>
      <w:r>
        <w:rPr>
          <w:sz w:val="28"/>
        </w:rPr>
        <w:t xml:space="preserve"> Матеріали Міжнародної науково-методичної конференції «Треті Каразинські читання: методика і лінгвістика – на шляху до інтеграції». – Харків: </w:t>
      </w:r>
      <w:r w:rsidRPr="00A91561">
        <w:rPr>
          <w:sz w:val="28"/>
        </w:rPr>
        <w:t>Х</w:t>
      </w:r>
      <w:r>
        <w:rPr>
          <w:sz w:val="28"/>
        </w:rPr>
        <w:t>арківськ. нац. ун-т ім. В.Н. Каразіна, 2003. – С. 72-74.</w:t>
      </w:r>
    </w:p>
    <w:p w:rsidR="001201ED" w:rsidRDefault="001201ED" w:rsidP="00116283">
      <w:pPr>
        <w:pStyle w:val="2ffffa"/>
        <w:numPr>
          <w:ilvl w:val="0"/>
          <w:numId w:val="56"/>
        </w:numPr>
        <w:tabs>
          <w:tab w:val="num" w:pos="426"/>
        </w:tabs>
        <w:suppressAutoHyphens w:val="0"/>
        <w:spacing w:after="0" w:line="360" w:lineRule="auto"/>
        <w:ind w:left="426" w:hanging="426"/>
        <w:jc w:val="both"/>
      </w:pPr>
      <w:r>
        <w:t xml:space="preserve">Жук Л.Я. </w:t>
      </w:r>
      <w:proofErr w:type="gramStart"/>
      <w:r>
        <w:t>Стил</w:t>
      </w:r>
      <w:proofErr w:type="gramEnd"/>
      <w:r>
        <w:t xml:space="preserve">істична фігура “приклад” та риторичний і дидактичний аспекти мовлення </w:t>
      </w:r>
      <w:r w:rsidRPr="00A91561">
        <w:t xml:space="preserve">// </w:t>
      </w:r>
      <w:r>
        <w:t xml:space="preserve">Зб. наук. пр. гуманітарних кафедр: </w:t>
      </w:r>
      <w:proofErr w:type="gramStart"/>
      <w:r>
        <w:t>Матер</w:t>
      </w:r>
      <w:proofErr w:type="gramEnd"/>
      <w:r>
        <w:t>іали наукової конференції, присвяченої ювілею ХДТУСГ. – Харків</w:t>
      </w:r>
      <w:r w:rsidRPr="00A91561">
        <w:t>:</w:t>
      </w:r>
      <w:r>
        <w:t xml:space="preserve"> ХДТУСГ</w:t>
      </w:r>
      <w:r w:rsidRPr="00A91561">
        <w:t xml:space="preserve">, </w:t>
      </w:r>
      <w:r>
        <w:t>2000. – С. 89-98.</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 xml:space="preserve">Жук Л.Я. Текст прикладу як лінгвістичний феномен </w:t>
      </w:r>
      <w:r>
        <w:rPr>
          <w:sz w:val="28"/>
        </w:rPr>
        <w:sym w:font="Symbol" w:char="F02F"/>
      </w:r>
      <w:r>
        <w:rPr>
          <w:sz w:val="28"/>
        </w:rPr>
        <w:sym w:font="Symbol" w:char="F02F"/>
      </w:r>
      <w:r>
        <w:rPr>
          <w:sz w:val="28"/>
        </w:rPr>
        <w:t xml:space="preserve"> Лінгвістичні </w:t>
      </w:r>
      <w:proofErr w:type="gramStart"/>
      <w:r>
        <w:rPr>
          <w:sz w:val="28"/>
        </w:rPr>
        <w:t>досл</w:t>
      </w:r>
      <w:proofErr w:type="gramEnd"/>
      <w:r>
        <w:rPr>
          <w:sz w:val="28"/>
        </w:rPr>
        <w:t>ідження: Зб</w:t>
      </w:r>
      <w:r w:rsidRPr="00A91561">
        <w:rPr>
          <w:sz w:val="28"/>
        </w:rPr>
        <w:t>.</w:t>
      </w:r>
      <w:r>
        <w:rPr>
          <w:sz w:val="28"/>
        </w:rPr>
        <w:t xml:space="preserve"> </w:t>
      </w:r>
      <w:r w:rsidRPr="00A91561">
        <w:rPr>
          <w:sz w:val="28"/>
        </w:rPr>
        <w:t>н</w:t>
      </w:r>
      <w:r>
        <w:rPr>
          <w:sz w:val="28"/>
        </w:rPr>
        <w:t>аук</w:t>
      </w:r>
      <w:proofErr w:type="gramStart"/>
      <w:r w:rsidRPr="00A91561">
        <w:rPr>
          <w:sz w:val="28"/>
        </w:rPr>
        <w:t>.</w:t>
      </w:r>
      <w:proofErr w:type="gramEnd"/>
      <w:r>
        <w:rPr>
          <w:sz w:val="28"/>
        </w:rPr>
        <w:t xml:space="preserve"> </w:t>
      </w:r>
      <w:proofErr w:type="gramStart"/>
      <w:r>
        <w:rPr>
          <w:sz w:val="28"/>
        </w:rPr>
        <w:t>п</w:t>
      </w:r>
      <w:proofErr w:type="gramEnd"/>
      <w:r>
        <w:rPr>
          <w:sz w:val="28"/>
        </w:rPr>
        <w:t>р</w:t>
      </w:r>
      <w:r w:rsidRPr="00A91561">
        <w:rPr>
          <w:sz w:val="28"/>
        </w:rPr>
        <w:t>.</w:t>
      </w:r>
      <w:r>
        <w:rPr>
          <w:sz w:val="28"/>
        </w:rPr>
        <w:t xml:space="preserve"> – Харків: ОВС, 2002. – Вип. 8. – С. 113-118.</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lastRenderedPageBreak/>
        <w:t>Жук Л.Я. Типологія текстів прикладі</w:t>
      </w:r>
      <w:proofErr w:type="gramStart"/>
      <w:r>
        <w:rPr>
          <w:sz w:val="28"/>
        </w:rPr>
        <w:t>в</w:t>
      </w:r>
      <w:proofErr w:type="gramEnd"/>
      <w:r>
        <w:rPr>
          <w:sz w:val="28"/>
        </w:rPr>
        <w:t xml:space="preserve"> </w:t>
      </w:r>
      <w:r>
        <w:rPr>
          <w:sz w:val="28"/>
        </w:rPr>
        <w:sym w:font="Symbol" w:char="F02F"/>
      </w:r>
      <w:r>
        <w:rPr>
          <w:sz w:val="28"/>
        </w:rPr>
        <w:sym w:font="Symbol" w:char="F02F"/>
      </w:r>
      <w:r>
        <w:rPr>
          <w:sz w:val="28"/>
        </w:rPr>
        <w:t xml:space="preserve"> Вісник </w:t>
      </w:r>
      <w:r w:rsidRPr="00A91561">
        <w:rPr>
          <w:sz w:val="28"/>
        </w:rPr>
        <w:t>Х</w:t>
      </w:r>
      <w:r>
        <w:rPr>
          <w:sz w:val="28"/>
        </w:rPr>
        <w:t>арківськ. нац. ун-ту ім. В.Н. Каразіна. – Харкі</w:t>
      </w:r>
      <w:proofErr w:type="gramStart"/>
      <w:r>
        <w:rPr>
          <w:sz w:val="28"/>
        </w:rPr>
        <w:t>в</w:t>
      </w:r>
      <w:proofErr w:type="gramEnd"/>
      <w:r>
        <w:rPr>
          <w:sz w:val="28"/>
        </w:rPr>
        <w:t>: Константа, 2003.</w:t>
      </w:r>
      <w:r w:rsidRPr="000E4C4B">
        <w:rPr>
          <w:sz w:val="28"/>
        </w:rPr>
        <w:t xml:space="preserve"> </w:t>
      </w:r>
      <w:r>
        <w:rPr>
          <w:sz w:val="28"/>
        </w:rPr>
        <w:t>– № 609. – С. 149-151.</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 xml:space="preserve">Жук Л.Я. Функціонування синтаксичних експресивних елементів </w:t>
      </w:r>
      <w:proofErr w:type="gramStart"/>
      <w:r>
        <w:rPr>
          <w:sz w:val="28"/>
        </w:rPr>
        <w:t>в</w:t>
      </w:r>
      <w:proofErr w:type="gramEnd"/>
      <w:r>
        <w:rPr>
          <w:sz w:val="28"/>
        </w:rPr>
        <w:t xml:space="preserve"> текстах прикладу </w:t>
      </w:r>
      <w:r>
        <w:rPr>
          <w:sz w:val="28"/>
        </w:rPr>
        <w:sym w:font="Symbol" w:char="F02F"/>
      </w:r>
      <w:r>
        <w:rPr>
          <w:sz w:val="28"/>
        </w:rPr>
        <w:sym w:font="Symbol" w:char="F02F"/>
      </w:r>
      <w:r>
        <w:rPr>
          <w:sz w:val="28"/>
        </w:rPr>
        <w:t xml:space="preserve"> Функциональная лингвистика. Язык. Человек. Власть </w:t>
      </w:r>
      <w:r>
        <w:rPr>
          <w:sz w:val="28"/>
        </w:rPr>
        <w:sym w:font="Symbol" w:char="F02F"/>
      </w:r>
      <w:r>
        <w:rPr>
          <w:sz w:val="28"/>
        </w:rPr>
        <w:sym w:font="Symbol" w:char="F02F"/>
      </w:r>
      <w:r>
        <w:rPr>
          <w:sz w:val="28"/>
        </w:rPr>
        <w:t xml:space="preserve"> Материалы VIII Международной конференции по функциональной лингвистике. – Ялта:</w:t>
      </w:r>
      <w:r w:rsidRPr="003C247E">
        <w:rPr>
          <w:sz w:val="28"/>
        </w:rPr>
        <w:t xml:space="preserve"> </w:t>
      </w:r>
      <w:r>
        <w:rPr>
          <w:sz w:val="28"/>
        </w:rPr>
        <w:t>КрымФарм Трейдинг, 2001. – С. 82-83.</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 xml:space="preserve">Жук Л.Я., Пихтовникова Л. С.  Роль и композиция примера в дискурсе </w:t>
      </w:r>
      <w:r>
        <w:rPr>
          <w:sz w:val="28"/>
        </w:rPr>
        <w:sym w:font="Symbol" w:char="F02F"/>
      </w:r>
      <w:r>
        <w:rPr>
          <w:sz w:val="28"/>
        </w:rPr>
        <w:sym w:font="Symbol" w:char="F02F"/>
      </w:r>
      <w:r>
        <w:rPr>
          <w:sz w:val="28"/>
        </w:rPr>
        <w:t xml:space="preserve"> </w:t>
      </w:r>
      <w:proofErr w:type="gramStart"/>
      <w:r>
        <w:rPr>
          <w:sz w:val="28"/>
        </w:rPr>
        <w:t>В</w:t>
      </w:r>
      <w:proofErr w:type="gramEnd"/>
      <w:r>
        <w:rPr>
          <w:sz w:val="28"/>
        </w:rPr>
        <w:t>існик Харківськ. держ. ун-ту. Серія: Романо-германська філологія. – 1999. – № 430. – С. 42-44.</w:t>
      </w:r>
    </w:p>
    <w:p w:rsidR="001201ED" w:rsidRDefault="001201ED" w:rsidP="00116283">
      <w:pPr>
        <w:pStyle w:val="41"/>
        <w:widowControl w:val="0"/>
        <w:numPr>
          <w:ilvl w:val="0"/>
          <w:numId w:val="56"/>
        </w:numPr>
        <w:tabs>
          <w:tab w:val="num" w:pos="426"/>
        </w:tabs>
        <w:suppressAutoHyphens w:val="0"/>
        <w:ind w:left="426" w:hanging="426"/>
        <w:jc w:val="both"/>
        <w:rPr>
          <w:i/>
        </w:rPr>
      </w:pPr>
      <w:r>
        <w:rPr>
          <w:i/>
        </w:rPr>
        <w:t xml:space="preserve">Журавлева С.И. Некоторые аспекты грамматической категории модальности </w:t>
      </w:r>
      <w:r>
        <w:rPr>
          <w:i/>
        </w:rPr>
        <w:sym w:font="Symbol" w:char="F02F"/>
      </w:r>
      <w:r>
        <w:rPr>
          <w:i/>
        </w:rPr>
        <w:sym w:font="Symbol" w:char="F02F"/>
      </w:r>
      <w:r>
        <w:rPr>
          <w:i/>
        </w:rPr>
        <w:t xml:space="preserve">  </w:t>
      </w:r>
      <w:proofErr w:type="gramStart"/>
      <w:r>
        <w:rPr>
          <w:i/>
        </w:rPr>
        <w:t>Вісник</w:t>
      </w:r>
      <w:proofErr w:type="gramEnd"/>
      <w:r>
        <w:rPr>
          <w:i/>
        </w:rPr>
        <w:t xml:space="preserve"> Київського лінгвістичного університету. Серія: Філологія. – К.: КДЛУ,  1999. – Т. 2, № 1.– С. 71-74.</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 xml:space="preserve">Забуранна О.В. Розмежування антропоцентризму у сфері дії людського фактора </w:t>
      </w:r>
      <w:r w:rsidRPr="00A91561">
        <w:rPr>
          <w:sz w:val="28"/>
        </w:rPr>
        <w:t xml:space="preserve">// </w:t>
      </w:r>
      <w:r>
        <w:rPr>
          <w:sz w:val="28"/>
        </w:rPr>
        <w:t>Семантика, синтактика, прагматика мовленнєвої діяльності: Матеріали Всеукраїнської наукової конференції. – Львів: Літопис, 1999. – С. 53-57.</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Іваненко С.М. Поліфонія тексту: Монографія. – К.: КДЛУ, 1999. – 318 с.</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 xml:space="preserve">Ивченков В.И. Лингвистическая организация текста: В творческой лаборатории Владимира Короткевича </w:t>
      </w:r>
      <w:r w:rsidRPr="00A91561">
        <w:rPr>
          <w:sz w:val="28"/>
        </w:rPr>
        <w:t xml:space="preserve">/ </w:t>
      </w:r>
      <w:r>
        <w:rPr>
          <w:sz w:val="28"/>
        </w:rPr>
        <w:t>В.И. Ивченков. – Мн.: БГУ, 2002. – 211 с.</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 xml:space="preserve">Калінюк О.О. Композиційно-мовленнєва форма «опис» в науково-фантастичному тексті (на матеріалі науково-фантастичних творів </w:t>
      </w:r>
      <w:proofErr w:type="gramStart"/>
      <w:r>
        <w:rPr>
          <w:sz w:val="28"/>
        </w:rPr>
        <w:t>англ</w:t>
      </w:r>
      <w:proofErr w:type="gramEnd"/>
      <w:r>
        <w:rPr>
          <w:sz w:val="28"/>
        </w:rPr>
        <w:t xml:space="preserve">ійських та американських авторів XX століття): Автореф. дис. … канд. філол. наук: </w:t>
      </w:r>
      <w:r w:rsidRPr="00A91561">
        <w:rPr>
          <w:sz w:val="28"/>
        </w:rPr>
        <w:t xml:space="preserve">10. 02.04 </w:t>
      </w:r>
      <w:r>
        <w:rPr>
          <w:sz w:val="28"/>
          <w:lang w:val="en-US"/>
        </w:rPr>
        <w:sym w:font="Symbol" w:char="F02F"/>
      </w:r>
      <w:r w:rsidRPr="00A91561">
        <w:rPr>
          <w:sz w:val="28"/>
        </w:rPr>
        <w:t xml:space="preserve"> </w:t>
      </w:r>
      <w:r>
        <w:rPr>
          <w:sz w:val="28"/>
        </w:rPr>
        <w:t>Одеський держ. ун-т ім. І.І. Мечникова.</w:t>
      </w:r>
      <w:r w:rsidRPr="00A91561">
        <w:rPr>
          <w:sz w:val="28"/>
        </w:rPr>
        <w:t xml:space="preserve"> </w:t>
      </w:r>
      <w:r>
        <w:rPr>
          <w:sz w:val="28"/>
        </w:rPr>
        <w:t>– Одеса, 1999. – 16с.</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Каменская О.Л. Текст и коммуникация. – М.: Высш. школа, 1990. – 152с.</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Караулов Ю.Н. Русская языковая личность и задачи ее изучения</w:t>
      </w:r>
      <w:r w:rsidRPr="00A91561">
        <w:rPr>
          <w:sz w:val="28"/>
        </w:rPr>
        <w:t xml:space="preserve"> // </w:t>
      </w:r>
      <w:r>
        <w:rPr>
          <w:sz w:val="28"/>
        </w:rPr>
        <w:t>Язык и личность.  – М.: Наука, 1989. – 216 с.</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lastRenderedPageBreak/>
        <w:t xml:space="preserve">Категории нетипичных текстов </w:t>
      </w:r>
      <w:r>
        <w:rPr>
          <w:sz w:val="28"/>
        </w:rPr>
        <w:sym w:font="Symbol" w:char="F02F"/>
      </w:r>
      <w:r>
        <w:rPr>
          <w:sz w:val="28"/>
        </w:rPr>
        <w:t xml:space="preserve">  Швачко С.А., Журавлева С.И., Кобякова И.К. – К., 1995. – 110 с. – Мщн. – Деп. в ГНТБ Украины 21.01.95, № 175 – УК 94.</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 xml:space="preserve">Кириленко Н.П. Классификация терминов словосочетаний экономической сферы деятельности </w:t>
      </w:r>
      <w:r w:rsidRPr="00A91561">
        <w:rPr>
          <w:sz w:val="28"/>
        </w:rPr>
        <w:t>//</w:t>
      </w:r>
      <w:r>
        <w:rPr>
          <w:sz w:val="28"/>
        </w:rPr>
        <w:t xml:space="preserve"> Вестник Международного Славянского университа. – Харьков, 2002. – Т. </w:t>
      </w:r>
      <w:r>
        <w:rPr>
          <w:sz w:val="28"/>
          <w:lang w:val="en-US"/>
        </w:rPr>
        <w:t>V</w:t>
      </w:r>
      <w:r>
        <w:rPr>
          <w:sz w:val="28"/>
        </w:rPr>
        <w:t>, №1. – С. 72-74.</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 xml:space="preserve">Кобякова И.К. Моделирование текстов малого жанра </w:t>
      </w:r>
      <w:r>
        <w:rPr>
          <w:sz w:val="28"/>
        </w:rPr>
        <w:sym w:font="Symbol" w:char="F02F"/>
      </w:r>
      <w:r>
        <w:rPr>
          <w:sz w:val="28"/>
        </w:rPr>
        <w:sym w:font="Symbol" w:char="F02F"/>
      </w:r>
      <w:r>
        <w:rPr>
          <w:sz w:val="28"/>
        </w:rPr>
        <w:t xml:space="preserve"> Функциональная лингвистика. Язык. Человек. Власть </w:t>
      </w:r>
      <w:r>
        <w:rPr>
          <w:sz w:val="28"/>
        </w:rPr>
        <w:sym w:font="Symbol" w:char="F02F"/>
      </w:r>
      <w:r>
        <w:rPr>
          <w:sz w:val="28"/>
        </w:rPr>
        <w:sym w:font="Symbol" w:char="F02F"/>
      </w:r>
      <w:r>
        <w:rPr>
          <w:sz w:val="28"/>
        </w:rPr>
        <w:t xml:space="preserve"> Материалы VIII Международной конференции по функциональной лингвистике. – Ялта: КрымФарм Трейдинг, 2001. – С. 102-104. </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 xml:space="preserve">Ковальова Т.П. Лінгвопоетичні особливості зображення </w:t>
      </w:r>
      <w:proofErr w:type="gramStart"/>
      <w:r>
        <w:rPr>
          <w:sz w:val="28"/>
        </w:rPr>
        <w:t>св</w:t>
      </w:r>
      <w:proofErr w:type="gramEnd"/>
      <w:r>
        <w:rPr>
          <w:sz w:val="28"/>
        </w:rPr>
        <w:t xml:space="preserve">іту речей в ангглійській художній прозі XVIII-XX століть: Автореф. дис. … канд. філол. наук: 10. 02. 04 </w:t>
      </w:r>
      <w:r>
        <w:rPr>
          <w:sz w:val="28"/>
        </w:rPr>
        <w:sym w:font="Symbol" w:char="F02F"/>
      </w:r>
      <w:r>
        <w:rPr>
          <w:sz w:val="28"/>
        </w:rPr>
        <w:t xml:space="preserve"> Київськ. держ. лінгв. ун-т. – К., 2000. – 20 с.</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 xml:space="preserve">Ковтунова И.И. Поэтический синтаксис. Отв. Ред. Н.Ю.Шведова. – М.: Наука, 1986. – 206 с. </w:t>
      </w:r>
    </w:p>
    <w:p w:rsidR="001201ED" w:rsidRPr="00A91561" w:rsidRDefault="001201ED" w:rsidP="00116283">
      <w:pPr>
        <w:numPr>
          <w:ilvl w:val="0"/>
          <w:numId w:val="56"/>
        </w:numPr>
        <w:tabs>
          <w:tab w:val="num" w:pos="426"/>
        </w:tabs>
        <w:suppressAutoHyphens w:val="0"/>
        <w:spacing w:line="360" w:lineRule="auto"/>
        <w:ind w:left="426" w:hanging="426"/>
        <w:jc w:val="both"/>
        <w:rPr>
          <w:sz w:val="28"/>
        </w:rPr>
      </w:pPr>
      <w:r>
        <w:rPr>
          <w:sz w:val="28"/>
        </w:rPr>
        <w:t>Кожина М.Н. Стилистика русского языка. Изд. 2-е. перераб.,  доп. – М.: Просвещение, 1983. – 223 с.</w:t>
      </w:r>
    </w:p>
    <w:p w:rsidR="001201ED" w:rsidRDefault="001201ED" w:rsidP="00116283">
      <w:pPr>
        <w:numPr>
          <w:ilvl w:val="0"/>
          <w:numId w:val="56"/>
        </w:numPr>
        <w:tabs>
          <w:tab w:val="num" w:pos="426"/>
        </w:tabs>
        <w:suppressAutoHyphens w:val="0"/>
        <w:spacing w:line="360" w:lineRule="auto"/>
        <w:ind w:left="426" w:hanging="426"/>
        <w:jc w:val="both"/>
        <w:rPr>
          <w:sz w:val="28"/>
        </w:rPr>
      </w:pPr>
      <w:r>
        <w:rPr>
          <w:sz w:val="28"/>
        </w:rPr>
        <w:t xml:space="preserve">Кожина М.Н. Язык и стиль в функциональном аспекте (к определению предмета и структуры стилистики) </w:t>
      </w:r>
      <w:r>
        <w:rPr>
          <w:sz w:val="28"/>
        </w:rPr>
        <w:sym w:font="Symbol" w:char="F02F"/>
      </w:r>
      <w:r>
        <w:rPr>
          <w:sz w:val="28"/>
        </w:rPr>
        <w:sym w:font="Symbol" w:char="F02F"/>
      </w:r>
      <w:r>
        <w:rPr>
          <w:sz w:val="28"/>
        </w:rPr>
        <w:t xml:space="preserve"> Основные понятия и категории лингвостилистики. – Пермь, 1982. – С. 15-34.</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 xml:space="preserve">Козловский В.В. Устойчивые языковые образования с «дипломатическим конъюнктивом» </w:t>
      </w:r>
      <w:r>
        <w:rPr>
          <w:sz w:val="28"/>
        </w:rPr>
        <w:sym w:font="Symbol" w:char="F02F"/>
      </w:r>
      <w:r>
        <w:rPr>
          <w:sz w:val="28"/>
        </w:rPr>
        <w:sym w:font="Symbol" w:char="F02F"/>
      </w:r>
      <w:r>
        <w:rPr>
          <w:sz w:val="28"/>
        </w:rPr>
        <w:t xml:space="preserve"> Нова філологія. – Запоріжжя: ЗДУ, 2000. – № 1(9). – С. 110-122.</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Колегаева И.М. Текст как единица научной и художественной коммуникации. – Одесса: Ред. отдел обл. упр. по печати, 1991. – 120 с.</w:t>
      </w:r>
    </w:p>
    <w:p w:rsidR="001201ED" w:rsidRDefault="001201ED" w:rsidP="00116283">
      <w:pPr>
        <w:pStyle w:val="afffffffa"/>
        <w:numPr>
          <w:ilvl w:val="0"/>
          <w:numId w:val="56"/>
        </w:numPr>
        <w:tabs>
          <w:tab w:val="num" w:pos="567"/>
        </w:tabs>
        <w:suppressAutoHyphens w:val="0"/>
        <w:spacing w:after="0" w:line="360" w:lineRule="auto"/>
        <w:ind w:left="567" w:hanging="567"/>
        <w:jc w:val="both"/>
      </w:pPr>
      <w:r>
        <w:t>Колшансккий Г.В. Контекстная семантика. – М.: Наука, 1980. – 149 с.</w:t>
      </w:r>
    </w:p>
    <w:p w:rsidR="001201ED" w:rsidRDefault="001201ED" w:rsidP="00116283">
      <w:pPr>
        <w:pStyle w:val="afffffffa"/>
        <w:numPr>
          <w:ilvl w:val="0"/>
          <w:numId w:val="56"/>
        </w:numPr>
        <w:tabs>
          <w:tab w:val="num" w:pos="567"/>
        </w:tabs>
        <w:suppressAutoHyphens w:val="0"/>
        <w:spacing w:after="0" w:line="360" w:lineRule="auto"/>
        <w:ind w:left="567" w:hanging="567"/>
        <w:jc w:val="both"/>
      </w:pPr>
      <w:r>
        <w:t>Колшансккий Г.В. Объективная картина мира в познании и языке. – М.: Наука, 1990. – 108 с.</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lastRenderedPageBreak/>
        <w:t xml:space="preserve">Корабльова Н.В. Інтертекстуальність літературного твору (на </w:t>
      </w:r>
      <w:proofErr w:type="gramStart"/>
      <w:r>
        <w:rPr>
          <w:sz w:val="28"/>
        </w:rPr>
        <w:t>матер</w:t>
      </w:r>
      <w:proofErr w:type="gramEnd"/>
      <w:r>
        <w:rPr>
          <w:sz w:val="28"/>
        </w:rPr>
        <w:t xml:space="preserve">іалі роману А. Бітова «Пушкінський дім»): Автореф. дис. … канд. філол. наук: 10. 01. 06 </w:t>
      </w:r>
      <w:r>
        <w:rPr>
          <w:sz w:val="28"/>
        </w:rPr>
        <w:sym w:font="Symbol" w:char="F02F"/>
      </w:r>
      <w:r>
        <w:rPr>
          <w:sz w:val="28"/>
        </w:rPr>
        <w:t xml:space="preserve"> Донецький держ. лінгв. ун-т. – Донецьк, 1999. – 19 с. </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 xml:space="preserve">Кравець О.Б. Семантичні аспекти сполучникової когезії у науковому </w:t>
      </w:r>
      <w:proofErr w:type="gramStart"/>
      <w:r>
        <w:rPr>
          <w:sz w:val="28"/>
        </w:rPr>
        <w:t>стил</w:t>
      </w:r>
      <w:proofErr w:type="gramEnd"/>
      <w:r>
        <w:rPr>
          <w:sz w:val="28"/>
        </w:rPr>
        <w:t xml:space="preserve">і </w:t>
      </w:r>
      <w:r>
        <w:rPr>
          <w:sz w:val="28"/>
        </w:rPr>
        <w:sym w:font="Symbol" w:char="F02F"/>
      </w:r>
      <w:r>
        <w:rPr>
          <w:sz w:val="28"/>
        </w:rPr>
        <w:sym w:font="Symbol" w:char="F02F"/>
      </w:r>
      <w:r>
        <w:rPr>
          <w:sz w:val="28"/>
        </w:rPr>
        <w:t xml:space="preserve"> Нова філологія. – Запоріжжя: ЗДУ,  2002. – № 1 (12).  –  С. 126-142.</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 xml:space="preserve">Кристал Д. и Д. Дейви. Стилистический анализ  </w:t>
      </w:r>
      <w:r>
        <w:rPr>
          <w:sz w:val="28"/>
        </w:rPr>
        <w:sym w:font="Symbol" w:char="F02F"/>
      </w:r>
      <w:r>
        <w:rPr>
          <w:sz w:val="28"/>
        </w:rPr>
        <w:sym w:font="Symbol" w:char="F02F"/>
      </w:r>
      <w:r>
        <w:rPr>
          <w:sz w:val="28"/>
        </w:rPr>
        <w:t xml:space="preserve"> Новое в зарубежной лингвистике. – М.: Прогресс, 1980. – Вып. ІХ: Лингвостилистика. – С. 148-171.</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 xml:space="preserve">Кристева Ю. Бахтин, слово, диалог и роман </w:t>
      </w:r>
      <w:r w:rsidRPr="00A91561">
        <w:rPr>
          <w:sz w:val="28"/>
        </w:rPr>
        <w:t xml:space="preserve">// </w:t>
      </w:r>
      <w:r>
        <w:rPr>
          <w:sz w:val="28"/>
        </w:rPr>
        <w:t>Вестник Московского ун-та. Серия:  Филология. – 1995. – №1. – С. 97-124.</w:t>
      </w:r>
    </w:p>
    <w:p w:rsidR="001201ED" w:rsidRDefault="001201ED" w:rsidP="00116283">
      <w:pPr>
        <w:pStyle w:val="afffffffa"/>
        <w:numPr>
          <w:ilvl w:val="0"/>
          <w:numId w:val="56"/>
        </w:numPr>
        <w:tabs>
          <w:tab w:val="num" w:pos="567"/>
        </w:tabs>
        <w:suppressAutoHyphens w:val="0"/>
        <w:spacing w:after="0" w:line="360" w:lineRule="auto"/>
        <w:ind w:left="567" w:hanging="567"/>
        <w:jc w:val="both"/>
      </w:pPr>
      <w:r>
        <w:t xml:space="preserve">Кубрякова  Е.С. Эволюция лингвистических идей во второй половине ХХ века (опыт парадигматиского анализа) </w:t>
      </w:r>
      <w:r>
        <w:sym w:font="Symbol" w:char="F02F"/>
      </w:r>
      <w:r>
        <w:sym w:font="Symbol" w:char="F02F"/>
      </w:r>
      <w:r>
        <w:t xml:space="preserve"> Язык и наука конца 20 века. – М.: Изд-во РГГУ, 1995. – С. 342-420.</w:t>
      </w:r>
    </w:p>
    <w:p w:rsidR="001201ED" w:rsidRDefault="001201ED" w:rsidP="00116283">
      <w:pPr>
        <w:pStyle w:val="afffffffa"/>
        <w:numPr>
          <w:ilvl w:val="0"/>
          <w:numId w:val="56"/>
        </w:numPr>
        <w:tabs>
          <w:tab w:val="num" w:pos="567"/>
        </w:tabs>
        <w:suppressAutoHyphens w:val="0"/>
        <w:spacing w:after="0" w:line="360" w:lineRule="auto"/>
        <w:ind w:left="567" w:hanging="567"/>
        <w:jc w:val="both"/>
      </w:pPr>
      <w:r>
        <w:t xml:space="preserve">Кузьмин А.Е. Значение фактора получателя в переводе журнальной публицистики </w:t>
      </w:r>
      <w:r>
        <w:sym w:font="Symbol" w:char="F02F"/>
      </w:r>
      <w:r>
        <w:sym w:font="Symbol" w:char="F02F"/>
      </w:r>
      <w:r>
        <w:t xml:space="preserve"> Смысл текста в процессе коммуникации. – М.: МГИИЯ им. М. Тореза,  1990. – Вып. 363. – С. 86-101.</w:t>
      </w:r>
    </w:p>
    <w:p w:rsidR="001201ED" w:rsidRDefault="001201ED" w:rsidP="00116283">
      <w:pPr>
        <w:pStyle w:val="2ffffa"/>
        <w:numPr>
          <w:ilvl w:val="0"/>
          <w:numId w:val="56"/>
        </w:numPr>
        <w:tabs>
          <w:tab w:val="num" w:pos="567"/>
        </w:tabs>
        <w:suppressAutoHyphens w:val="0"/>
        <w:spacing w:after="0" w:line="360" w:lineRule="auto"/>
        <w:ind w:left="567" w:hanging="567"/>
        <w:jc w:val="both"/>
      </w:pPr>
      <w:r>
        <w:t xml:space="preserve">Кухаренко В.А. Информативность вводящего абзаца научного филологического текста </w:t>
      </w:r>
      <w:r>
        <w:sym w:font="Symbol" w:char="F02F"/>
      </w:r>
      <w:r>
        <w:sym w:font="Symbol" w:char="F02F"/>
      </w:r>
      <w:r>
        <w:t xml:space="preserve"> Функциональные стили: Лингвометодические аспекты. – М.: Наука, 1985. – С. 49-62.</w:t>
      </w:r>
    </w:p>
    <w:p w:rsidR="001201ED" w:rsidRDefault="001201ED" w:rsidP="00116283">
      <w:pPr>
        <w:pStyle w:val="2ffffa"/>
        <w:numPr>
          <w:ilvl w:val="0"/>
          <w:numId w:val="56"/>
        </w:numPr>
        <w:tabs>
          <w:tab w:val="num" w:pos="567"/>
        </w:tabs>
        <w:suppressAutoHyphens w:val="0"/>
        <w:spacing w:after="0" w:line="360" w:lineRule="auto"/>
        <w:ind w:left="567" w:hanging="567"/>
        <w:jc w:val="both"/>
      </w:pPr>
      <w:r>
        <w:t>Кухаренко В.А. Интерпретация текста. – М.: Просвещение, 1988. – 192 с.</w:t>
      </w:r>
    </w:p>
    <w:p w:rsidR="001201ED" w:rsidRDefault="001201ED" w:rsidP="00116283">
      <w:pPr>
        <w:pStyle w:val="2ffffa"/>
        <w:numPr>
          <w:ilvl w:val="0"/>
          <w:numId w:val="56"/>
        </w:numPr>
        <w:tabs>
          <w:tab w:val="num" w:pos="567"/>
        </w:tabs>
        <w:suppressAutoHyphens w:val="0"/>
        <w:spacing w:after="0" w:line="360" w:lineRule="auto"/>
        <w:ind w:left="567" w:hanging="567"/>
        <w:jc w:val="both"/>
      </w:pPr>
      <w:r>
        <w:t>Лабовкіна Г.А. Роль символіко-графічних засобі</w:t>
      </w:r>
      <w:proofErr w:type="gramStart"/>
      <w:r>
        <w:t>в</w:t>
      </w:r>
      <w:proofErr w:type="gramEnd"/>
      <w:r>
        <w:t xml:space="preserve"> у комунікативній єдності писемного наукового </w:t>
      </w:r>
      <w:proofErr w:type="gramStart"/>
      <w:r>
        <w:t>тексту</w:t>
      </w:r>
      <w:proofErr w:type="gramEnd"/>
      <w:r>
        <w:t xml:space="preserve"> </w:t>
      </w:r>
      <w:r>
        <w:sym w:font="Symbol" w:char="F02F"/>
      </w:r>
      <w:r>
        <w:sym w:font="Symbol" w:char="F02F"/>
      </w:r>
      <w:r>
        <w:t xml:space="preserve"> Семантика слова, речення та тексту: Зб. наук</w:t>
      </w:r>
      <w:proofErr w:type="gramStart"/>
      <w:r>
        <w:t>.</w:t>
      </w:r>
      <w:proofErr w:type="gramEnd"/>
      <w:r>
        <w:t xml:space="preserve"> </w:t>
      </w:r>
      <w:proofErr w:type="gramStart"/>
      <w:r>
        <w:t>с</w:t>
      </w:r>
      <w:proofErr w:type="gramEnd"/>
      <w:r>
        <w:t>татей. – К.: КДЛУ,  2000. – С. 110-115.</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Ларин Б.А. Эстетика слова и язык писателя. Избр. статьи. – Л.: Худ</w:t>
      </w:r>
      <w:proofErr w:type="gramStart"/>
      <w:r>
        <w:rPr>
          <w:sz w:val="28"/>
        </w:rPr>
        <w:t>.</w:t>
      </w:r>
      <w:proofErr w:type="gramEnd"/>
      <w:r>
        <w:rPr>
          <w:sz w:val="28"/>
        </w:rPr>
        <w:t xml:space="preserve"> </w:t>
      </w:r>
      <w:proofErr w:type="gramStart"/>
      <w:r>
        <w:rPr>
          <w:sz w:val="28"/>
        </w:rPr>
        <w:t>л</w:t>
      </w:r>
      <w:proofErr w:type="gramEnd"/>
      <w:r>
        <w:rPr>
          <w:sz w:val="28"/>
        </w:rPr>
        <w:t>ит, Лениингр. отд-ние. – 1974. – 285 с.</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 xml:space="preserve">Левицький А.Е. Функціональні зміни в системі номінативних одиниць сучасної </w:t>
      </w:r>
      <w:proofErr w:type="gramStart"/>
      <w:r>
        <w:rPr>
          <w:sz w:val="28"/>
        </w:rPr>
        <w:t>англ</w:t>
      </w:r>
      <w:proofErr w:type="gramEnd"/>
      <w:r>
        <w:rPr>
          <w:sz w:val="28"/>
        </w:rPr>
        <w:t xml:space="preserve">ійської мови: Автореф. дис…докт. філол. наук: 10.02.04 </w:t>
      </w:r>
      <w:r w:rsidRPr="00A91561">
        <w:rPr>
          <w:sz w:val="28"/>
        </w:rPr>
        <w:t xml:space="preserve">/ </w:t>
      </w:r>
      <w:r>
        <w:rPr>
          <w:sz w:val="28"/>
        </w:rPr>
        <w:t>Київськ. держ. лінгв. ун-т. – К., 1999. – 36 с.</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Левицький А. Е. Функціональний підхід до аналізу системи номінативних одиниць сучасної англійської мови</w:t>
      </w:r>
      <w:proofErr w:type="gramStart"/>
      <w:r>
        <w:rPr>
          <w:sz w:val="28"/>
        </w:rPr>
        <w:t xml:space="preserve"> // В</w:t>
      </w:r>
      <w:proofErr w:type="gramEnd"/>
      <w:r>
        <w:rPr>
          <w:sz w:val="28"/>
        </w:rPr>
        <w:t>існик Харківськ. нац. ун-ту ім. В.Н. Каразіна. – 2000. – №471. – С. 137-143.</w:t>
      </w:r>
    </w:p>
    <w:p w:rsidR="001201ED" w:rsidRDefault="001201ED" w:rsidP="00116283">
      <w:pPr>
        <w:pStyle w:val="2ffffa"/>
        <w:numPr>
          <w:ilvl w:val="0"/>
          <w:numId w:val="56"/>
        </w:numPr>
        <w:tabs>
          <w:tab w:val="num" w:pos="567"/>
        </w:tabs>
        <w:suppressAutoHyphens w:val="0"/>
        <w:spacing w:after="0" w:line="360" w:lineRule="auto"/>
        <w:ind w:left="567" w:hanging="567"/>
        <w:jc w:val="both"/>
        <w:rPr>
          <w:lang w:val="en-US"/>
        </w:rPr>
      </w:pPr>
      <w:r>
        <w:lastRenderedPageBreak/>
        <w:t xml:space="preserve">Лихачев Д.С. Избранные работы: В 3 т. – Л.: Худож. </w:t>
      </w:r>
      <w:proofErr w:type="gramStart"/>
      <w:r>
        <w:t>лит</w:t>
      </w:r>
      <w:proofErr w:type="gramEnd"/>
      <w:r>
        <w:t>., 1987. – Т.1: О себе. Развитие русской литературы. Поэтика древнерусской литературы. – 656 с.</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Лотман Ю.М. Семиосфера: Культура и взрыв: Внутри мыслящих миров: Статьи, исследования, заметки. – СПб</w:t>
      </w:r>
      <w:proofErr w:type="gramStart"/>
      <w:r>
        <w:rPr>
          <w:sz w:val="28"/>
        </w:rPr>
        <w:t xml:space="preserve">.: </w:t>
      </w:r>
      <w:proofErr w:type="gramEnd"/>
      <w:r>
        <w:rPr>
          <w:sz w:val="28"/>
        </w:rPr>
        <w:t>Искусство, 2000. – 704 с.</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Лотман Ю.М. Структура художественного текста. – М.: Искусство, 1970. – 384 с.</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Лукин В.А. Художественный текст. Основы лингвистической теории и элементы анализа. – М.: Издательство “Ось-89”, 1999. – 192 с.</w:t>
      </w:r>
    </w:p>
    <w:p w:rsidR="001201ED" w:rsidRDefault="001201ED" w:rsidP="00116283">
      <w:pPr>
        <w:pStyle w:val="afffffffa"/>
        <w:numPr>
          <w:ilvl w:val="0"/>
          <w:numId w:val="56"/>
        </w:numPr>
        <w:tabs>
          <w:tab w:val="num" w:pos="567"/>
        </w:tabs>
        <w:suppressAutoHyphens w:val="0"/>
        <w:spacing w:after="0" w:line="360" w:lineRule="auto"/>
        <w:ind w:left="567" w:hanging="567"/>
        <w:jc w:val="both"/>
      </w:pPr>
      <w:r>
        <w:t xml:space="preserve">Маринчак В.А. К вопросу о прагматических характеристиках текста </w:t>
      </w:r>
      <w:r>
        <w:sym w:font="Symbol" w:char="F02F"/>
      </w:r>
      <w:r>
        <w:sym w:font="Symbol" w:char="F02F"/>
      </w:r>
      <w:r>
        <w:t xml:space="preserve"> Аспекты изучения текста. – М.: Ун-т дружбы народов им. П. Лумумбы, 1981. – С.109-114.</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Мельчук И.А. Русский язык в модели «Смысл – Текст». – М., Вена: Языки русской культуры, 1995. – 682 с.</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 xml:space="preserve">Мизецкая В.Я. Композиционно-речевая организация персонажной подсистемы в драматургическом тексте на материале англоязычных пьес </w:t>
      </w:r>
      <w:r>
        <w:rPr>
          <w:sz w:val="28"/>
          <w:lang w:val="en-US"/>
        </w:rPr>
        <w:t>XVI</w:t>
      </w:r>
      <w:r w:rsidRPr="00A91561">
        <w:rPr>
          <w:sz w:val="28"/>
        </w:rPr>
        <w:t>-</w:t>
      </w:r>
      <w:r>
        <w:rPr>
          <w:sz w:val="28"/>
          <w:lang w:val="en-US"/>
        </w:rPr>
        <w:t>XX</w:t>
      </w:r>
      <w:r w:rsidRPr="00A91561">
        <w:rPr>
          <w:sz w:val="28"/>
        </w:rPr>
        <w:t xml:space="preserve"> </w:t>
      </w:r>
      <w:r>
        <w:rPr>
          <w:sz w:val="28"/>
        </w:rPr>
        <w:t>вв.: монография. – Одесса, 1992. – 150 с.</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 xml:space="preserve">Мизецкая В.Я., Насалевич Т.В., Тупикина И.А. Портретное описание в различных типах теста </w:t>
      </w:r>
      <w:r>
        <w:rPr>
          <w:sz w:val="28"/>
        </w:rPr>
        <w:sym w:font="Symbol" w:char="F02F"/>
      </w:r>
      <w:r>
        <w:rPr>
          <w:sz w:val="28"/>
        </w:rPr>
        <w:sym w:font="Symbol" w:char="F02F"/>
      </w:r>
      <w:r>
        <w:rPr>
          <w:sz w:val="28"/>
        </w:rPr>
        <w:t xml:space="preserve"> </w:t>
      </w:r>
      <w:proofErr w:type="gramStart"/>
      <w:r>
        <w:rPr>
          <w:sz w:val="28"/>
        </w:rPr>
        <w:t>В</w:t>
      </w:r>
      <w:proofErr w:type="gramEnd"/>
      <w:r>
        <w:rPr>
          <w:sz w:val="28"/>
        </w:rPr>
        <w:t xml:space="preserve">існик Харківськ. держ. ун-ту. Серія: Романо – германська філологія. – 1999. – № 430. – С. 92-96. </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 xml:space="preserve">Микоян А.С., </w:t>
      </w:r>
      <w:proofErr w:type="gramStart"/>
      <w:r>
        <w:rPr>
          <w:sz w:val="28"/>
        </w:rPr>
        <w:t>Тер-Минасова</w:t>
      </w:r>
      <w:proofErr w:type="gramEnd"/>
      <w:r>
        <w:rPr>
          <w:sz w:val="28"/>
        </w:rPr>
        <w:t xml:space="preserve"> С.Г. Малый синтаксис как средство разграничения стилей. – М.: Изд-во Моск. ун-та, 1981. – 213 с.</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 xml:space="preserve">Михель Г. Основы теории стиля </w:t>
      </w:r>
      <w:r>
        <w:rPr>
          <w:sz w:val="28"/>
        </w:rPr>
        <w:sym w:font="Symbol" w:char="F02F"/>
      </w:r>
      <w:r>
        <w:rPr>
          <w:sz w:val="28"/>
        </w:rPr>
        <w:sym w:font="Symbol" w:char="F02F"/>
      </w:r>
      <w:r>
        <w:rPr>
          <w:sz w:val="28"/>
        </w:rPr>
        <w:t xml:space="preserve"> Новое в зарубежной лингвистике. – М.: Прогресс, 1980. – Вып. ІХ: Лингвостилистика. – С. 271-295.</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Моклиця М. Модернізм як структура: Філософія. Психологія. Поетика. – Луцьк: Волинський держ. ун-т, 1998. – 293 с.</w:t>
      </w:r>
    </w:p>
    <w:p w:rsidR="001201ED" w:rsidRDefault="001201ED" w:rsidP="00116283">
      <w:pPr>
        <w:pStyle w:val="afffffffa"/>
        <w:numPr>
          <w:ilvl w:val="0"/>
          <w:numId w:val="56"/>
        </w:numPr>
        <w:tabs>
          <w:tab w:val="num" w:pos="567"/>
        </w:tabs>
        <w:suppressAutoHyphens w:val="0"/>
        <w:spacing w:after="0" w:line="360" w:lineRule="auto"/>
        <w:ind w:left="567" w:hanging="567"/>
        <w:jc w:val="both"/>
      </w:pPr>
      <w:r>
        <w:t>Мороховский А.Н. и др. Стилистика английского языка. – К.: Вища школа, 1991. – 227с.</w:t>
      </w:r>
    </w:p>
    <w:p w:rsidR="001201ED" w:rsidRPr="00A91561" w:rsidRDefault="001201ED" w:rsidP="00116283">
      <w:pPr>
        <w:numPr>
          <w:ilvl w:val="0"/>
          <w:numId w:val="56"/>
        </w:numPr>
        <w:tabs>
          <w:tab w:val="num" w:pos="567"/>
        </w:tabs>
        <w:suppressAutoHyphens w:val="0"/>
        <w:spacing w:line="360" w:lineRule="auto"/>
        <w:ind w:left="567" w:hanging="567"/>
        <w:jc w:val="both"/>
        <w:rPr>
          <w:sz w:val="28"/>
        </w:rPr>
      </w:pPr>
      <w:r>
        <w:rPr>
          <w:sz w:val="28"/>
        </w:rPr>
        <w:t>Москальская О.И. Грамматика текста (пособие по грамматике немецкого языка для ин-тов и фак. иностр. яз.): Учеб</w:t>
      </w:r>
      <w:proofErr w:type="gramStart"/>
      <w:r>
        <w:rPr>
          <w:sz w:val="28"/>
        </w:rPr>
        <w:t>.</w:t>
      </w:r>
      <w:proofErr w:type="gramEnd"/>
      <w:r>
        <w:rPr>
          <w:sz w:val="28"/>
        </w:rPr>
        <w:t xml:space="preserve"> </w:t>
      </w:r>
      <w:proofErr w:type="gramStart"/>
      <w:r>
        <w:rPr>
          <w:sz w:val="28"/>
        </w:rPr>
        <w:t>п</w:t>
      </w:r>
      <w:proofErr w:type="gramEnd"/>
      <w:r>
        <w:rPr>
          <w:sz w:val="28"/>
        </w:rPr>
        <w:t>особ. – М.: Высш. школа, 1981. – 183 с.</w:t>
      </w:r>
    </w:p>
    <w:p w:rsidR="001201ED" w:rsidRDefault="001201ED" w:rsidP="00116283">
      <w:pPr>
        <w:pStyle w:val="afffffffa"/>
        <w:numPr>
          <w:ilvl w:val="0"/>
          <w:numId w:val="56"/>
        </w:numPr>
        <w:tabs>
          <w:tab w:val="num" w:pos="567"/>
        </w:tabs>
        <w:suppressAutoHyphens w:val="0"/>
        <w:spacing w:after="0" w:line="360" w:lineRule="auto"/>
        <w:ind w:left="567" w:hanging="567"/>
        <w:jc w:val="both"/>
      </w:pPr>
      <w:r>
        <w:lastRenderedPageBreak/>
        <w:t xml:space="preserve">Наер В.Л. Прагматика научных текстов (вербальный и невербальный аспекты) </w:t>
      </w:r>
      <w:r>
        <w:sym w:font="Symbol" w:char="F02F"/>
      </w:r>
      <w:r>
        <w:sym w:font="Symbol" w:char="F02F"/>
      </w:r>
      <w:r>
        <w:t xml:space="preserve"> Функциональные стили: Лингвометодические аспекты. </w:t>
      </w:r>
      <w:r>
        <w:sym w:font="Symbol" w:char="F02F"/>
      </w:r>
      <w:r>
        <w:t xml:space="preserve"> Отв. ред. М.Я. Цвиллинг. – М.: Наука, 1985. – С. 14-25.</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Немец ГП. Актуальные проблемы модальности в современном русском языке. – Ростов-на-Дону: Изд-во Кубанского гос. ун-та, 1991. – 187 с.</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Нефедова Е.Д. Особенности лингвостилистической организации текста Британской литературной сказки: Дисс… канд. філол. наук: 10. 02. 04. – Харьков, 2001. – 215 с.</w:t>
      </w:r>
    </w:p>
    <w:p w:rsidR="001201ED" w:rsidRDefault="001201ED" w:rsidP="00116283">
      <w:pPr>
        <w:pStyle w:val="afffffffa"/>
        <w:numPr>
          <w:ilvl w:val="0"/>
          <w:numId w:val="56"/>
        </w:numPr>
        <w:tabs>
          <w:tab w:val="num" w:pos="567"/>
        </w:tabs>
        <w:suppressAutoHyphens w:val="0"/>
        <w:spacing w:after="0" w:line="360" w:lineRule="auto"/>
        <w:ind w:left="567" w:hanging="567"/>
        <w:jc w:val="both"/>
      </w:pPr>
      <w:r>
        <w:t xml:space="preserve">Нефьодова О.Д. Особливості лінгвостилістичної організації тексту Британської літературної казки: Автореф. дис … канд. філол. наук: 10. 02. 04 </w:t>
      </w:r>
      <w:r>
        <w:sym w:font="Symbol" w:char="F02F"/>
      </w:r>
      <w:r>
        <w:t xml:space="preserve"> Харківськ. нац. ун-т ім. В.Н. Каразі</w:t>
      </w:r>
      <w:proofErr w:type="gramStart"/>
      <w:r>
        <w:t>на</w:t>
      </w:r>
      <w:proofErr w:type="gramEnd"/>
      <w:r>
        <w:t>. – Харків, 2001. – 16 с.</w:t>
      </w:r>
    </w:p>
    <w:p w:rsidR="001201ED" w:rsidRDefault="001201ED" w:rsidP="00116283">
      <w:pPr>
        <w:pStyle w:val="afffffffe"/>
        <w:numPr>
          <w:ilvl w:val="0"/>
          <w:numId w:val="56"/>
        </w:numPr>
        <w:tabs>
          <w:tab w:val="num" w:pos="567"/>
        </w:tabs>
        <w:suppressAutoHyphens w:val="0"/>
        <w:ind w:left="567" w:hanging="567"/>
        <w:jc w:val="both"/>
      </w:pPr>
      <w:r>
        <w:t xml:space="preserve">Николаева Т.М. Лингвистика текста. Современное состояние и перспективы </w:t>
      </w:r>
      <w:r>
        <w:sym w:font="Symbol" w:char="F02F"/>
      </w:r>
      <w:r>
        <w:sym w:font="Symbol" w:char="F02F"/>
      </w:r>
      <w:r>
        <w:t xml:space="preserve"> Новое в зарубежной лингвистике. – М.: Прогресс, 1978. – Вып. 8: Лингвистика текста. – С. 5-39.</w:t>
      </w:r>
    </w:p>
    <w:p w:rsidR="001201ED" w:rsidRDefault="001201ED" w:rsidP="00116283">
      <w:pPr>
        <w:pStyle w:val="afffffffa"/>
        <w:numPr>
          <w:ilvl w:val="0"/>
          <w:numId w:val="56"/>
        </w:numPr>
        <w:tabs>
          <w:tab w:val="num" w:pos="567"/>
        </w:tabs>
        <w:suppressAutoHyphens w:val="0"/>
        <w:spacing w:after="0" w:line="360" w:lineRule="auto"/>
        <w:ind w:left="567" w:hanging="567"/>
        <w:jc w:val="both"/>
      </w:pPr>
      <w:r>
        <w:t xml:space="preserve">Остапчук И.Г. Особенности научной речи в ее экспрессивном аспекте </w:t>
      </w:r>
      <w:r>
        <w:sym w:font="Symbol" w:char="F02F"/>
      </w:r>
      <w:r>
        <w:sym w:font="Symbol" w:char="F02F"/>
      </w:r>
      <w:r>
        <w:t xml:space="preserve"> Актуальні проблеми вивчення мови та мовлення, між особової та між культурної комунікації. – Харкі</w:t>
      </w:r>
      <w:proofErr w:type="gramStart"/>
      <w:r>
        <w:t>в</w:t>
      </w:r>
      <w:proofErr w:type="gramEnd"/>
      <w:r>
        <w:t>: Константа, 1996. – С. 141-143.</w:t>
      </w:r>
    </w:p>
    <w:p w:rsidR="001201ED" w:rsidRDefault="001201ED" w:rsidP="00116283">
      <w:pPr>
        <w:pStyle w:val="afffffffa"/>
        <w:numPr>
          <w:ilvl w:val="0"/>
          <w:numId w:val="56"/>
        </w:numPr>
        <w:tabs>
          <w:tab w:val="num" w:pos="567"/>
        </w:tabs>
        <w:suppressAutoHyphens w:val="0"/>
        <w:spacing w:after="0" w:line="360" w:lineRule="auto"/>
        <w:ind w:left="567" w:hanging="567"/>
        <w:jc w:val="both"/>
      </w:pPr>
      <w:r>
        <w:t xml:space="preserve">Охріменко В.І. Лінгвокогнітивні та прагматичні аспекти аргументації в іспаномовній рекламі: Автореф. дис … канд. філол. наук: 10. 02. 05 </w:t>
      </w:r>
      <w:r>
        <w:sym w:font="Symbol" w:char="F02F"/>
      </w:r>
      <w:r>
        <w:t xml:space="preserve"> Київськ. нац. ун-т</w:t>
      </w:r>
      <w:proofErr w:type="gramStart"/>
      <w:r>
        <w:t>.</w:t>
      </w:r>
      <w:proofErr w:type="gramEnd"/>
      <w:r>
        <w:t xml:space="preserve"> і</w:t>
      </w:r>
      <w:proofErr w:type="gramStart"/>
      <w:r>
        <w:t>м</w:t>
      </w:r>
      <w:proofErr w:type="gramEnd"/>
      <w:r>
        <w:t>. Тараса Шевченка. – Київ, 2002. – 21 с.</w:t>
      </w:r>
    </w:p>
    <w:p w:rsidR="001201ED" w:rsidRDefault="001201ED" w:rsidP="00116283">
      <w:pPr>
        <w:pStyle w:val="afffffffa"/>
        <w:numPr>
          <w:ilvl w:val="0"/>
          <w:numId w:val="56"/>
        </w:numPr>
        <w:tabs>
          <w:tab w:val="num" w:pos="567"/>
        </w:tabs>
        <w:suppressAutoHyphens w:val="0"/>
        <w:spacing w:after="0" w:line="360" w:lineRule="auto"/>
        <w:ind w:left="567" w:hanging="567"/>
        <w:jc w:val="both"/>
      </w:pPr>
      <w:r>
        <w:t>Папина А.Ф. Текст: его единицы и глобальные категории: Учеб</w:t>
      </w:r>
      <w:proofErr w:type="gramStart"/>
      <w:r>
        <w:t>.</w:t>
      </w:r>
      <w:proofErr w:type="gramEnd"/>
      <w:r>
        <w:t xml:space="preserve"> </w:t>
      </w:r>
      <w:proofErr w:type="gramStart"/>
      <w:r>
        <w:t>д</w:t>
      </w:r>
      <w:proofErr w:type="gramEnd"/>
      <w:r>
        <w:t>ля студентов-журналистов и филологов. – М.: Едиториал УРСС, 2002. – 368с.</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 xml:space="preserve">Пешковский А.М. Избранные труды </w:t>
      </w:r>
      <w:r>
        <w:rPr>
          <w:sz w:val="28"/>
        </w:rPr>
        <w:sym w:font="Symbol" w:char="F02F"/>
      </w:r>
      <w:r>
        <w:rPr>
          <w:sz w:val="28"/>
        </w:rPr>
        <w:t xml:space="preserve"> Подгот. к печати, вступит</w:t>
      </w:r>
      <w:proofErr w:type="gramStart"/>
      <w:r>
        <w:rPr>
          <w:sz w:val="28"/>
        </w:rPr>
        <w:t>.</w:t>
      </w:r>
      <w:proofErr w:type="gramEnd"/>
      <w:r>
        <w:rPr>
          <w:sz w:val="28"/>
        </w:rPr>
        <w:t xml:space="preserve"> </w:t>
      </w:r>
      <w:proofErr w:type="gramStart"/>
      <w:r>
        <w:rPr>
          <w:sz w:val="28"/>
        </w:rPr>
        <w:t>с</w:t>
      </w:r>
      <w:proofErr w:type="gramEnd"/>
      <w:r>
        <w:rPr>
          <w:sz w:val="28"/>
        </w:rPr>
        <w:t>т. и примеч. И.А. Василенко, И.Р. Палей. – М.: Учпедгиз, 1959. – 252 с.</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 xml:space="preserve">Пихтовникова Л.С. Композиционно-стилистические особенности стихотворной басни </w:t>
      </w:r>
      <w:r w:rsidRPr="00A91561">
        <w:rPr>
          <w:sz w:val="28"/>
        </w:rPr>
        <w:t xml:space="preserve">/ </w:t>
      </w:r>
      <w:r>
        <w:rPr>
          <w:sz w:val="28"/>
        </w:rPr>
        <w:t xml:space="preserve">на материале немецких стихотворных басен </w:t>
      </w:r>
      <w:r>
        <w:rPr>
          <w:sz w:val="28"/>
          <w:lang w:val="en-US"/>
        </w:rPr>
        <w:t>XVIII</w:t>
      </w:r>
      <w:r w:rsidRPr="00A91561">
        <w:rPr>
          <w:sz w:val="28"/>
        </w:rPr>
        <w:t xml:space="preserve"> </w:t>
      </w:r>
      <w:r>
        <w:rPr>
          <w:sz w:val="28"/>
        </w:rPr>
        <w:t xml:space="preserve">века: </w:t>
      </w:r>
      <w:r w:rsidRPr="00A91561">
        <w:rPr>
          <w:sz w:val="28"/>
        </w:rPr>
        <w:t xml:space="preserve">Дис. </w:t>
      </w:r>
      <w:r>
        <w:rPr>
          <w:sz w:val="28"/>
        </w:rPr>
        <w:t>… канд. филол. наук: 10. 02. 04. – Киев, 1992. – 338 с.</w:t>
      </w:r>
    </w:p>
    <w:p w:rsidR="001201ED" w:rsidRDefault="001201ED" w:rsidP="00116283">
      <w:pPr>
        <w:numPr>
          <w:ilvl w:val="0"/>
          <w:numId w:val="56"/>
        </w:numPr>
        <w:tabs>
          <w:tab w:val="num" w:pos="567"/>
        </w:tabs>
        <w:suppressAutoHyphens w:val="0"/>
        <w:spacing w:line="360" w:lineRule="auto"/>
        <w:ind w:left="567" w:hanging="567"/>
        <w:jc w:val="both"/>
        <w:rPr>
          <w:sz w:val="28"/>
        </w:rPr>
      </w:pPr>
      <w:proofErr w:type="gramStart"/>
      <w:r>
        <w:rPr>
          <w:sz w:val="28"/>
        </w:rPr>
        <w:lastRenderedPageBreak/>
        <w:t>П</w:t>
      </w:r>
      <w:proofErr w:type="gramEnd"/>
      <w:r>
        <w:rPr>
          <w:sz w:val="28"/>
        </w:rPr>
        <w:t>іхтовнікова Л.С. Синергія стилю байки: німецька віршована байка 13-20 ст.: монографія. – Харків: Бізнес Інформ,  1999. – 220 с.</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Подолкова С.В. Средства реализации коммуникативности в научно-технических текстах (на материале текстов технической рекламы и аннотаций научно-экспериментальных статей): Дисс… канд. филол. наук: 10. 02. 04. – Сумы,  2001. – 200 с.</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Постовалова В.И. Наука о языке в свете идеала цельного знания // Язык и наука конца 20 века. / Под ред. акад. Ю.С. Степанова. – М.: Изд-во РГГУ, 1995. – С. 342-420.</w:t>
      </w:r>
    </w:p>
    <w:p w:rsidR="001201ED" w:rsidRDefault="001201ED" w:rsidP="00116283">
      <w:pPr>
        <w:pStyle w:val="afffffffa"/>
        <w:numPr>
          <w:ilvl w:val="0"/>
          <w:numId w:val="56"/>
        </w:numPr>
        <w:tabs>
          <w:tab w:val="num" w:pos="567"/>
        </w:tabs>
        <w:suppressAutoHyphens w:val="0"/>
        <w:spacing w:after="0" w:line="360" w:lineRule="auto"/>
        <w:ind w:left="567" w:hanging="567"/>
        <w:jc w:val="both"/>
      </w:pPr>
      <w:r>
        <w:t xml:space="preserve">Почепцов Г.Г. Достоверность высказываний </w:t>
      </w:r>
      <w:r>
        <w:sym w:font="Symbol" w:char="F02F"/>
      </w:r>
      <w:r>
        <w:sym w:font="Symbol" w:char="F02F"/>
      </w:r>
      <w:r>
        <w:t xml:space="preserve"> </w:t>
      </w:r>
      <w:proofErr w:type="gramStart"/>
      <w:r>
        <w:t>В</w:t>
      </w:r>
      <w:proofErr w:type="gramEnd"/>
      <w:r>
        <w:t>існик Харківськ. нац. ун-ту ім. В.Н. Каразіна. – 2000. – № 471. – С. 218-220.</w:t>
      </w:r>
    </w:p>
    <w:p w:rsidR="001201ED" w:rsidRDefault="001201ED" w:rsidP="00116283">
      <w:pPr>
        <w:pStyle w:val="afffffffa"/>
        <w:numPr>
          <w:ilvl w:val="0"/>
          <w:numId w:val="56"/>
        </w:numPr>
        <w:tabs>
          <w:tab w:val="num" w:pos="567"/>
        </w:tabs>
        <w:suppressAutoHyphens w:val="0"/>
        <w:spacing w:after="0" w:line="360" w:lineRule="auto"/>
        <w:ind w:left="567" w:hanging="567"/>
        <w:jc w:val="both"/>
      </w:pPr>
      <w:r>
        <w:t xml:space="preserve">Почепцов Г.Г. О коммуникативной типологии адресата </w:t>
      </w:r>
      <w:r w:rsidRPr="00A91561">
        <w:t>//</w:t>
      </w:r>
      <w:r>
        <w:t xml:space="preserve"> Речевые акты в лингвистике и методике. – Пятигорск: ПГПИИЯ, 1986. – С. 10-17.</w:t>
      </w:r>
    </w:p>
    <w:p w:rsidR="001201ED" w:rsidRDefault="001201ED" w:rsidP="00116283">
      <w:pPr>
        <w:pStyle w:val="afffffffa"/>
        <w:numPr>
          <w:ilvl w:val="0"/>
          <w:numId w:val="56"/>
        </w:numPr>
        <w:tabs>
          <w:tab w:val="num" w:pos="567"/>
        </w:tabs>
        <w:suppressAutoHyphens w:val="0"/>
        <w:spacing w:after="0" w:line="360" w:lineRule="auto"/>
        <w:ind w:left="567" w:hanging="567"/>
        <w:jc w:val="both"/>
      </w:pPr>
      <w:r>
        <w:t xml:space="preserve">Прокопчук К.О. Вплив особливостей структури тексту на його сприймання </w:t>
      </w:r>
      <w:r>
        <w:sym w:font="Symbol" w:char="F02F"/>
      </w:r>
      <w:r>
        <w:sym w:font="Symbol" w:char="F02F"/>
      </w:r>
      <w:r>
        <w:t xml:space="preserve"> Мовна компетенція, креативність та актуальні проблеми викладання іноземних мов. – Харкі</w:t>
      </w:r>
      <w:proofErr w:type="gramStart"/>
      <w:r>
        <w:t>в</w:t>
      </w:r>
      <w:proofErr w:type="gramEnd"/>
      <w:r>
        <w:t>: Константа, 1998. – С. 156-161.</w:t>
      </w:r>
    </w:p>
    <w:p w:rsidR="001201ED" w:rsidRPr="00A91561" w:rsidRDefault="001201ED" w:rsidP="00116283">
      <w:pPr>
        <w:numPr>
          <w:ilvl w:val="0"/>
          <w:numId w:val="56"/>
        </w:numPr>
        <w:tabs>
          <w:tab w:val="num" w:pos="567"/>
        </w:tabs>
        <w:suppressAutoHyphens w:val="0"/>
        <w:spacing w:line="360" w:lineRule="auto"/>
        <w:ind w:left="567" w:hanging="567"/>
        <w:jc w:val="both"/>
        <w:rPr>
          <w:sz w:val="28"/>
        </w:rPr>
      </w:pPr>
      <w:r>
        <w:rPr>
          <w:sz w:val="28"/>
        </w:rPr>
        <w:t xml:space="preserve">Разинкина Н.М. Развитие английской научной литературы: Лингвистическое исследование. – М.: Наука, 1978. – 210 с. </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Разинкина Н.М. Стилистика английской научной речи. Элементы эмоционально-субъективной оценки. М.: Наука, 1972. – 168 с.</w:t>
      </w:r>
    </w:p>
    <w:p w:rsidR="001201ED" w:rsidRDefault="001201ED" w:rsidP="00116283">
      <w:pPr>
        <w:pStyle w:val="afffffffa"/>
        <w:numPr>
          <w:ilvl w:val="0"/>
          <w:numId w:val="56"/>
        </w:numPr>
        <w:tabs>
          <w:tab w:val="num" w:pos="567"/>
        </w:tabs>
        <w:suppressAutoHyphens w:val="0"/>
        <w:spacing w:after="0" w:line="360" w:lineRule="auto"/>
        <w:ind w:left="567" w:hanging="567"/>
        <w:jc w:val="both"/>
      </w:pPr>
      <w:r>
        <w:t>Реферовская Е.А. Коммуникативная структура текста. – Л.: Наука, 1989. – 167 с.</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 xml:space="preserve">Рибачок С.М. Когезія і когерентність в англомовному тексті </w:t>
      </w:r>
      <w:r>
        <w:rPr>
          <w:sz w:val="28"/>
        </w:rPr>
        <w:sym w:font="Symbol" w:char="F02F"/>
      </w:r>
      <w:r>
        <w:rPr>
          <w:sz w:val="28"/>
        </w:rPr>
        <w:sym w:font="Symbol" w:char="F02F"/>
      </w:r>
      <w:r>
        <w:rPr>
          <w:sz w:val="28"/>
        </w:rPr>
        <w:t xml:space="preserve"> Іноземна філологія. – Львів: Львівськ. нац. ун-т ім. І. Франка, 1999. – Вип.111. – С. 156-161.</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 xml:space="preserve">Риффатер М. Критерии стилистического анализа </w:t>
      </w:r>
      <w:r>
        <w:rPr>
          <w:sz w:val="28"/>
        </w:rPr>
        <w:sym w:font="Symbol" w:char="F02F"/>
      </w:r>
      <w:r>
        <w:rPr>
          <w:sz w:val="28"/>
        </w:rPr>
        <w:sym w:font="Symbol" w:char="F02F"/>
      </w:r>
      <w:r>
        <w:rPr>
          <w:sz w:val="28"/>
        </w:rPr>
        <w:t xml:space="preserve"> Новое в зарубежной лингвистике.</w:t>
      </w:r>
      <w:r w:rsidRPr="00A91561">
        <w:rPr>
          <w:sz w:val="28"/>
        </w:rPr>
        <w:t xml:space="preserve"> </w:t>
      </w:r>
      <w:r>
        <w:rPr>
          <w:sz w:val="28"/>
        </w:rPr>
        <w:t>– М.: Прогресс, 1980.</w:t>
      </w:r>
      <w:r w:rsidRPr="003A31A6">
        <w:rPr>
          <w:sz w:val="28"/>
        </w:rPr>
        <w:t xml:space="preserve"> </w:t>
      </w:r>
      <w:r>
        <w:rPr>
          <w:sz w:val="28"/>
        </w:rPr>
        <w:t xml:space="preserve">– Вып. </w:t>
      </w:r>
      <w:r>
        <w:rPr>
          <w:sz w:val="28"/>
          <w:lang w:val="en-US"/>
        </w:rPr>
        <w:t>IX</w:t>
      </w:r>
      <w:r>
        <w:rPr>
          <w:sz w:val="28"/>
        </w:rPr>
        <w:t>. – С. 69-98.</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Розенталь Д.Э. Практическая стилистика русского языка. М.: Изд-во АСТ-ЛТД, 1988. – 381 с.</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lastRenderedPageBreak/>
        <w:t xml:space="preserve">Руденко С.М. Деякі з основних складників термінознавчого інструментарію </w:t>
      </w:r>
      <w:proofErr w:type="gramStart"/>
      <w:r>
        <w:rPr>
          <w:sz w:val="28"/>
        </w:rPr>
        <w:t>досл</w:t>
      </w:r>
      <w:proofErr w:type="gramEnd"/>
      <w:r>
        <w:rPr>
          <w:sz w:val="28"/>
        </w:rPr>
        <w:t xml:space="preserve">ідження мов спеціального призначення </w:t>
      </w:r>
      <w:r w:rsidRPr="00A91561">
        <w:rPr>
          <w:sz w:val="28"/>
        </w:rPr>
        <w:t>//</w:t>
      </w:r>
      <w:r>
        <w:rPr>
          <w:sz w:val="28"/>
        </w:rPr>
        <w:t xml:space="preserve"> Вестник Международного Славянского университа. – Харьков. – 2002. –  Т. </w:t>
      </w:r>
      <w:r>
        <w:rPr>
          <w:sz w:val="28"/>
          <w:lang w:val="en-US"/>
        </w:rPr>
        <w:t>V</w:t>
      </w:r>
      <w:r>
        <w:rPr>
          <w:sz w:val="28"/>
        </w:rPr>
        <w:t>, №1. – С. 70-72.</w:t>
      </w:r>
    </w:p>
    <w:p w:rsidR="001201ED" w:rsidRDefault="001201ED" w:rsidP="00116283">
      <w:pPr>
        <w:pStyle w:val="2ffffa"/>
        <w:numPr>
          <w:ilvl w:val="0"/>
          <w:numId w:val="56"/>
        </w:numPr>
        <w:tabs>
          <w:tab w:val="num" w:pos="567"/>
        </w:tabs>
        <w:suppressAutoHyphens w:val="0"/>
        <w:spacing w:after="0" w:line="360" w:lineRule="auto"/>
        <w:ind w:left="567" w:hanging="567"/>
        <w:jc w:val="both"/>
      </w:pPr>
      <w:r>
        <w:t>Рудяков А.Н. Лингвистический функционализм и функциональная семантика. – Симферополь: Таврия – плюс, 1998. – 224 с.</w:t>
      </w:r>
    </w:p>
    <w:p w:rsidR="001201ED" w:rsidRDefault="001201ED" w:rsidP="00116283">
      <w:pPr>
        <w:pStyle w:val="2ffffa"/>
        <w:numPr>
          <w:ilvl w:val="0"/>
          <w:numId w:val="56"/>
        </w:numPr>
        <w:tabs>
          <w:tab w:val="num" w:pos="567"/>
        </w:tabs>
        <w:suppressAutoHyphens w:val="0"/>
        <w:spacing w:after="0" w:line="360" w:lineRule="auto"/>
        <w:ind w:left="567" w:hanging="567"/>
        <w:jc w:val="both"/>
      </w:pPr>
      <w:r>
        <w:t>Свердлова И.А. Особенности речевых форм в научном стиле // Актуальні проблеми теорії комунікації та викладання іноземних мов. – Харкі</w:t>
      </w:r>
      <w:proofErr w:type="gramStart"/>
      <w:r>
        <w:t>в</w:t>
      </w:r>
      <w:proofErr w:type="gramEnd"/>
      <w:r>
        <w:t>: Константа,  1997. – № 390. – С. 146-148.</w:t>
      </w:r>
    </w:p>
    <w:p w:rsidR="001201ED" w:rsidRDefault="001201ED" w:rsidP="00116283">
      <w:pPr>
        <w:pStyle w:val="2ffffa"/>
        <w:numPr>
          <w:ilvl w:val="0"/>
          <w:numId w:val="56"/>
        </w:numPr>
        <w:tabs>
          <w:tab w:val="num" w:pos="567"/>
        </w:tabs>
        <w:suppressAutoHyphens w:val="0"/>
        <w:spacing w:after="0" w:line="360" w:lineRule="auto"/>
        <w:ind w:left="567" w:hanging="567"/>
        <w:jc w:val="both"/>
      </w:pPr>
      <w:r>
        <w:t>Селиванова Е.А. Когнитивная ономасиология (монография). – К.: Фитосоциоцентр, 2000. – 248 с. – рус.</w:t>
      </w:r>
    </w:p>
    <w:p w:rsidR="001201ED" w:rsidRDefault="001201ED" w:rsidP="00116283">
      <w:pPr>
        <w:pStyle w:val="2ffffa"/>
        <w:numPr>
          <w:ilvl w:val="0"/>
          <w:numId w:val="56"/>
        </w:numPr>
        <w:tabs>
          <w:tab w:val="num" w:pos="567"/>
        </w:tabs>
        <w:suppressAutoHyphens w:val="0"/>
        <w:spacing w:after="0" w:line="360" w:lineRule="auto"/>
        <w:ind w:left="567" w:hanging="567"/>
        <w:jc w:val="both"/>
      </w:pPr>
      <w:r>
        <w:t>Селиванова Е.А. Основы лингвистической теории текста и коммуникативности: Монографическое учеб</w:t>
      </w:r>
      <w:proofErr w:type="gramStart"/>
      <w:r>
        <w:t>.</w:t>
      </w:r>
      <w:proofErr w:type="gramEnd"/>
      <w:r>
        <w:t xml:space="preserve"> </w:t>
      </w:r>
      <w:proofErr w:type="gramStart"/>
      <w:r>
        <w:t>п</w:t>
      </w:r>
      <w:proofErr w:type="gramEnd"/>
      <w:r>
        <w:t>особ. – К.: ЦУЛ, “Фитосоциоцентр”, 2002. – 336 с. – рус.</w:t>
      </w:r>
    </w:p>
    <w:p w:rsidR="001201ED" w:rsidRDefault="001201ED" w:rsidP="00116283">
      <w:pPr>
        <w:pStyle w:val="2ffffa"/>
        <w:numPr>
          <w:ilvl w:val="0"/>
          <w:numId w:val="56"/>
        </w:numPr>
        <w:tabs>
          <w:tab w:val="num" w:pos="567"/>
        </w:tabs>
        <w:suppressAutoHyphens w:val="0"/>
        <w:spacing w:after="0" w:line="360" w:lineRule="auto"/>
        <w:ind w:left="567" w:hanging="567"/>
        <w:jc w:val="both"/>
      </w:pPr>
      <w:r>
        <w:t xml:space="preserve">Селіванова О.О. Актуальні напрями сучасної лінгвістики (аналітичний огляд). – К.: “Фітосоціоцентр”, 1999. – 148с. </w:t>
      </w:r>
    </w:p>
    <w:p w:rsidR="001201ED" w:rsidRDefault="001201ED" w:rsidP="00116283">
      <w:pPr>
        <w:pStyle w:val="2ffffa"/>
        <w:numPr>
          <w:ilvl w:val="0"/>
          <w:numId w:val="56"/>
        </w:numPr>
        <w:tabs>
          <w:tab w:val="num" w:pos="567"/>
        </w:tabs>
        <w:suppressAutoHyphens w:val="0"/>
        <w:spacing w:after="0" w:line="360" w:lineRule="auto"/>
        <w:ind w:left="567" w:hanging="567"/>
        <w:jc w:val="both"/>
      </w:pPr>
      <w:r>
        <w:t>Серл</w:t>
      </w:r>
      <w:proofErr w:type="gramStart"/>
      <w:r>
        <w:t xml:space="preserve"> Д</w:t>
      </w:r>
      <w:proofErr w:type="gramEnd"/>
      <w:r>
        <w:t xml:space="preserve">ж.Р. Референция как речевой акт </w:t>
      </w:r>
      <w:r w:rsidRPr="00A91561">
        <w:t xml:space="preserve">// </w:t>
      </w:r>
      <w:r>
        <w:t>Новое в зарубежной лингвистике. – М.: Прогресс, 1982. – Вып. 13. – С. 179-202.</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Славгородская Л.В. Научный диалог (лингвистические проблемы). – Л.: Издат. «Наука», 1986. – 167 с.</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Сидоров Е.В. Проблемы речевой системности. – М.: Наука, 1987. – 141с.</w:t>
      </w:r>
    </w:p>
    <w:p w:rsidR="001201ED" w:rsidRPr="00A91561" w:rsidRDefault="001201ED" w:rsidP="00116283">
      <w:pPr>
        <w:numPr>
          <w:ilvl w:val="0"/>
          <w:numId w:val="56"/>
        </w:numPr>
        <w:tabs>
          <w:tab w:val="num" w:pos="567"/>
        </w:tabs>
        <w:suppressAutoHyphens w:val="0"/>
        <w:spacing w:line="360" w:lineRule="auto"/>
        <w:ind w:left="567" w:hanging="567"/>
        <w:jc w:val="both"/>
        <w:rPr>
          <w:sz w:val="28"/>
        </w:rPr>
      </w:pPr>
      <w:r>
        <w:rPr>
          <w:sz w:val="28"/>
        </w:rPr>
        <w:t xml:space="preserve">Смирнов И.П. Порождение интертекста. (Элементы интертекстуального анализа с примерами из творчества Б.Л. Пастернака) </w:t>
      </w:r>
      <w:r w:rsidRPr="00A91561">
        <w:rPr>
          <w:sz w:val="28"/>
        </w:rPr>
        <w:t xml:space="preserve">// </w:t>
      </w:r>
      <w:r>
        <w:rPr>
          <w:sz w:val="28"/>
          <w:lang w:val="en-US"/>
        </w:rPr>
        <w:t>Wiener</w:t>
      </w:r>
      <w:r w:rsidRPr="00A91561">
        <w:rPr>
          <w:sz w:val="28"/>
        </w:rPr>
        <w:t xml:space="preserve"> </w:t>
      </w:r>
      <w:r>
        <w:rPr>
          <w:sz w:val="28"/>
          <w:lang w:val="en-US"/>
        </w:rPr>
        <w:t>Slawistischer</w:t>
      </w:r>
      <w:r w:rsidRPr="00A91561">
        <w:rPr>
          <w:sz w:val="28"/>
        </w:rPr>
        <w:t xml:space="preserve"> </w:t>
      </w:r>
      <w:r>
        <w:rPr>
          <w:sz w:val="28"/>
          <w:lang w:val="en-US"/>
        </w:rPr>
        <w:t>Almanach</w:t>
      </w:r>
      <w:r w:rsidRPr="00A91561">
        <w:rPr>
          <w:sz w:val="28"/>
        </w:rPr>
        <w:t xml:space="preserve">. – 1985. – </w:t>
      </w:r>
      <w:r>
        <w:rPr>
          <w:sz w:val="28"/>
          <w:lang w:val="en-US"/>
        </w:rPr>
        <w:t>Sonderband</w:t>
      </w:r>
      <w:r w:rsidRPr="00A91561">
        <w:rPr>
          <w:sz w:val="28"/>
        </w:rPr>
        <w:t xml:space="preserve"> 17. – 205 </w:t>
      </w:r>
      <w:r>
        <w:rPr>
          <w:sz w:val="28"/>
          <w:lang w:val="en-US"/>
        </w:rPr>
        <w:t>p</w:t>
      </w:r>
      <w:r w:rsidRPr="00A91561">
        <w:rPr>
          <w:sz w:val="28"/>
        </w:rPr>
        <w:t>.</w:t>
      </w:r>
    </w:p>
    <w:p w:rsidR="001201ED" w:rsidRDefault="001201ED" w:rsidP="00116283">
      <w:pPr>
        <w:pStyle w:val="afffffffa"/>
        <w:numPr>
          <w:ilvl w:val="0"/>
          <w:numId w:val="56"/>
        </w:numPr>
        <w:tabs>
          <w:tab w:val="num" w:pos="567"/>
        </w:tabs>
        <w:suppressAutoHyphens w:val="0"/>
        <w:spacing w:after="0" w:line="360" w:lineRule="auto"/>
        <w:ind w:left="567" w:hanging="567"/>
        <w:jc w:val="both"/>
      </w:pPr>
      <w:r>
        <w:t>Смущинська</w:t>
      </w:r>
      <w:proofErr w:type="gramStart"/>
      <w:r>
        <w:t xml:space="preserve"> І.</w:t>
      </w:r>
      <w:proofErr w:type="gramEnd"/>
      <w:r>
        <w:t xml:space="preserve">В. Авторська модальність як категорія художнього тексту </w:t>
      </w:r>
      <w:r>
        <w:sym w:font="Symbol" w:char="F02F"/>
      </w:r>
      <w:r>
        <w:sym w:font="Symbol" w:char="F02F"/>
      </w:r>
      <w:r>
        <w:t xml:space="preserve"> Семантика слова, речення та тексту: Зб. наук</w:t>
      </w:r>
      <w:proofErr w:type="gramStart"/>
      <w:r>
        <w:t>.</w:t>
      </w:r>
      <w:proofErr w:type="gramEnd"/>
      <w:r>
        <w:t xml:space="preserve"> </w:t>
      </w:r>
      <w:proofErr w:type="gramStart"/>
      <w:r>
        <w:t>с</w:t>
      </w:r>
      <w:proofErr w:type="gramEnd"/>
      <w:r>
        <w:t>татей. – К.: Видавничий центр КДЛУ,  2001. – С. 197-201.</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 xml:space="preserve">Смущинська І.В. </w:t>
      </w:r>
      <w:proofErr w:type="gramStart"/>
      <w:r>
        <w:rPr>
          <w:sz w:val="28"/>
        </w:rPr>
        <w:t>П</w:t>
      </w:r>
      <w:proofErr w:type="gramEnd"/>
      <w:r>
        <w:rPr>
          <w:sz w:val="28"/>
        </w:rPr>
        <w:t xml:space="preserve">ідтекст як засіб вираження суб’єктивної модальності </w:t>
      </w:r>
      <w:r>
        <w:rPr>
          <w:sz w:val="28"/>
        </w:rPr>
        <w:sym w:font="Symbol" w:char="F02F"/>
      </w:r>
      <w:r>
        <w:rPr>
          <w:sz w:val="28"/>
        </w:rPr>
        <w:sym w:font="Symbol" w:char="F02F"/>
      </w:r>
      <w:r>
        <w:rPr>
          <w:sz w:val="28"/>
        </w:rPr>
        <w:t xml:space="preserve">  Проблеми семантики слова, речення та тексту: Зб. наук</w:t>
      </w:r>
      <w:proofErr w:type="gramStart"/>
      <w:r>
        <w:rPr>
          <w:sz w:val="28"/>
        </w:rPr>
        <w:t>.</w:t>
      </w:r>
      <w:proofErr w:type="gramEnd"/>
      <w:r>
        <w:rPr>
          <w:sz w:val="28"/>
        </w:rPr>
        <w:t xml:space="preserve"> </w:t>
      </w:r>
      <w:proofErr w:type="gramStart"/>
      <w:r>
        <w:rPr>
          <w:sz w:val="28"/>
        </w:rPr>
        <w:t>с</w:t>
      </w:r>
      <w:proofErr w:type="gramEnd"/>
      <w:r>
        <w:rPr>
          <w:sz w:val="28"/>
        </w:rPr>
        <w:t>татей. – К.: Видавничий центр КДЛУ,  2000. – Вип. 41. – С. 153-159</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 xml:space="preserve">Смущинская И.В. Проблема языковой личности и теория преобразования слова в литературно-художественном произведении </w:t>
      </w:r>
      <w:r>
        <w:rPr>
          <w:sz w:val="28"/>
        </w:rPr>
        <w:sym w:font="Symbol" w:char="F02F"/>
      </w:r>
      <w:r>
        <w:rPr>
          <w:sz w:val="28"/>
        </w:rPr>
        <w:sym w:font="Symbol" w:char="F02F"/>
      </w:r>
      <w:r>
        <w:rPr>
          <w:sz w:val="28"/>
        </w:rPr>
        <w:t xml:space="preserve"> </w:t>
      </w:r>
      <w:proofErr w:type="gramStart"/>
      <w:r>
        <w:rPr>
          <w:sz w:val="28"/>
        </w:rPr>
        <w:t>В</w:t>
      </w:r>
      <w:proofErr w:type="gramEnd"/>
      <w:r>
        <w:rPr>
          <w:sz w:val="28"/>
        </w:rPr>
        <w:t>існик Харківськ. держ. ун-ту “Романо-Германська філологія”. – Харкі</w:t>
      </w:r>
      <w:proofErr w:type="gramStart"/>
      <w:r>
        <w:rPr>
          <w:sz w:val="28"/>
        </w:rPr>
        <w:t>в</w:t>
      </w:r>
      <w:proofErr w:type="gramEnd"/>
      <w:r>
        <w:rPr>
          <w:sz w:val="28"/>
        </w:rPr>
        <w:t>: Константа, 1999. – №424. – С. 164-169.</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lastRenderedPageBreak/>
        <w:t xml:space="preserve">Снигур Л.А. Деловой дискурс как тип институционного дискурса </w:t>
      </w:r>
      <w:r w:rsidRPr="00A91561">
        <w:rPr>
          <w:sz w:val="28"/>
        </w:rPr>
        <w:t>//</w:t>
      </w:r>
      <w:r>
        <w:rPr>
          <w:sz w:val="28"/>
        </w:rPr>
        <w:t xml:space="preserve"> Вестник Международного Славянского университа. – Харьков, 2002. –  Т. </w:t>
      </w:r>
      <w:r>
        <w:rPr>
          <w:sz w:val="28"/>
          <w:lang w:val="en-US"/>
        </w:rPr>
        <w:t>V</w:t>
      </w:r>
      <w:r>
        <w:rPr>
          <w:sz w:val="28"/>
        </w:rPr>
        <w:t>, №1. – С. 12-15.</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 xml:space="preserve">Соколова И.В. Повтор как средство обеспечения семантической связности текста </w:t>
      </w:r>
      <w:r>
        <w:rPr>
          <w:sz w:val="28"/>
        </w:rPr>
        <w:sym w:font="Symbol" w:char="F02F"/>
      </w:r>
      <w:r>
        <w:rPr>
          <w:sz w:val="28"/>
        </w:rPr>
        <w:sym w:font="Symbol" w:char="F02F"/>
      </w:r>
      <w:r>
        <w:rPr>
          <w:sz w:val="28"/>
        </w:rPr>
        <w:t xml:space="preserve"> </w:t>
      </w:r>
      <w:proofErr w:type="gramStart"/>
      <w:r>
        <w:rPr>
          <w:sz w:val="28"/>
        </w:rPr>
        <w:t>В</w:t>
      </w:r>
      <w:proofErr w:type="gramEnd"/>
      <w:r>
        <w:rPr>
          <w:sz w:val="28"/>
        </w:rPr>
        <w:t>існик Харківськ. держ. ун-ту. Серія: Романо-германська філологія. – 1999. – № 430. – С. 189-193.</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Соколова</w:t>
      </w:r>
      <w:proofErr w:type="gramStart"/>
      <w:r>
        <w:rPr>
          <w:sz w:val="28"/>
        </w:rPr>
        <w:t xml:space="preserve"> І.</w:t>
      </w:r>
      <w:proofErr w:type="gramEnd"/>
      <w:r>
        <w:rPr>
          <w:sz w:val="28"/>
        </w:rPr>
        <w:t xml:space="preserve">В. Прагматичні засади функціонування категорії повтору у руслі методики роботи над науковими текстами </w:t>
      </w:r>
      <w:r>
        <w:rPr>
          <w:sz w:val="28"/>
        </w:rPr>
        <w:sym w:font="Symbol" w:char="F02F"/>
      </w:r>
      <w:r>
        <w:rPr>
          <w:sz w:val="28"/>
        </w:rPr>
        <w:sym w:font="Symbol" w:char="F02F"/>
      </w:r>
      <w:r>
        <w:rPr>
          <w:sz w:val="28"/>
        </w:rPr>
        <w:t xml:space="preserve"> Проблеми освіти. – К.:   ІЗМН. – 1999. – Вип. 18. – Ч. 2. – С. 14-18.</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Соколова</w:t>
      </w:r>
      <w:proofErr w:type="gramStart"/>
      <w:r>
        <w:rPr>
          <w:sz w:val="28"/>
        </w:rPr>
        <w:t xml:space="preserve"> І.</w:t>
      </w:r>
      <w:proofErr w:type="gramEnd"/>
      <w:r>
        <w:rPr>
          <w:sz w:val="28"/>
        </w:rPr>
        <w:t>В. Прагматико-комунікативні характеристики категорії повтору в текстах-анонсах: Автореф.</w:t>
      </w:r>
      <w:r w:rsidRPr="00A91561">
        <w:rPr>
          <w:sz w:val="28"/>
        </w:rPr>
        <w:t xml:space="preserve"> дис. … канд. філол. наук: </w:t>
      </w:r>
      <w:r>
        <w:rPr>
          <w:sz w:val="28"/>
        </w:rPr>
        <w:t xml:space="preserve">10. 02. 04 </w:t>
      </w:r>
      <w:r>
        <w:rPr>
          <w:sz w:val="28"/>
        </w:rPr>
        <w:sym w:font="Symbol" w:char="F02F"/>
      </w:r>
      <w:r>
        <w:rPr>
          <w:sz w:val="28"/>
        </w:rPr>
        <w:t xml:space="preserve"> Харківськ. нац. ун-т ім. В.Н. Каразі</w:t>
      </w:r>
      <w:proofErr w:type="gramStart"/>
      <w:r>
        <w:rPr>
          <w:sz w:val="28"/>
        </w:rPr>
        <w:t>на</w:t>
      </w:r>
      <w:proofErr w:type="gramEnd"/>
      <w:r>
        <w:rPr>
          <w:sz w:val="28"/>
        </w:rPr>
        <w:t>. – Харків, 2002. – 19 с.</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Солганик Г.Я. Стилистика текста:</w:t>
      </w:r>
      <w:r w:rsidRPr="00A91561">
        <w:rPr>
          <w:sz w:val="28"/>
        </w:rPr>
        <w:t xml:space="preserve">  </w:t>
      </w:r>
      <w:r>
        <w:rPr>
          <w:sz w:val="28"/>
        </w:rPr>
        <w:t>Учеб</w:t>
      </w:r>
      <w:proofErr w:type="gramStart"/>
      <w:r>
        <w:rPr>
          <w:sz w:val="28"/>
        </w:rPr>
        <w:t>.</w:t>
      </w:r>
      <w:proofErr w:type="gramEnd"/>
      <w:r>
        <w:rPr>
          <w:sz w:val="28"/>
        </w:rPr>
        <w:t xml:space="preserve"> </w:t>
      </w:r>
      <w:proofErr w:type="gramStart"/>
      <w:r>
        <w:rPr>
          <w:sz w:val="28"/>
        </w:rPr>
        <w:t>п</w:t>
      </w:r>
      <w:proofErr w:type="gramEnd"/>
      <w:r>
        <w:rPr>
          <w:sz w:val="28"/>
        </w:rPr>
        <w:t>особ. 2-е изд. – М.: Флинта, 2000. – 256 с.</w:t>
      </w:r>
    </w:p>
    <w:p w:rsidR="001201ED" w:rsidRDefault="001201ED" w:rsidP="00116283">
      <w:pPr>
        <w:pStyle w:val="2ffffa"/>
        <w:numPr>
          <w:ilvl w:val="0"/>
          <w:numId w:val="56"/>
        </w:numPr>
        <w:tabs>
          <w:tab w:val="num" w:pos="567"/>
        </w:tabs>
        <w:suppressAutoHyphens w:val="0"/>
        <w:spacing w:after="0" w:line="360" w:lineRule="auto"/>
        <w:ind w:left="567" w:hanging="567"/>
        <w:jc w:val="both"/>
      </w:pPr>
      <w:r>
        <w:t>Сосюр, Фердінан де. Курс загальної лінгвістики</w:t>
      </w:r>
      <w:proofErr w:type="gramStart"/>
      <w:r>
        <w:t xml:space="preserve"> </w:t>
      </w:r>
      <w:r>
        <w:sym w:font="Symbol" w:char="F02F"/>
      </w:r>
      <w:r>
        <w:t xml:space="preserve"> П</w:t>
      </w:r>
      <w:proofErr w:type="gramEnd"/>
      <w:r>
        <w:t>ер. з фр. А. Корнійчук, К. Тищенко. – К.: Основи, 1998. – 324 с.</w:t>
      </w:r>
    </w:p>
    <w:p w:rsidR="001201ED" w:rsidRDefault="001201ED" w:rsidP="00116283">
      <w:pPr>
        <w:pStyle w:val="afffffffe"/>
        <w:numPr>
          <w:ilvl w:val="0"/>
          <w:numId w:val="56"/>
        </w:numPr>
        <w:tabs>
          <w:tab w:val="num" w:pos="567"/>
        </w:tabs>
        <w:suppressAutoHyphens w:val="0"/>
        <w:ind w:left="567" w:hanging="567"/>
        <w:jc w:val="left"/>
      </w:pPr>
      <w:r>
        <w:t>Степанов Г.В. Язык. Литература. Поэтика. – М.: Наука, 1988. – 380 с.</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 xml:space="preserve">Степанов Ю.С. Изменчивый “образ языка” в науке ХХ века  </w:t>
      </w:r>
      <w:r w:rsidRPr="00A91561">
        <w:rPr>
          <w:sz w:val="28"/>
        </w:rPr>
        <w:t xml:space="preserve">// </w:t>
      </w:r>
      <w:r>
        <w:rPr>
          <w:sz w:val="28"/>
        </w:rPr>
        <w:t xml:space="preserve">Язык и наука конца 20 века. </w:t>
      </w:r>
      <w:r w:rsidRPr="00A91561">
        <w:rPr>
          <w:sz w:val="28"/>
        </w:rPr>
        <w:t xml:space="preserve">/ </w:t>
      </w:r>
      <w:r>
        <w:rPr>
          <w:sz w:val="28"/>
        </w:rPr>
        <w:t>Под ред. акад. Ю.С. Степанова. – М.: Изд-во РГГУ, 1995. –  C. 7-34.</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Супрун А.Е. Текстовые реминисценции как языковые явления // Вопросы языкознания. – 1995.- № 6. – С. 17-29.</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 xml:space="preserve">Сусов И.П. Личность как субъект языкового общения </w:t>
      </w:r>
      <w:r w:rsidRPr="00A91561">
        <w:rPr>
          <w:sz w:val="28"/>
        </w:rPr>
        <w:t xml:space="preserve">// </w:t>
      </w:r>
      <w:r>
        <w:rPr>
          <w:sz w:val="28"/>
        </w:rPr>
        <w:t>Личностные аспекты языкового общения. – Калинин: Калининск</w:t>
      </w:r>
      <w:proofErr w:type="gramStart"/>
      <w:r>
        <w:rPr>
          <w:sz w:val="28"/>
        </w:rPr>
        <w:t>.</w:t>
      </w:r>
      <w:proofErr w:type="gramEnd"/>
      <w:r>
        <w:rPr>
          <w:sz w:val="28"/>
        </w:rPr>
        <w:t xml:space="preserve"> </w:t>
      </w:r>
      <w:proofErr w:type="gramStart"/>
      <w:r>
        <w:rPr>
          <w:sz w:val="28"/>
        </w:rPr>
        <w:t>г</w:t>
      </w:r>
      <w:proofErr w:type="gramEnd"/>
      <w:r>
        <w:rPr>
          <w:sz w:val="28"/>
        </w:rPr>
        <w:t>ос. ун-т, 1999. – С. 9-16.</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 xml:space="preserve">Тарасов Е.Ф. Деятельность, общение, речь (К формированию деятельностной концепции речи) </w:t>
      </w:r>
      <w:r>
        <w:rPr>
          <w:sz w:val="28"/>
        </w:rPr>
        <w:sym w:font="Symbol" w:char="F02F"/>
      </w:r>
      <w:r>
        <w:rPr>
          <w:sz w:val="28"/>
        </w:rPr>
        <w:sym w:font="Symbol" w:char="F02F"/>
      </w:r>
      <w:r>
        <w:rPr>
          <w:sz w:val="28"/>
        </w:rPr>
        <w:t xml:space="preserve"> Всесоюзная науч. конф. «Коммуникативные единицы языка»: Тезисы докладов. Моск. гос. пед. ин-т им. М. Тореза. – 1984. – С. 116-119.</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lastRenderedPageBreak/>
        <w:t>Тарасова Е.В. Время и темпоральность. – Харьков: Основа, 1992. – 136 с.</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Телия В.Н. Человеческий фактор в языке: Языковые механизмы экспрессивности. АН СССР, ин-т языкознания. – М.: Наука, 1991. – 214 с.</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 xml:space="preserve">Теория и практика английской научной речи. Г.И. Ахманова, Богомолова О.И., Брагина Е.В.  </w:t>
      </w:r>
      <w:r w:rsidRPr="001201ED">
        <w:rPr>
          <w:sz w:val="28"/>
        </w:rPr>
        <w:t xml:space="preserve">/ </w:t>
      </w:r>
      <w:r>
        <w:rPr>
          <w:sz w:val="28"/>
        </w:rPr>
        <w:t xml:space="preserve">Под ред. М.М. Глушко. </w:t>
      </w:r>
      <w:r w:rsidRPr="00A91561">
        <w:rPr>
          <w:sz w:val="28"/>
        </w:rPr>
        <w:t xml:space="preserve">– </w:t>
      </w:r>
      <w:r>
        <w:rPr>
          <w:sz w:val="28"/>
        </w:rPr>
        <w:t>М.: Изд-во Москов. ун-та, 1987. – 240 с.</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 xml:space="preserve">Теория метафоры: Сборник: Пер. с анг., фр., </w:t>
      </w:r>
      <w:proofErr w:type="gramStart"/>
      <w:r>
        <w:rPr>
          <w:sz w:val="28"/>
        </w:rPr>
        <w:t>нем</w:t>
      </w:r>
      <w:proofErr w:type="gramEnd"/>
      <w:r>
        <w:rPr>
          <w:sz w:val="28"/>
        </w:rPr>
        <w:t xml:space="preserve">., исп., польск. яз. </w:t>
      </w:r>
      <w:r w:rsidRPr="00A91561">
        <w:rPr>
          <w:sz w:val="28"/>
        </w:rPr>
        <w:t>/</w:t>
      </w:r>
      <w:r>
        <w:rPr>
          <w:sz w:val="28"/>
        </w:rPr>
        <w:t xml:space="preserve"> Вступ. ст. и сост. Н.Д. Арутюновой; Общ</w:t>
      </w:r>
      <w:proofErr w:type="gramStart"/>
      <w:r>
        <w:rPr>
          <w:sz w:val="28"/>
        </w:rPr>
        <w:t>.</w:t>
      </w:r>
      <w:proofErr w:type="gramEnd"/>
      <w:r>
        <w:rPr>
          <w:sz w:val="28"/>
        </w:rPr>
        <w:t xml:space="preserve"> </w:t>
      </w:r>
      <w:proofErr w:type="gramStart"/>
      <w:r>
        <w:rPr>
          <w:sz w:val="28"/>
        </w:rPr>
        <w:t>р</w:t>
      </w:r>
      <w:proofErr w:type="gramEnd"/>
      <w:r>
        <w:rPr>
          <w:sz w:val="28"/>
        </w:rPr>
        <w:t>ед. Н. Д. Арутюновой и М. А. Журинской.  – М.: Прогресс, 1990. – 512 с.</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 xml:space="preserve">Терешкина Р.К. К вопросу об авторской речевой индивидуальности в научных текстах </w:t>
      </w:r>
      <w:r>
        <w:rPr>
          <w:sz w:val="28"/>
        </w:rPr>
        <w:sym w:font="Symbol" w:char="F02F"/>
      </w:r>
      <w:r>
        <w:rPr>
          <w:sz w:val="28"/>
        </w:rPr>
        <w:sym w:font="Symbol" w:char="F02F"/>
      </w:r>
      <w:r>
        <w:rPr>
          <w:sz w:val="28"/>
        </w:rPr>
        <w:t xml:space="preserve"> Лингвостилистические особенности научного текста. – М., 1981. – С. 103-112.</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 xml:space="preserve">Токмаков А.Н. Некоторые особенности функционирования метонимических конструкций в газетном тексте </w:t>
      </w:r>
      <w:r>
        <w:rPr>
          <w:sz w:val="28"/>
        </w:rPr>
        <w:sym w:font="Symbol" w:char="F02F"/>
      </w:r>
      <w:r>
        <w:rPr>
          <w:sz w:val="28"/>
        </w:rPr>
        <w:sym w:font="Symbol" w:char="F02F"/>
      </w:r>
      <w:r>
        <w:rPr>
          <w:sz w:val="28"/>
        </w:rPr>
        <w:t xml:space="preserve"> Смысл текста в процессе коммуникации. – М.: МГИИЯ им. М. Тореза. – 1990. – Вып. 363. – С. 26-41.</w:t>
      </w:r>
    </w:p>
    <w:p w:rsidR="001201ED" w:rsidRDefault="001201ED" w:rsidP="00116283">
      <w:pPr>
        <w:pStyle w:val="afffffffa"/>
        <w:numPr>
          <w:ilvl w:val="0"/>
          <w:numId w:val="56"/>
        </w:numPr>
        <w:tabs>
          <w:tab w:val="num" w:pos="567"/>
        </w:tabs>
        <w:suppressAutoHyphens w:val="0"/>
        <w:spacing w:after="0" w:line="360" w:lineRule="auto"/>
        <w:ind w:left="567" w:hanging="567"/>
        <w:jc w:val="both"/>
      </w:pPr>
      <w:r>
        <w:t>Третяк Ю.Ю. Медіативна функція аргументативних конекторі</w:t>
      </w:r>
      <w:proofErr w:type="gramStart"/>
      <w:r>
        <w:t>в</w:t>
      </w:r>
      <w:proofErr w:type="gramEnd"/>
      <w:r>
        <w:t xml:space="preserve"> (</w:t>
      </w:r>
      <w:proofErr w:type="gramStart"/>
      <w:r>
        <w:t>на</w:t>
      </w:r>
      <w:proofErr w:type="gramEnd"/>
      <w:r>
        <w:t xml:space="preserve"> прикладі конектора MAIS) </w:t>
      </w:r>
      <w:r>
        <w:sym w:font="Symbol" w:char="F02F"/>
      </w:r>
      <w:r>
        <w:sym w:font="Symbol" w:char="F02F"/>
      </w:r>
      <w:r>
        <w:t xml:space="preserve"> Семантика слова, речення та тексту: Зб. наук</w:t>
      </w:r>
      <w:proofErr w:type="gramStart"/>
      <w:r>
        <w:t>.</w:t>
      </w:r>
      <w:proofErr w:type="gramEnd"/>
      <w:r>
        <w:t xml:space="preserve"> </w:t>
      </w:r>
      <w:proofErr w:type="gramStart"/>
      <w:r>
        <w:t>с</w:t>
      </w:r>
      <w:proofErr w:type="gramEnd"/>
      <w:r>
        <w:t>татей. – К.: Видавничий центр КДЛУ,  2001. – С.233-238.</w:t>
      </w:r>
    </w:p>
    <w:p w:rsidR="001201ED" w:rsidRDefault="001201ED" w:rsidP="00116283">
      <w:pPr>
        <w:pStyle w:val="afffffffa"/>
        <w:numPr>
          <w:ilvl w:val="0"/>
          <w:numId w:val="56"/>
        </w:numPr>
        <w:tabs>
          <w:tab w:val="num" w:pos="567"/>
        </w:tabs>
        <w:suppressAutoHyphens w:val="0"/>
        <w:spacing w:after="0" w:line="360" w:lineRule="auto"/>
        <w:ind w:left="567" w:hanging="567"/>
        <w:jc w:val="both"/>
      </w:pPr>
      <w:r>
        <w:t xml:space="preserve">Труфанова И. В. Образ слушающего в языке </w:t>
      </w:r>
      <w:r>
        <w:sym w:font="Symbol" w:char="F02F"/>
      </w:r>
      <w:r>
        <w:sym w:font="Symbol" w:char="F02F"/>
      </w:r>
      <w:r>
        <w:t xml:space="preserve"> Филологические науки. – 1997. – № 2. – С. 98-103.</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 xml:space="preserve">Тураева З.Я. Лингвистика текста на исходе второго тысячелетия </w:t>
      </w:r>
      <w:r>
        <w:rPr>
          <w:sz w:val="28"/>
        </w:rPr>
        <w:sym w:font="Symbol" w:char="F02F"/>
      </w:r>
      <w:r>
        <w:rPr>
          <w:sz w:val="28"/>
        </w:rPr>
        <w:sym w:font="Symbol" w:char="F02F"/>
      </w:r>
      <w:r>
        <w:rPr>
          <w:sz w:val="28"/>
        </w:rPr>
        <w:t xml:space="preserve"> </w:t>
      </w:r>
      <w:proofErr w:type="gramStart"/>
      <w:r>
        <w:rPr>
          <w:sz w:val="28"/>
        </w:rPr>
        <w:t>Вісник</w:t>
      </w:r>
      <w:proofErr w:type="gramEnd"/>
      <w:r>
        <w:rPr>
          <w:sz w:val="28"/>
        </w:rPr>
        <w:t xml:space="preserve"> Київського лінгвістичного університету 1999. Серія: Філологія. – К.: КДЛУ,  1999. – Т.2, №2. – С. 17-25.</w:t>
      </w:r>
    </w:p>
    <w:p w:rsidR="001201ED" w:rsidRDefault="001201ED" w:rsidP="00116283">
      <w:pPr>
        <w:pStyle w:val="afffffffa"/>
        <w:numPr>
          <w:ilvl w:val="0"/>
          <w:numId w:val="56"/>
        </w:numPr>
        <w:tabs>
          <w:tab w:val="num" w:pos="567"/>
        </w:tabs>
        <w:suppressAutoHyphens w:val="0"/>
        <w:spacing w:after="0" w:line="360" w:lineRule="auto"/>
        <w:ind w:left="567" w:hanging="567"/>
        <w:jc w:val="both"/>
      </w:pPr>
      <w:r>
        <w:t>Тураева З.Я. Лингвистика текста: (текст, структура, семантика). Учеб. пособ. для студентов пед. ин-тов по спец. № 2103 «Иностр. яз</w:t>
      </w:r>
      <w:proofErr w:type="gramStart"/>
      <w:r>
        <w:t xml:space="preserve">.». – </w:t>
      </w:r>
      <w:proofErr w:type="gramEnd"/>
      <w:r>
        <w:t>М.: Просвещение, 1986. – 127 с.</w:t>
      </w:r>
    </w:p>
    <w:p w:rsidR="001201ED" w:rsidRDefault="001201ED" w:rsidP="00116283">
      <w:pPr>
        <w:pStyle w:val="2ffffa"/>
        <w:numPr>
          <w:ilvl w:val="0"/>
          <w:numId w:val="56"/>
        </w:numPr>
        <w:tabs>
          <w:tab w:val="num" w:pos="567"/>
        </w:tabs>
        <w:suppressAutoHyphens w:val="0"/>
        <w:spacing w:after="0" w:line="360" w:lineRule="auto"/>
        <w:ind w:left="567" w:hanging="567"/>
        <w:jc w:val="both"/>
      </w:pPr>
      <w:r>
        <w:t xml:space="preserve">Тураева З.Я. Темпоральная структура научных и художественных текстов </w:t>
      </w:r>
      <w:r>
        <w:sym w:font="Symbol" w:char="F02F"/>
      </w:r>
      <w:r>
        <w:t xml:space="preserve"> Функциональные стили: Лингвометодические аспекты</w:t>
      </w:r>
      <w:proofErr w:type="gramStart"/>
      <w:r>
        <w:t xml:space="preserve"> </w:t>
      </w:r>
      <w:r>
        <w:sym w:font="Symbol" w:char="F02F"/>
      </w:r>
      <w:r>
        <w:t xml:space="preserve"> О</w:t>
      </w:r>
      <w:proofErr w:type="gramEnd"/>
      <w:r>
        <w:t>тв. ред. М.Я. Цвиллинг. – М.: Просвещение, 1985. – 238 с.</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lastRenderedPageBreak/>
        <w:t xml:space="preserve">Тынянов Ю.Н. О пародии </w:t>
      </w:r>
      <w:r w:rsidRPr="00A91561">
        <w:rPr>
          <w:sz w:val="28"/>
        </w:rPr>
        <w:t xml:space="preserve">// </w:t>
      </w:r>
      <w:r>
        <w:rPr>
          <w:sz w:val="28"/>
        </w:rPr>
        <w:t xml:space="preserve">Поэтика. История литературы. Кино. – М.: Наука, 1977. – С. 284-310. </w:t>
      </w:r>
    </w:p>
    <w:p w:rsidR="001201ED" w:rsidRDefault="001201ED" w:rsidP="00116283">
      <w:pPr>
        <w:pStyle w:val="afffffffa"/>
        <w:numPr>
          <w:ilvl w:val="0"/>
          <w:numId w:val="56"/>
        </w:numPr>
        <w:tabs>
          <w:tab w:val="num" w:pos="567"/>
        </w:tabs>
        <w:suppressAutoHyphens w:val="0"/>
        <w:spacing w:after="0" w:line="360" w:lineRule="auto"/>
        <w:ind w:left="567" w:hanging="567"/>
        <w:jc w:val="both"/>
      </w:pPr>
      <w:r>
        <w:t>Фатеева Н.А. Контрапункт интертекстуальности, или интертекст в мире текстов. – М.: Агар, 2000. – 280 с.</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Фатеева Н.А. Интертекстуальность и ее функции в художественном дискурсе // Изв. АН СССР – Сер</w:t>
      </w:r>
      <w:proofErr w:type="gramStart"/>
      <w:r>
        <w:rPr>
          <w:sz w:val="28"/>
        </w:rPr>
        <w:t>.</w:t>
      </w:r>
      <w:proofErr w:type="gramEnd"/>
      <w:r>
        <w:rPr>
          <w:sz w:val="28"/>
        </w:rPr>
        <w:t xml:space="preserve"> </w:t>
      </w:r>
      <w:proofErr w:type="gramStart"/>
      <w:r>
        <w:rPr>
          <w:sz w:val="28"/>
        </w:rPr>
        <w:t>л</w:t>
      </w:r>
      <w:proofErr w:type="gramEnd"/>
      <w:r>
        <w:rPr>
          <w:sz w:val="28"/>
        </w:rPr>
        <w:t>ит. и язык. – 1997. – Т. 56, № 5. – С. 12-21.</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 xml:space="preserve">Фатеева Н.А. Пастернак и Достоевский: опыт интертекстуального анализа </w:t>
      </w:r>
      <w:r w:rsidRPr="00A91561">
        <w:rPr>
          <w:sz w:val="28"/>
        </w:rPr>
        <w:t xml:space="preserve">// </w:t>
      </w:r>
      <w:r>
        <w:rPr>
          <w:sz w:val="28"/>
        </w:rPr>
        <w:t>Язык. Общество. Культура.</w:t>
      </w:r>
      <w:r w:rsidRPr="007362E2">
        <w:rPr>
          <w:sz w:val="28"/>
        </w:rPr>
        <w:t xml:space="preserve"> </w:t>
      </w:r>
      <w:r>
        <w:rPr>
          <w:sz w:val="28"/>
        </w:rPr>
        <w:t xml:space="preserve">– Вильнюс: Вильнюсский ун-т, 1997. – С. 112-122. </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Фенова Е.А. Элементы воздействия в стиле научного изложения // Стилистика текста. Языковые средства экспрессивности текста. Межвузов. сб. науч. тр. – Уфа, 1989. – 131 с.</w:t>
      </w:r>
    </w:p>
    <w:p w:rsidR="001201ED" w:rsidRDefault="001201ED" w:rsidP="00116283">
      <w:pPr>
        <w:numPr>
          <w:ilvl w:val="0"/>
          <w:numId w:val="56"/>
        </w:numPr>
        <w:tabs>
          <w:tab w:val="num" w:pos="567"/>
        </w:tabs>
        <w:suppressAutoHyphens w:val="0"/>
        <w:spacing w:line="360" w:lineRule="auto"/>
        <w:ind w:left="567" w:hanging="567"/>
        <w:jc w:val="both"/>
        <w:rPr>
          <w:sz w:val="28"/>
        </w:rPr>
      </w:pPr>
      <w:r>
        <w:rPr>
          <w:rFonts w:ascii="TimesET" w:hAnsi="TimesET"/>
          <w:sz w:val="28"/>
        </w:rPr>
        <w:t xml:space="preserve">Френкель Е.Й. О двойной оценке или оценке оценки в современном английском языке </w:t>
      </w:r>
      <w:r>
        <w:rPr>
          <w:rFonts w:ascii="TimesET" w:hAnsi="TimesET"/>
          <w:sz w:val="28"/>
        </w:rPr>
        <w:sym w:font="Symbol" w:char="F02F"/>
      </w:r>
      <w:r>
        <w:rPr>
          <w:rFonts w:ascii="TimesET" w:hAnsi="TimesET"/>
          <w:sz w:val="28"/>
        </w:rPr>
        <w:sym w:font="Symbol" w:char="F02F"/>
      </w:r>
      <w:r>
        <w:rPr>
          <w:rFonts w:ascii="TimesET" w:hAnsi="TimesET"/>
          <w:sz w:val="28"/>
        </w:rPr>
        <w:t xml:space="preserve"> Лингвистические единицы разных уровней в языке и речи. Сб. науч. тр. Кубан</w:t>
      </w:r>
      <w:r>
        <w:rPr>
          <w:sz w:val="28"/>
        </w:rPr>
        <w:t>ск</w:t>
      </w:r>
      <w:r>
        <w:rPr>
          <w:rFonts w:ascii="TimesET" w:hAnsi="TimesET"/>
          <w:sz w:val="28"/>
        </w:rPr>
        <w:t>. гос. ун-та.</w:t>
      </w:r>
      <w:r>
        <w:rPr>
          <w:sz w:val="28"/>
        </w:rPr>
        <w:t xml:space="preserve"> – </w:t>
      </w:r>
      <w:r>
        <w:rPr>
          <w:rFonts w:ascii="TimesET" w:hAnsi="TimesET"/>
          <w:sz w:val="28"/>
        </w:rPr>
        <w:t xml:space="preserve">Краснодар, 1988. </w:t>
      </w:r>
      <w:r>
        <w:rPr>
          <w:sz w:val="28"/>
        </w:rPr>
        <w:t xml:space="preserve">– </w:t>
      </w:r>
      <w:r>
        <w:rPr>
          <w:rFonts w:ascii="TimesET" w:hAnsi="TimesET"/>
          <w:sz w:val="28"/>
        </w:rPr>
        <w:t xml:space="preserve"> С. 34-39.</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Функциональный стиль общенаучного языка и методы его исследования</w:t>
      </w:r>
      <w:proofErr w:type="gramStart"/>
      <w:r w:rsidRPr="00A91561">
        <w:rPr>
          <w:sz w:val="28"/>
        </w:rPr>
        <w:t xml:space="preserve"> // </w:t>
      </w:r>
      <w:r>
        <w:rPr>
          <w:sz w:val="28"/>
        </w:rPr>
        <w:t>П</w:t>
      </w:r>
      <w:proofErr w:type="gramEnd"/>
      <w:r>
        <w:rPr>
          <w:sz w:val="28"/>
        </w:rPr>
        <w:t>од ред. О.С. Ахмановой и М.М. Глушко. – М.: Изд-во Москов. ун-та, 1974. – 178с.</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Хализев В.Е. Теория литературы. – М.: Высшая школа, 2000. – 398 с.</w:t>
      </w:r>
    </w:p>
    <w:p w:rsidR="001201ED" w:rsidRPr="00A91561" w:rsidRDefault="001201ED" w:rsidP="00116283">
      <w:pPr>
        <w:numPr>
          <w:ilvl w:val="0"/>
          <w:numId w:val="56"/>
        </w:numPr>
        <w:tabs>
          <w:tab w:val="num" w:pos="567"/>
        </w:tabs>
        <w:suppressAutoHyphens w:val="0"/>
        <w:spacing w:line="360" w:lineRule="auto"/>
        <w:ind w:left="567" w:hanging="567"/>
        <w:jc w:val="both"/>
        <w:rPr>
          <w:sz w:val="28"/>
        </w:rPr>
      </w:pPr>
      <w:r>
        <w:rPr>
          <w:sz w:val="28"/>
        </w:rPr>
        <w:t>Чаковская М.С. Взаимодействие стилей научной и художественной литературы: (На материале герм</w:t>
      </w:r>
      <w:proofErr w:type="gramStart"/>
      <w:r>
        <w:rPr>
          <w:sz w:val="28"/>
        </w:rPr>
        <w:t>.</w:t>
      </w:r>
      <w:proofErr w:type="gramEnd"/>
      <w:r>
        <w:rPr>
          <w:sz w:val="28"/>
        </w:rPr>
        <w:t xml:space="preserve"> </w:t>
      </w:r>
      <w:proofErr w:type="gramStart"/>
      <w:r>
        <w:rPr>
          <w:sz w:val="28"/>
        </w:rPr>
        <w:t>я</w:t>
      </w:r>
      <w:proofErr w:type="gramEnd"/>
      <w:r>
        <w:rPr>
          <w:sz w:val="28"/>
        </w:rPr>
        <w:t>з.): Учеб</w:t>
      </w:r>
      <w:proofErr w:type="gramStart"/>
      <w:r>
        <w:rPr>
          <w:sz w:val="28"/>
        </w:rPr>
        <w:t>.</w:t>
      </w:r>
      <w:proofErr w:type="gramEnd"/>
      <w:r>
        <w:rPr>
          <w:sz w:val="28"/>
        </w:rPr>
        <w:t xml:space="preserve"> </w:t>
      </w:r>
      <w:proofErr w:type="gramStart"/>
      <w:r>
        <w:rPr>
          <w:sz w:val="28"/>
        </w:rPr>
        <w:t>п</w:t>
      </w:r>
      <w:proofErr w:type="gramEnd"/>
      <w:r>
        <w:rPr>
          <w:sz w:val="28"/>
        </w:rPr>
        <w:t xml:space="preserve">особие. – М.: Высш. шк., 1990. – 159 с. </w:t>
      </w:r>
    </w:p>
    <w:p w:rsidR="001201ED" w:rsidRDefault="001201ED" w:rsidP="00116283">
      <w:pPr>
        <w:pStyle w:val="afffffffa"/>
        <w:numPr>
          <w:ilvl w:val="0"/>
          <w:numId w:val="56"/>
        </w:numPr>
        <w:tabs>
          <w:tab w:val="num" w:pos="567"/>
        </w:tabs>
        <w:suppressAutoHyphens w:val="0"/>
        <w:spacing w:after="0" w:line="360" w:lineRule="auto"/>
        <w:ind w:left="567" w:hanging="567"/>
        <w:jc w:val="both"/>
      </w:pPr>
      <w:r>
        <w:t>Чаковская М.С.  Текст как сообщение и воздействие (на материале английского языка): Учеб</w:t>
      </w:r>
      <w:proofErr w:type="gramStart"/>
      <w:r>
        <w:t>.</w:t>
      </w:r>
      <w:proofErr w:type="gramEnd"/>
      <w:r>
        <w:t xml:space="preserve"> </w:t>
      </w:r>
      <w:proofErr w:type="gramStart"/>
      <w:r>
        <w:t>п</w:t>
      </w:r>
      <w:proofErr w:type="gramEnd"/>
      <w:r>
        <w:t>особ. для студентов пед. ин-тов по спец. иностр. яз.</w:t>
      </w:r>
      <w:r w:rsidRPr="007111CF">
        <w:t xml:space="preserve"> </w:t>
      </w:r>
      <w:r>
        <w:t>–  М.: Высш. шк., 1986. – 128 с.</w:t>
      </w:r>
    </w:p>
    <w:p w:rsidR="001201ED" w:rsidRDefault="001201ED" w:rsidP="00116283">
      <w:pPr>
        <w:pStyle w:val="afffffffa"/>
        <w:numPr>
          <w:ilvl w:val="0"/>
          <w:numId w:val="56"/>
        </w:numPr>
        <w:tabs>
          <w:tab w:val="num" w:pos="567"/>
        </w:tabs>
        <w:suppressAutoHyphens w:val="0"/>
        <w:spacing w:after="0" w:line="360" w:lineRule="auto"/>
        <w:ind w:left="567" w:hanging="567"/>
        <w:jc w:val="both"/>
      </w:pPr>
      <w:r>
        <w:t xml:space="preserve">Чередниченко О.І. Зарубіжне мовознавство на зламі століть </w:t>
      </w:r>
      <w:r>
        <w:sym w:font="Symbol" w:char="F02F"/>
      </w:r>
      <w:r>
        <w:sym w:font="Symbol" w:char="F02F"/>
      </w:r>
      <w:r>
        <w:t xml:space="preserve"> Нова філологія. – Запоріжжя: ЗДУ,  2000. –  № 1 (9). – С. 5-17.</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lastRenderedPageBreak/>
        <w:t xml:space="preserve">Черняховская Л.А. Информационные компоненты текста как объект перевода </w:t>
      </w:r>
      <w:r>
        <w:rPr>
          <w:sz w:val="28"/>
        </w:rPr>
        <w:sym w:font="Symbol" w:char="F02F"/>
      </w:r>
      <w:r>
        <w:rPr>
          <w:sz w:val="28"/>
        </w:rPr>
        <w:sym w:font="Symbol" w:char="F02F"/>
      </w:r>
      <w:r>
        <w:rPr>
          <w:sz w:val="28"/>
        </w:rPr>
        <w:t xml:space="preserve"> Тетради переводчика. – М.: Высш. школа,  1987. – Вып.   22. – С. 38-49.</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Шабес В.Я. Событие и текст. – М.: Высш. школа, 1989. – 175 с.</w:t>
      </w:r>
    </w:p>
    <w:p w:rsidR="001201ED" w:rsidRDefault="001201ED" w:rsidP="00116283">
      <w:pPr>
        <w:numPr>
          <w:ilvl w:val="0"/>
          <w:numId w:val="56"/>
        </w:numPr>
        <w:tabs>
          <w:tab w:val="num" w:pos="567"/>
        </w:tabs>
        <w:suppressAutoHyphens w:val="0"/>
        <w:spacing w:line="360" w:lineRule="auto"/>
        <w:ind w:left="567" w:hanging="567"/>
        <w:jc w:val="both"/>
        <w:rPr>
          <w:sz w:val="28"/>
          <w:lang w:val="en-US"/>
        </w:rPr>
      </w:pPr>
      <w:r>
        <w:rPr>
          <w:sz w:val="28"/>
        </w:rPr>
        <w:t xml:space="preserve">Шевченко І.С. Історична динаміка прагматичних властивостей </w:t>
      </w:r>
      <w:proofErr w:type="gramStart"/>
      <w:r>
        <w:rPr>
          <w:sz w:val="28"/>
        </w:rPr>
        <w:t>англ</w:t>
      </w:r>
      <w:proofErr w:type="gramEnd"/>
      <w:r>
        <w:rPr>
          <w:sz w:val="28"/>
        </w:rPr>
        <w:t>ійського питального речення (16-20 ст.): Автореф.</w:t>
      </w:r>
      <w:r w:rsidRPr="00A91561">
        <w:rPr>
          <w:sz w:val="28"/>
        </w:rPr>
        <w:t xml:space="preserve"> дис. …д-ра філол. наук:</w:t>
      </w:r>
      <w:r>
        <w:rPr>
          <w:sz w:val="28"/>
        </w:rPr>
        <w:t xml:space="preserve"> 10. 02. 04 </w:t>
      </w:r>
      <w:r>
        <w:rPr>
          <w:sz w:val="28"/>
        </w:rPr>
        <w:sym w:font="Symbol" w:char="F02F"/>
      </w:r>
      <w:r>
        <w:rPr>
          <w:sz w:val="28"/>
        </w:rPr>
        <w:t xml:space="preserve"> Київськ. держ. лінгвістичний ун-т. – </w:t>
      </w:r>
      <w:r>
        <w:rPr>
          <w:sz w:val="28"/>
          <w:lang w:val="en-US"/>
        </w:rPr>
        <w:t xml:space="preserve"> Київ, 1999. – 36 с.</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 xml:space="preserve">Шевякова В.Е. Конструкция с двойной инверсией в английском повествовательном предложении </w:t>
      </w:r>
      <w:r>
        <w:rPr>
          <w:sz w:val="28"/>
        </w:rPr>
        <w:sym w:font="Symbol" w:char="F02F"/>
      </w:r>
      <w:r>
        <w:rPr>
          <w:sz w:val="28"/>
        </w:rPr>
        <w:sym w:font="Symbol" w:char="F02F"/>
      </w:r>
      <w:r>
        <w:rPr>
          <w:sz w:val="28"/>
        </w:rPr>
        <w:t xml:space="preserve"> Стилистико-грамматические черты языка научной литературы. – М.: Изд-во «Наука», 1970. – С. 77-89.</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Шишкина Т.Н., Николаева Н.Е. Ритмическая структура текста и проблема понимания научной прозы</w:t>
      </w:r>
      <w:r w:rsidRPr="00A91561">
        <w:rPr>
          <w:sz w:val="28"/>
        </w:rPr>
        <w:t xml:space="preserve"> // </w:t>
      </w:r>
      <w:r>
        <w:rPr>
          <w:sz w:val="28"/>
        </w:rPr>
        <w:t xml:space="preserve">Структурно-функциональный анализ текста в обучении иностранным языкам. Межвузовский сборник. – Чебоксары: Чувашский гос. ун-т, 1986. – С. 98-104. </w:t>
      </w:r>
    </w:p>
    <w:p w:rsidR="001201ED" w:rsidRPr="00A91561" w:rsidRDefault="001201ED" w:rsidP="00116283">
      <w:pPr>
        <w:numPr>
          <w:ilvl w:val="0"/>
          <w:numId w:val="56"/>
        </w:numPr>
        <w:tabs>
          <w:tab w:val="num" w:pos="567"/>
        </w:tabs>
        <w:suppressAutoHyphens w:val="0"/>
        <w:spacing w:line="360" w:lineRule="auto"/>
        <w:ind w:left="567" w:hanging="567"/>
        <w:jc w:val="both"/>
        <w:rPr>
          <w:sz w:val="28"/>
        </w:rPr>
      </w:pPr>
      <w:r w:rsidRPr="00A91561">
        <w:rPr>
          <w:sz w:val="28"/>
        </w:rPr>
        <w:t xml:space="preserve">Шкловский В.Б. </w:t>
      </w:r>
      <w:r>
        <w:rPr>
          <w:sz w:val="28"/>
        </w:rPr>
        <w:t xml:space="preserve">Сюжет как явление стиля. – Петроград: </w:t>
      </w:r>
      <w:r w:rsidRPr="00A91561">
        <w:rPr>
          <w:sz w:val="28"/>
        </w:rPr>
        <w:t>ОПОЯЗ, 1921. – 56с.</w:t>
      </w:r>
    </w:p>
    <w:p w:rsidR="001201ED" w:rsidRDefault="001201ED" w:rsidP="00116283">
      <w:pPr>
        <w:numPr>
          <w:ilvl w:val="0"/>
          <w:numId w:val="56"/>
        </w:numPr>
        <w:tabs>
          <w:tab w:val="num" w:pos="567"/>
        </w:tabs>
        <w:suppressAutoHyphens w:val="0"/>
        <w:spacing w:line="360" w:lineRule="auto"/>
        <w:ind w:left="567" w:hanging="567"/>
        <w:jc w:val="both"/>
        <w:rPr>
          <w:sz w:val="28"/>
        </w:rPr>
      </w:pPr>
      <w:r>
        <w:rPr>
          <w:rFonts w:ascii="TimesET" w:hAnsi="TimesET"/>
          <w:sz w:val="28"/>
        </w:rPr>
        <w:t xml:space="preserve">Шульская О. Цитата как особый фрагмент текста </w:t>
      </w:r>
      <w:r w:rsidRPr="00A91561">
        <w:rPr>
          <w:sz w:val="28"/>
        </w:rPr>
        <w:t xml:space="preserve">/ Язык. </w:t>
      </w:r>
      <w:r w:rsidRPr="001201ED">
        <w:rPr>
          <w:sz w:val="28"/>
        </w:rPr>
        <w:t xml:space="preserve">Общество. Культура. / </w:t>
      </w:r>
      <w:r>
        <w:rPr>
          <w:sz w:val="28"/>
        </w:rPr>
        <w:t>Отв. ред. Элеонора Лассан. – Вильнюс: Вильнюсский ун-т, 1997. – С. 87-97.</w:t>
      </w:r>
    </w:p>
    <w:p w:rsidR="001201ED" w:rsidRDefault="001201ED" w:rsidP="00116283">
      <w:pPr>
        <w:numPr>
          <w:ilvl w:val="0"/>
          <w:numId w:val="56"/>
        </w:numPr>
        <w:tabs>
          <w:tab w:val="num" w:pos="567"/>
        </w:tabs>
        <w:suppressAutoHyphens w:val="0"/>
        <w:spacing w:line="360" w:lineRule="auto"/>
        <w:ind w:left="567" w:hanging="567"/>
        <w:jc w:val="both"/>
        <w:rPr>
          <w:sz w:val="28"/>
        </w:rPr>
      </w:pPr>
      <w:r>
        <w:rPr>
          <w:rFonts w:ascii="TimesET" w:hAnsi="TimesET"/>
          <w:sz w:val="28"/>
        </w:rPr>
        <w:t>Щерба Л.В. Литературный язык и пути его развития (применительно к русскому языку) // Избранные работы по русскому языку. М.: Учпедгиз, 1957. – 188 с.</w:t>
      </w:r>
    </w:p>
    <w:p w:rsidR="001201ED" w:rsidRDefault="001201ED" w:rsidP="00116283">
      <w:pPr>
        <w:pStyle w:val="afffffffa"/>
        <w:numPr>
          <w:ilvl w:val="0"/>
          <w:numId w:val="56"/>
        </w:numPr>
        <w:tabs>
          <w:tab w:val="num" w:pos="567"/>
        </w:tabs>
        <w:suppressAutoHyphens w:val="0"/>
        <w:spacing w:after="0" w:line="360" w:lineRule="auto"/>
        <w:ind w:left="567" w:hanging="567"/>
        <w:jc w:val="both"/>
      </w:pPr>
      <w:r>
        <w:t>Юдина С.М. Способы выражения личного дейксиса в английском научно-техническом тексте: Дис… канд. филол. наук: 10.02.04. – К., 1994. – 182 с.</w:t>
      </w:r>
    </w:p>
    <w:p w:rsidR="001201ED" w:rsidRDefault="001201ED" w:rsidP="00116283">
      <w:pPr>
        <w:pStyle w:val="afffffffa"/>
        <w:numPr>
          <w:ilvl w:val="0"/>
          <w:numId w:val="56"/>
        </w:numPr>
        <w:tabs>
          <w:tab w:val="num" w:pos="567"/>
        </w:tabs>
        <w:suppressAutoHyphens w:val="0"/>
        <w:spacing w:after="0" w:line="360" w:lineRule="auto"/>
        <w:ind w:left="567" w:hanging="567"/>
        <w:jc w:val="both"/>
      </w:pPr>
      <w:r>
        <w:t xml:space="preserve">Яворська С.М. Рецензія як тип тексту: Автореф. дис … канд. філол. наук: 10. 02. 04 </w:t>
      </w:r>
      <w:r>
        <w:sym w:font="Symbol" w:char="F02F"/>
      </w:r>
      <w:r>
        <w:t xml:space="preserve"> Львівськ. нац. ун-т ім. І. Франка. – Львів, 2000. – 23 с.</w:t>
      </w:r>
    </w:p>
    <w:p w:rsidR="001201ED" w:rsidRDefault="001201ED" w:rsidP="00116283">
      <w:pPr>
        <w:pStyle w:val="afffffffa"/>
        <w:numPr>
          <w:ilvl w:val="0"/>
          <w:numId w:val="56"/>
        </w:numPr>
        <w:tabs>
          <w:tab w:val="num" w:pos="567"/>
        </w:tabs>
        <w:suppressAutoHyphens w:val="0"/>
        <w:spacing w:after="0" w:line="360" w:lineRule="auto"/>
        <w:ind w:left="567" w:hanging="567"/>
        <w:jc w:val="both"/>
      </w:pPr>
      <w:r>
        <w:t xml:space="preserve">Якубинский Л.П. Избранные работы: Язык и его функционирование </w:t>
      </w:r>
      <w:r>
        <w:sym w:font="Symbol" w:char="F02F"/>
      </w:r>
      <w:r>
        <w:t xml:space="preserve"> Отв. ред. А. А. Леонтьев </w:t>
      </w:r>
      <w:r>
        <w:sym w:font="Symbol" w:char="F02F"/>
      </w:r>
      <w:r>
        <w:t xml:space="preserve"> Акад. наук СССР, отд-ние лит</w:t>
      </w:r>
      <w:proofErr w:type="gramStart"/>
      <w:r>
        <w:t>.</w:t>
      </w:r>
      <w:proofErr w:type="gramEnd"/>
      <w:r>
        <w:t xml:space="preserve"> </w:t>
      </w:r>
      <w:proofErr w:type="gramStart"/>
      <w:r>
        <w:t>и</w:t>
      </w:r>
      <w:proofErr w:type="gramEnd"/>
      <w:r>
        <w:t xml:space="preserve"> языка. Комиссия по ист. филол. наук. – М.: Наука, 1986. – 207 с.</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lastRenderedPageBreak/>
        <w:t xml:space="preserve">Яшенкова О.В. До проблеми впливу на адресата </w:t>
      </w:r>
      <w:r>
        <w:rPr>
          <w:sz w:val="28"/>
        </w:rPr>
        <w:sym w:font="Symbol" w:char="F02F"/>
      </w:r>
      <w:r>
        <w:rPr>
          <w:sz w:val="28"/>
        </w:rPr>
        <w:sym w:font="Symbol" w:char="F02F"/>
      </w:r>
      <w:r>
        <w:rPr>
          <w:sz w:val="28"/>
        </w:rPr>
        <w:t xml:space="preserve"> </w:t>
      </w:r>
      <w:proofErr w:type="gramStart"/>
      <w:r>
        <w:rPr>
          <w:sz w:val="28"/>
        </w:rPr>
        <w:t>Вісник</w:t>
      </w:r>
      <w:proofErr w:type="gramEnd"/>
      <w:r>
        <w:rPr>
          <w:sz w:val="28"/>
        </w:rPr>
        <w:t xml:space="preserve"> Київськ. держ. ун-ту ім. Тараса Шевченка. – 1995. – Вип. 25. – С. 84-87.</w:t>
      </w:r>
    </w:p>
    <w:p w:rsidR="001201ED" w:rsidRPr="001201ED" w:rsidRDefault="001201ED" w:rsidP="00116283">
      <w:pPr>
        <w:pStyle w:val="37"/>
        <w:widowControl w:val="0"/>
        <w:numPr>
          <w:ilvl w:val="0"/>
          <w:numId w:val="56"/>
        </w:numPr>
        <w:tabs>
          <w:tab w:val="num" w:pos="567"/>
        </w:tabs>
        <w:suppressAutoHyphens w:val="0"/>
        <w:spacing w:after="0"/>
        <w:ind w:left="567" w:hanging="567"/>
        <w:rPr>
          <w:noProof/>
          <w:lang w:val="en-US"/>
        </w:rPr>
      </w:pPr>
      <w:r w:rsidRPr="001201ED">
        <w:rPr>
          <w:noProof/>
          <w:lang w:val="en-US"/>
        </w:rPr>
        <w:t xml:space="preserve">Aristotle. The Rhetoric of Aristotle, tr. and ed. by Lane Cooper, Englewood Cliffs. </w:t>
      </w:r>
      <w:proofErr w:type="gramStart"/>
      <w:r w:rsidRPr="00A91561">
        <w:rPr>
          <w:lang w:val="en-US"/>
        </w:rPr>
        <w:t xml:space="preserve">– </w:t>
      </w:r>
      <w:r w:rsidRPr="001201ED">
        <w:rPr>
          <w:noProof/>
          <w:lang w:val="en-US"/>
        </w:rPr>
        <w:t xml:space="preserve"> N.J</w:t>
      </w:r>
      <w:proofErr w:type="gramEnd"/>
      <w:r w:rsidRPr="001201ED">
        <w:rPr>
          <w:noProof/>
          <w:lang w:val="en-US"/>
        </w:rPr>
        <w:t xml:space="preserve">.: Prentice hall, 1960. </w:t>
      </w:r>
      <w:proofErr w:type="gramStart"/>
      <w:r w:rsidRPr="00A91561">
        <w:rPr>
          <w:lang w:val="en-US"/>
        </w:rPr>
        <w:t xml:space="preserve">– </w:t>
      </w:r>
      <w:r w:rsidRPr="001201ED">
        <w:rPr>
          <w:noProof/>
          <w:lang w:val="en-US"/>
        </w:rPr>
        <w:t xml:space="preserve"> 381</w:t>
      </w:r>
      <w:proofErr w:type="gramEnd"/>
      <w:r w:rsidRPr="001201ED">
        <w:rPr>
          <w:noProof/>
          <w:lang w:val="en-US"/>
        </w:rPr>
        <w:t xml:space="preserve"> </w:t>
      </w:r>
      <w:r>
        <w:rPr>
          <w:noProof/>
        </w:rPr>
        <w:t>р</w:t>
      </w:r>
      <w:r w:rsidRPr="001201ED">
        <w:rPr>
          <w:noProof/>
          <w:lang w:val="en-US"/>
        </w:rPr>
        <w:t>.</w:t>
      </w:r>
    </w:p>
    <w:p w:rsidR="001201ED" w:rsidRPr="001201ED" w:rsidRDefault="001201ED" w:rsidP="00116283">
      <w:pPr>
        <w:pStyle w:val="37"/>
        <w:widowControl w:val="0"/>
        <w:numPr>
          <w:ilvl w:val="0"/>
          <w:numId w:val="56"/>
        </w:numPr>
        <w:tabs>
          <w:tab w:val="num" w:pos="567"/>
        </w:tabs>
        <w:suppressAutoHyphens w:val="0"/>
        <w:spacing w:after="0"/>
        <w:ind w:left="567" w:hanging="567"/>
        <w:rPr>
          <w:noProof/>
          <w:lang w:val="en-US"/>
        </w:rPr>
      </w:pPr>
      <w:r w:rsidRPr="001201ED">
        <w:rPr>
          <w:noProof/>
          <w:lang w:val="en-US"/>
        </w:rPr>
        <w:t xml:space="preserve">Baird J.E. Some Nonverbal Elements of Leadership Emergence // Central States Speech Journal. – 1977, </w:t>
      </w:r>
      <w:r w:rsidRPr="001201ED">
        <w:rPr>
          <w:lang w:val="en-US"/>
        </w:rPr>
        <w:t xml:space="preserve">№ </w:t>
      </w:r>
      <w:r>
        <w:rPr>
          <w:lang w:val="en-US"/>
        </w:rPr>
        <w:t xml:space="preserve">42. – </w:t>
      </w:r>
      <w:proofErr w:type="gramStart"/>
      <w:r>
        <w:rPr>
          <w:lang w:val="en-US"/>
        </w:rPr>
        <w:t>Р. 352</w:t>
      </w:r>
      <w:proofErr w:type="gramEnd"/>
      <w:r>
        <w:rPr>
          <w:lang w:val="en-US"/>
        </w:rPr>
        <w:t>-361.</w:t>
      </w:r>
      <w:r w:rsidRPr="001201ED">
        <w:rPr>
          <w:noProof/>
          <w:lang w:val="en-US"/>
        </w:rPr>
        <w:t xml:space="preserve"> </w:t>
      </w:r>
    </w:p>
    <w:p w:rsidR="001201ED" w:rsidRDefault="001201ED" w:rsidP="00116283">
      <w:pPr>
        <w:pStyle w:val="37"/>
        <w:widowControl w:val="0"/>
        <w:numPr>
          <w:ilvl w:val="0"/>
          <w:numId w:val="56"/>
        </w:numPr>
        <w:tabs>
          <w:tab w:val="num" w:pos="567"/>
        </w:tabs>
        <w:suppressAutoHyphens w:val="0"/>
        <w:spacing w:after="0"/>
        <w:ind w:left="567" w:hanging="567"/>
        <w:rPr>
          <w:lang w:val="en-US"/>
        </w:rPr>
      </w:pPr>
      <w:r>
        <w:rPr>
          <w:lang w:val="en-US"/>
        </w:rPr>
        <w:t>Beaugrande R.de and Dressler W. Introduction to Text Linguistics. – London: Longman, 1981. – 270 p.</w:t>
      </w:r>
    </w:p>
    <w:p w:rsidR="001201ED" w:rsidRDefault="001201ED" w:rsidP="00116283">
      <w:pPr>
        <w:pStyle w:val="afffffffe"/>
        <w:numPr>
          <w:ilvl w:val="0"/>
          <w:numId w:val="56"/>
        </w:numPr>
        <w:tabs>
          <w:tab w:val="num" w:pos="567"/>
        </w:tabs>
        <w:suppressAutoHyphens w:val="0"/>
        <w:ind w:left="567" w:hanging="567"/>
        <w:jc w:val="both"/>
      </w:pPr>
      <w:r>
        <w:rPr>
          <w:lang w:val="en-US"/>
        </w:rPr>
        <w:t xml:space="preserve">Beebe S. Eye Contact: A Nonverbal Determinant of Speaker Credibility // Speech Teacher. </w:t>
      </w:r>
      <w:r w:rsidRPr="00A91561">
        <w:rPr>
          <w:lang w:val="en-US"/>
        </w:rPr>
        <w:t xml:space="preserve">– </w:t>
      </w:r>
      <w:r>
        <w:rPr>
          <w:lang w:val="en-US"/>
        </w:rPr>
        <w:t xml:space="preserve">1974, </w:t>
      </w:r>
      <w:r w:rsidRPr="001201ED">
        <w:rPr>
          <w:lang w:val="en-US"/>
        </w:rPr>
        <w:t>№ 23. –</w:t>
      </w:r>
      <w:r>
        <w:rPr>
          <w:lang w:val="en-US"/>
        </w:rPr>
        <w:t xml:space="preserve"> P.  </w:t>
      </w:r>
      <w:proofErr w:type="gramStart"/>
      <w:r>
        <w:rPr>
          <w:lang w:val="en-US"/>
        </w:rPr>
        <w:t>21-25.</w:t>
      </w:r>
      <w:proofErr w:type="gramEnd"/>
      <w:r>
        <w:rPr>
          <w:lang w:val="en-US"/>
        </w:rPr>
        <w:t xml:space="preserve"> </w:t>
      </w:r>
    </w:p>
    <w:p w:rsidR="001201ED" w:rsidRDefault="001201ED" w:rsidP="00116283">
      <w:pPr>
        <w:pStyle w:val="afffffffe"/>
        <w:numPr>
          <w:ilvl w:val="0"/>
          <w:numId w:val="56"/>
        </w:numPr>
        <w:tabs>
          <w:tab w:val="num" w:pos="567"/>
        </w:tabs>
        <w:suppressAutoHyphens w:val="0"/>
        <w:ind w:left="567" w:hanging="567"/>
        <w:jc w:val="both"/>
        <w:rPr>
          <w:lang w:val="en-US"/>
        </w:rPr>
      </w:pPr>
      <w:r>
        <w:rPr>
          <w:lang w:val="en-US"/>
        </w:rPr>
        <w:t xml:space="preserve">Black E.L., Martin G.A. Component Analysis of Public-Speaking Behaviors across Individuals and Behavioral Categories // Communication Education. – 1980, </w:t>
      </w:r>
      <w:r w:rsidRPr="00A91561">
        <w:rPr>
          <w:lang w:val="en-US"/>
        </w:rPr>
        <w:t xml:space="preserve">№ </w:t>
      </w:r>
      <w:r>
        <w:rPr>
          <w:lang w:val="en-US"/>
        </w:rPr>
        <w:t>29. – P. 273-282.</w:t>
      </w:r>
    </w:p>
    <w:p w:rsidR="001201ED" w:rsidRDefault="001201ED" w:rsidP="00116283">
      <w:pPr>
        <w:pStyle w:val="37"/>
        <w:widowControl w:val="0"/>
        <w:numPr>
          <w:ilvl w:val="0"/>
          <w:numId w:val="56"/>
        </w:numPr>
        <w:tabs>
          <w:tab w:val="num" w:pos="567"/>
        </w:tabs>
        <w:suppressAutoHyphens w:val="0"/>
        <w:spacing w:after="0"/>
        <w:ind w:left="567" w:hanging="567"/>
        <w:rPr>
          <w:noProof/>
        </w:rPr>
      </w:pPr>
      <w:r w:rsidRPr="001201ED">
        <w:rPr>
          <w:noProof/>
          <w:lang w:val="en-US"/>
        </w:rPr>
        <w:t xml:space="preserve">Boileau M. “An Investigation of the Effects of a Persuasive Speech: An Application of Piaget’s Developmental Theory,” Speech Teacher 24 (1975). – </w:t>
      </w:r>
      <w:r>
        <w:rPr>
          <w:rFonts w:ascii="Times New Roman" w:hAnsi="Times New Roman"/>
          <w:noProof/>
        </w:rPr>
        <w:t>Р</w:t>
      </w:r>
      <w:r w:rsidRPr="001201ED">
        <w:rPr>
          <w:noProof/>
          <w:lang w:val="en-US"/>
        </w:rPr>
        <w:t xml:space="preserve">.  </w:t>
      </w:r>
      <w:r>
        <w:rPr>
          <w:noProof/>
        </w:rPr>
        <w:t xml:space="preserve">49-52. </w:t>
      </w:r>
    </w:p>
    <w:p w:rsidR="001201ED" w:rsidRDefault="001201ED" w:rsidP="00116283">
      <w:pPr>
        <w:pStyle w:val="37"/>
        <w:widowControl w:val="0"/>
        <w:numPr>
          <w:ilvl w:val="0"/>
          <w:numId w:val="56"/>
        </w:numPr>
        <w:tabs>
          <w:tab w:val="num" w:pos="567"/>
        </w:tabs>
        <w:suppressAutoHyphens w:val="0"/>
        <w:spacing w:after="0"/>
        <w:ind w:left="567" w:hanging="567"/>
        <w:rPr>
          <w:lang w:val="en-US"/>
        </w:rPr>
      </w:pPr>
      <w:r>
        <w:rPr>
          <w:lang w:val="en-US"/>
        </w:rPr>
        <w:t xml:space="preserve">Buscemi, Santi V., A Reader for Developing Writers. – 3d </w:t>
      </w:r>
      <w:proofErr w:type="gramStart"/>
      <w:r>
        <w:rPr>
          <w:lang w:val="en-US"/>
        </w:rPr>
        <w:t>ed</w:t>
      </w:r>
      <w:proofErr w:type="gramEnd"/>
      <w:r>
        <w:rPr>
          <w:lang w:val="en-US"/>
        </w:rPr>
        <w:t>. New York: McGraw-Hill Companies, Inc.</w:t>
      </w:r>
      <w:r w:rsidRPr="001201ED">
        <w:rPr>
          <w:rFonts w:ascii="Times New Roman" w:hAnsi="Times New Roman"/>
          <w:lang w:val="en-US"/>
        </w:rPr>
        <w:t>,</w:t>
      </w:r>
      <w:r>
        <w:rPr>
          <w:lang w:val="en-US"/>
        </w:rPr>
        <w:t xml:space="preserve"> 1990. – 579 p.</w:t>
      </w:r>
    </w:p>
    <w:p w:rsidR="001201ED" w:rsidRDefault="001201ED" w:rsidP="00116283">
      <w:pPr>
        <w:pStyle w:val="37"/>
        <w:widowControl w:val="0"/>
        <w:numPr>
          <w:ilvl w:val="0"/>
          <w:numId w:val="56"/>
        </w:numPr>
        <w:tabs>
          <w:tab w:val="num" w:pos="567"/>
        </w:tabs>
        <w:suppressAutoHyphens w:val="0"/>
        <w:spacing w:after="0"/>
        <w:ind w:left="567" w:hanging="567"/>
        <w:rPr>
          <w:lang w:val="en-US"/>
        </w:rPr>
      </w:pPr>
      <w:r>
        <w:rPr>
          <w:lang w:val="en-US"/>
        </w:rPr>
        <w:t>Clark R.J., Ede L.S., Lunsford A.A. (Eds.). Essays on Classical Rhetoric and Modern Discourse. – Carbondale, IL: Southern Illinois University Press, 1984. – 269 p.</w:t>
      </w:r>
    </w:p>
    <w:p w:rsidR="001201ED" w:rsidRDefault="001201ED" w:rsidP="00116283">
      <w:pPr>
        <w:pStyle w:val="37"/>
        <w:widowControl w:val="0"/>
        <w:numPr>
          <w:ilvl w:val="0"/>
          <w:numId w:val="56"/>
        </w:numPr>
        <w:tabs>
          <w:tab w:val="num" w:pos="567"/>
        </w:tabs>
        <w:suppressAutoHyphens w:val="0"/>
        <w:spacing w:after="0"/>
        <w:ind w:left="567" w:hanging="567"/>
        <w:rPr>
          <w:lang w:val="en-US"/>
        </w:rPr>
      </w:pPr>
      <w:r>
        <w:rPr>
          <w:lang w:val="en-US"/>
        </w:rPr>
        <w:t>Coggiola Valeria Scorpioni. Morfologia Della Narrazione Esemplare. – G. Giappichelli Editore – Torino, 1983. – 45 p.</w:t>
      </w:r>
    </w:p>
    <w:p w:rsidR="001201ED" w:rsidRDefault="001201ED" w:rsidP="00116283">
      <w:pPr>
        <w:pStyle w:val="37"/>
        <w:widowControl w:val="0"/>
        <w:numPr>
          <w:ilvl w:val="0"/>
          <w:numId w:val="56"/>
        </w:numPr>
        <w:tabs>
          <w:tab w:val="num" w:pos="567"/>
        </w:tabs>
        <w:suppressAutoHyphens w:val="0"/>
        <w:spacing w:after="0"/>
        <w:ind w:left="567" w:hanging="567"/>
        <w:rPr>
          <w:lang w:val="en-US"/>
        </w:rPr>
      </w:pPr>
      <w:r w:rsidRPr="001201ED">
        <w:rPr>
          <w:noProof/>
          <w:lang w:val="en-US"/>
        </w:rPr>
        <w:t>Conlin M.L. Patterns: A Short Prose Reader. – Boston</w:t>
      </w:r>
      <w:r>
        <w:rPr>
          <w:rFonts w:ascii="Times New Roman" w:hAnsi="Times New Roman"/>
          <w:lang w:val="en-US"/>
        </w:rPr>
        <w:t xml:space="preserve">: </w:t>
      </w:r>
      <w:r w:rsidRPr="001201ED">
        <w:rPr>
          <w:noProof/>
          <w:lang w:val="en-US"/>
        </w:rPr>
        <w:t xml:space="preserve">Houghton mifflin Company,  1988. – </w:t>
      </w:r>
      <w:r>
        <w:rPr>
          <w:lang w:val="en-US"/>
        </w:rPr>
        <w:t>365 p.</w:t>
      </w:r>
    </w:p>
    <w:p w:rsidR="001201ED" w:rsidRDefault="001201ED" w:rsidP="00116283">
      <w:pPr>
        <w:numPr>
          <w:ilvl w:val="0"/>
          <w:numId w:val="56"/>
        </w:numPr>
        <w:tabs>
          <w:tab w:val="num" w:pos="567"/>
        </w:tabs>
        <w:suppressAutoHyphens w:val="0"/>
        <w:spacing w:line="360" w:lineRule="auto"/>
        <w:ind w:left="567" w:hanging="567"/>
        <w:jc w:val="both"/>
        <w:rPr>
          <w:sz w:val="28"/>
          <w:lang w:val="en-US"/>
        </w:rPr>
      </w:pPr>
      <w:r>
        <w:rPr>
          <w:sz w:val="28"/>
          <w:lang w:val="en-US"/>
        </w:rPr>
        <w:t>Cook Guy. Discourse and Literature. – Oxford: Oxford University Press, 1995. – 285 p.</w:t>
      </w:r>
    </w:p>
    <w:p w:rsidR="001201ED" w:rsidRDefault="001201ED" w:rsidP="00116283">
      <w:pPr>
        <w:numPr>
          <w:ilvl w:val="0"/>
          <w:numId w:val="56"/>
        </w:numPr>
        <w:tabs>
          <w:tab w:val="num" w:pos="567"/>
        </w:tabs>
        <w:suppressAutoHyphens w:val="0"/>
        <w:spacing w:line="360" w:lineRule="auto"/>
        <w:ind w:left="567" w:hanging="567"/>
        <w:jc w:val="both"/>
        <w:rPr>
          <w:sz w:val="28"/>
          <w:lang w:val="en-US"/>
        </w:rPr>
      </w:pPr>
      <w:r>
        <w:rPr>
          <w:sz w:val="28"/>
          <w:lang w:val="en-US"/>
        </w:rPr>
        <w:t>Corbett P.J.E. Classical Rhetoric for the Modern Students. – Oxford: Oxford University Press, 1998. – 584 p.</w:t>
      </w:r>
    </w:p>
    <w:p w:rsidR="001201ED" w:rsidRPr="001201ED" w:rsidRDefault="001201ED" w:rsidP="00116283">
      <w:pPr>
        <w:pStyle w:val="37"/>
        <w:widowControl w:val="0"/>
        <w:numPr>
          <w:ilvl w:val="0"/>
          <w:numId w:val="56"/>
        </w:numPr>
        <w:tabs>
          <w:tab w:val="num" w:pos="567"/>
        </w:tabs>
        <w:suppressAutoHyphens w:val="0"/>
        <w:spacing w:after="0"/>
        <w:ind w:left="567" w:hanging="567"/>
        <w:rPr>
          <w:noProof/>
          <w:lang w:val="en-US"/>
        </w:rPr>
      </w:pPr>
      <w:r>
        <w:rPr>
          <w:lang w:val="en-US"/>
        </w:rPr>
        <w:t xml:space="preserve">Cortina J., Edler J. Opening Doors: Understanding College Reading. – Chicago: McGraw-Hill Inc., 1995. – 556 p. </w:t>
      </w:r>
      <w:r w:rsidRPr="001201ED">
        <w:rPr>
          <w:noProof/>
          <w:lang w:val="en-US"/>
        </w:rPr>
        <w:t xml:space="preserve"> </w:t>
      </w:r>
    </w:p>
    <w:p w:rsidR="001201ED" w:rsidRPr="001201ED" w:rsidRDefault="001201ED" w:rsidP="00116283">
      <w:pPr>
        <w:pStyle w:val="37"/>
        <w:widowControl w:val="0"/>
        <w:numPr>
          <w:ilvl w:val="0"/>
          <w:numId w:val="56"/>
        </w:numPr>
        <w:tabs>
          <w:tab w:val="num" w:pos="567"/>
        </w:tabs>
        <w:suppressAutoHyphens w:val="0"/>
        <w:spacing w:after="0"/>
        <w:ind w:left="567" w:hanging="567"/>
        <w:rPr>
          <w:noProof/>
          <w:lang w:val="en-US"/>
        </w:rPr>
      </w:pPr>
      <w:r w:rsidRPr="001201ED">
        <w:rPr>
          <w:noProof/>
          <w:lang w:val="en-US"/>
        </w:rPr>
        <w:t xml:space="preserve">Crocker Lionel. “Make the Illustration Linger,” Today’s Speech 4, No.1 (1956) – P. 37- </w:t>
      </w:r>
      <w:r w:rsidRPr="001201ED">
        <w:rPr>
          <w:noProof/>
          <w:lang w:val="en-US"/>
        </w:rPr>
        <w:lastRenderedPageBreak/>
        <w:t>62.</w:t>
      </w:r>
    </w:p>
    <w:p w:rsidR="001201ED" w:rsidRDefault="001201ED" w:rsidP="00116283">
      <w:pPr>
        <w:pStyle w:val="37"/>
        <w:widowControl w:val="0"/>
        <w:numPr>
          <w:ilvl w:val="0"/>
          <w:numId w:val="56"/>
        </w:numPr>
        <w:tabs>
          <w:tab w:val="num" w:pos="567"/>
        </w:tabs>
        <w:suppressAutoHyphens w:val="0"/>
        <w:spacing w:after="0"/>
        <w:ind w:left="567" w:hanging="567"/>
        <w:rPr>
          <w:lang w:val="en-US"/>
        </w:rPr>
      </w:pPr>
      <w:r>
        <w:rPr>
          <w:lang w:val="en-US"/>
        </w:rPr>
        <w:t xml:space="preserve">Dijk T.A. van. Some Aspects of Text Grammar. – The Hague, Paris: Mouton de Gruyter, 1972. – 431 p. </w:t>
      </w:r>
    </w:p>
    <w:p w:rsidR="001201ED" w:rsidRDefault="001201ED" w:rsidP="00116283">
      <w:pPr>
        <w:pStyle w:val="37"/>
        <w:widowControl w:val="0"/>
        <w:numPr>
          <w:ilvl w:val="0"/>
          <w:numId w:val="56"/>
        </w:numPr>
        <w:tabs>
          <w:tab w:val="num" w:pos="567"/>
        </w:tabs>
        <w:suppressAutoHyphens w:val="0"/>
        <w:spacing w:after="0"/>
        <w:ind w:left="567" w:hanging="567"/>
        <w:rPr>
          <w:lang w:val="en-US"/>
        </w:rPr>
      </w:pPr>
      <w:r>
        <w:rPr>
          <w:lang w:val="en-US"/>
        </w:rPr>
        <w:t>Dijk T.A. van. The Semantics and Pragmatics of Functional Coherence in Discourse</w:t>
      </w:r>
      <w:r w:rsidRPr="001201ED">
        <w:rPr>
          <w:rFonts w:ascii="Times New Roman" w:hAnsi="Times New Roman"/>
          <w:lang w:val="en-US"/>
        </w:rPr>
        <w:t xml:space="preserve"> </w:t>
      </w:r>
      <w:r>
        <w:rPr>
          <w:lang w:val="en-US"/>
        </w:rPr>
        <w:sym w:font="Symbol" w:char="F02F"/>
      </w:r>
      <w:r>
        <w:rPr>
          <w:lang w:val="en-US"/>
        </w:rPr>
        <w:sym w:font="Symbol" w:char="F02F"/>
      </w:r>
      <w:r w:rsidRPr="001201ED">
        <w:rPr>
          <w:rFonts w:ascii="Times New Roman" w:hAnsi="Times New Roman"/>
          <w:lang w:val="en-US"/>
        </w:rPr>
        <w:t xml:space="preserve"> </w:t>
      </w:r>
      <w:r>
        <w:rPr>
          <w:lang w:val="en-US"/>
        </w:rPr>
        <w:t>J. Boyd &amp; A. Ferrara. Speech Act Theory.</w:t>
      </w:r>
      <w:r>
        <w:rPr>
          <w:rFonts w:ascii="Times New Roman" w:hAnsi="Times New Roman"/>
        </w:rPr>
        <w:t xml:space="preserve"> </w:t>
      </w:r>
      <w:r>
        <w:rPr>
          <w:lang w:val="en-US"/>
        </w:rPr>
        <w:t>–</w:t>
      </w:r>
      <w:r>
        <w:rPr>
          <w:rFonts w:ascii="Times New Roman" w:hAnsi="Times New Roman"/>
        </w:rPr>
        <w:t xml:space="preserve"> </w:t>
      </w:r>
      <w:r>
        <w:rPr>
          <w:lang w:val="en-US"/>
        </w:rPr>
        <w:t>London, 1980. – 312</w:t>
      </w:r>
      <w:r>
        <w:rPr>
          <w:rFonts w:ascii="Times New Roman" w:hAnsi="Times New Roman"/>
        </w:rPr>
        <w:t xml:space="preserve"> </w:t>
      </w:r>
      <w:r>
        <w:rPr>
          <w:lang w:val="en-US"/>
        </w:rPr>
        <w:t>p.</w:t>
      </w:r>
    </w:p>
    <w:p w:rsidR="001201ED" w:rsidRDefault="001201ED" w:rsidP="00116283">
      <w:pPr>
        <w:pStyle w:val="37"/>
        <w:widowControl w:val="0"/>
        <w:numPr>
          <w:ilvl w:val="0"/>
          <w:numId w:val="56"/>
        </w:numPr>
        <w:tabs>
          <w:tab w:val="num" w:pos="567"/>
        </w:tabs>
        <w:suppressAutoHyphens w:val="0"/>
        <w:spacing w:after="0"/>
        <w:ind w:left="567" w:hanging="567"/>
        <w:rPr>
          <w:lang w:val="en-US"/>
        </w:rPr>
      </w:pPr>
      <w:r w:rsidRPr="001201ED">
        <w:rPr>
          <w:noProof/>
          <w:lang w:val="en-US"/>
        </w:rPr>
        <w:t xml:space="preserve">Duddley-Evans Toney. An Outline of the Value of Genre Analysis in LSP Work // Special Language: From Human’s Thinking to Thinking Machines / Ed. by Laurén </w:t>
      </w:r>
      <w:r>
        <w:rPr>
          <w:lang w:val="en-US"/>
        </w:rPr>
        <w:t>Ch. Multilingual Matters Ltd., 1989. – P. 72-79.</w:t>
      </w:r>
    </w:p>
    <w:p w:rsidR="001201ED" w:rsidRDefault="001201ED" w:rsidP="00116283">
      <w:pPr>
        <w:pStyle w:val="afffffffe"/>
        <w:numPr>
          <w:ilvl w:val="0"/>
          <w:numId w:val="56"/>
        </w:numPr>
        <w:tabs>
          <w:tab w:val="num" w:pos="567"/>
        </w:tabs>
        <w:suppressAutoHyphens w:val="0"/>
        <w:ind w:left="567" w:hanging="567"/>
        <w:jc w:val="both"/>
        <w:rPr>
          <w:lang w:val="en-US"/>
        </w:rPr>
      </w:pPr>
      <w:r>
        <w:rPr>
          <w:lang w:val="en-US"/>
        </w:rPr>
        <w:t>Ehrensberger R. An Experimental Study of the Relative Effectiveness of Certain Forms of Emphasis in Public Speaking // Speech Monographs. – 1945</w:t>
      </w:r>
      <w:r w:rsidRPr="001201ED">
        <w:rPr>
          <w:lang w:val="en-US"/>
        </w:rPr>
        <w:t>.</w:t>
      </w:r>
      <w:r w:rsidRPr="00A91561">
        <w:rPr>
          <w:lang w:val="en-US"/>
        </w:rPr>
        <w:t xml:space="preserve"> </w:t>
      </w:r>
      <w:proofErr w:type="gramStart"/>
      <w:r w:rsidRPr="00A91561">
        <w:rPr>
          <w:lang w:val="en-US"/>
        </w:rPr>
        <w:t xml:space="preserve">– </w:t>
      </w:r>
      <w:r>
        <w:rPr>
          <w:lang w:val="en-US"/>
        </w:rPr>
        <w:t xml:space="preserve"> P</w:t>
      </w:r>
      <w:proofErr w:type="gramEnd"/>
      <w:r>
        <w:rPr>
          <w:lang w:val="en-US"/>
        </w:rPr>
        <w:t>. 94-11.</w:t>
      </w:r>
    </w:p>
    <w:p w:rsidR="001201ED" w:rsidRDefault="001201ED" w:rsidP="00116283">
      <w:pPr>
        <w:pStyle w:val="37"/>
        <w:widowControl w:val="0"/>
        <w:numPr>
          <w:ilvl w:val="0"/>
          <w:numId w:val="56"/>
        </w:numPr>
        <w:tabs>
          <w:tab w:val="num" w:pos="567"/>
        </w:tabs>
        <w:suppressAutoHyphens w:val="0"/>
        <w:spacing w:after="0"/>
        <w:ind w:left="567" w:hanging="567"/>
        <w:rPr>
          <w:lang w:val="en-US"/>
        </w:rPr>
      </w:pPr>
      <w:r>
        <w:rPr>
          <w:lang w:val="en-US"/>
        </w:rPr>
        <w:t>Eller K.H. Phaedrus Fabeln: exemplis diszimus; Lebenswirklichkeit und Moral philosophie / fuer den Unferricht bearb. – Frankfurt am Main; Muenchen u. a.: Diesterweg, 1982. – 53 S.</w:t>
      </w:r>
    </w:p>
    <w:p w:rsidR="001201ED" w:rsidRDefault="001201ED" w:rsidP="00116283">
      <w:pPr>
        <w:pStyle w:val="37"/>
        <w:widowControl w:val="0"/>
        <w:numPr>
          <w:ilvl w:val="0"/>
          <w:numId w:val="56"/>
        </w:numPr>
        <w:tabs>
          <w:tab w:val="num" w:pos="567"/>
        </w:tabs>
        <w:suppressAutoHyphens w:val="0"/>
        <w:spacing w:after="0"/>
        <w:ind w:left="567" w:hanging="567"/>
        <w:rPr>
          <w:lang w:val="en-US"/>
        </w:rPr>
      </w:pPr>
      <w:r>
        <w:rPr>
          <w:lang w:val="en-US"/>
        </w:rPr>
        <w:t>Fairclough N. Language and Power. London and New York: Longman, 1993. – 259 p.</w:t>
      </w:r>
    </w:p>
    <w:p w:rsidR="001201ED" w:rsidRDefault="001201ED" w:rsidP="00116283">
      <w:pPr>
        <w:pStyle w:val="37"/>
        <w:widowControl w:val="0"/>
        <w:numPr>
          <w:ilvl w:val="0"/>
          <w:numId w:val="56"/>
        </w:numPr>
        <w:tabs>
          <w:tab w:val="num" w:pos="567"/>
        </w:tabs>
        <w:suppressAutoHyphens w:val="0"/>
        <w:spacing w:after="0"/>
        <w:ind w:left="567" w:hanging="567"/>
        <w:rPr>
          <w:rFonts w:ascii="Times New Roman" w:hAnsi="Times New Roman"/>
          <w:lang w:val="en-US"/>
        </w:rPr>
      </w:pPr>
      <w:r>
        <w:rPr>
          <w:rFonts w:ascii="Times New Roman" w:hAnsi="Times New Roman"/>
          <w:lang w:val="en-US"/>
        </w:rPr>
        <w:t>Genette G. Palimpsestes: La litterature au secondre degre. – Paris: Seuil, 1982. – 467 p.</w:t>
      </w:r>
    </w:p>
    <w:p w:rsidR="001201ED" w:rsidRDefault="001201ED" w:rsidP="00116283">
      <w:pPr>
        <w:pStyle w:val="37"/>
        <w:widowControl w:val="0"/>
        <w:numPr>
          <w:ilvl w:val="0"/>
          <w:numId w:val="56"/>
        </w:numPr>
        <w:tabs>
          <w:tab w:val="num" w:pos="567"/>
        </w:tabs>
        <w:suppressAutoHyphens w:val="0"/>
        <w:spacing w:after="0"/>
        <w:ind w:left="567" w:hanging="567"/>
        <w:rPr>
          <w:lang w:val="en-US"/>
        </w:rPr>
      </w:pPr>
      <w:r>
        <w:rPr>
          <w:lang w:val="en-US"/>
        </w:rPr>
        <w:t xml:space="preserve">Grabarczyk Z. Scientific Discourse against the Background of Standard Language // </w:t>
      </w:r>
      <w:r w:rsidRPr="001201ED">
        <w:rPr>
          <w:noProof/>
          <w:lang w:val="en-US"/>
        </w:rPr>
        <w:t xml:space="preserve">Special Language: From Human’s Thinking to Thinking Machines / Ed. by Laurén </w:t>
      </w:r>
      <w:r>
        <w:rPr>
          <w:lang w:val="en-US"/>
        </w:rPr>
        <w:t>Ch. Multilingual Matters Ltd., 1989. – P.180-189.</w:t>
      </w:r>
    </w:p>
    <w:p w:rsidR="001201ED" w:rsidRDefault="001201ED" w:rsidP="00116283">
      <w:pPr>
        <w:pStyle w:val="37"/>
        <w:widowControl w:val="0"/>
        <w:numPr>
          <w:ilvl w:val="0"/>
          <w:numId w:val="56"/>
        </w:numPr>
        <w:tabs>
          <w:tab w:val="num" w:pos="567"/>
        </w:tabs>
        <w:suppressAutoHyphens w:val="0"/>
        <w:spacing w:after="0"/>
        <w:ind w:left="567" w:hanging="567"/>
        <w:rPr>
          <w:lang w:val="en-US"/>
        </w:rPr>
      </w:pPr>
      <w:r>
        <w:rPr>
          <w:lang w:val="en-US"/>
        </w:rPr>
        <w:t xml:space="preserve">Gumperts J., Hymes D. Directions in Sociolinguistics // </w:t>
      </w:r>
      <w:proofErr w:type="gramStart"/>
      <w:r>
        <w:rPr>
          <w:lang w:val="en-US"/>
        </w:rPr>
        <w:t>The</w:t>
      </w:r>
      <w:proofErr w:type="gramEnd"/>
      <w:r>
        <w:rPr>
          <w:lang w:val="en-US"/>
        </w:rPr>
        <w:t xml:space="preserve"> Ethnography of Speaking. – N. Y.: Holt, Reinehart &amp; Winston, 1972. – 418</w:t>
      </w:r>
      <w:r w:rsidRPr="001201ED">
        <w:rPr>
          <w:rFonts w:ascii="Times New Roman" w:hAnsi="Times New Roman"/>
          <w:lang w:val="en-US"/>
        </w:rPr>
        <w:t xml:space="preserve"> </w:t>
      </w:r>
      <w:r>
        <w:rPr>
          <w:rFonts w:ascii="Times New Roman" w:hAnsi="Times New Roman"/>
        </w:rPr>
        <w:t>р</w:t>
      </w:r>
      <w:r>
        <w:rPr>
          <w:lang w:val="en-US"/>
        </w:rPr>
        <w:t>.</w:t>
      </w:r>
    </w:p>
    <w:p w:rsidR="001201ED" w:rsidRDefault="001201ED" w:rsidP="00116283">
      <w:pPr>
        <w:pStyle w:val="37"/>
        <w:widowControl w:val="0"/>
        <w:numPr>
          <w:ilvl w:val="0"/>
          <w:numId w:val="56"/>
        </w:numPr>
        <w:tabs>
          <w:tab w:val="num" w:pos="567"/>
        </w:tabs>
        <w:suppressAutoHyphens w:val="0"/>
        <w:spacing w:after="0"/>
        <w:ind w:left="567" w:hanging="567"/>
        <w:rPr>
          <w:lang w:val="en-US"/>
        </w:rPr>
      </w:pPr>
      <w:r>
        <w:rPr>
          <w:lang w:val="en-US"/>
        </w:rPr>
        <w:t>Halliday M.A. Language Structure and Language Function in New Horizons in Linguistic. – L., 1974. – 216 p.</w:t>
      </w:r>
    </w:p>
    <w:p w:rsidR="001201ED" w:rsidRDefault="001201ED" w:rsidP="00116283">
      <w:pPr>
        <w:pStyle w:val="37"/>
        <w:widowControl w:val="0"/>
        <w:numPr>
          <w:ilvl w:val="0"/>
          <w:numId w:val="56"/>
        </w:numPr>
        <w:tabs>
          <w:tab w:val="num" w:pos="567"/>
        </w:tabs>
        <w:suppressAutoHyphens w:val="0"/>
        <w:spacing w:after="0"/>
        <w:ind w:left="567" w:hanging="567"/>
        <w:rPr>
          <w:lang w:val="en-US"/>
        </w:rPr>
      </w:pPr>
      <w:r>
        <w:rPr>
          <w:lang w:val="en-US"/>
        </w:rPr>
        <w:t>Halliday M.A., Hasan R. Cohesion in English. – L., Longman, 1976. – 290 p.</w:t>
      </w:r>
    </w:p>
    <w:p w:rsidR="001201ED" w:rsidRDefault="001201ED" w:rsidP="00116283">
      <w:pPr>
        <w:pStyle w:val="37"/>
        <w:widowControl w:val="0"/>
        <w:numPr>
          <w:ilvl w:val="0"/>
          <w:numId w:val="56"/>
        </w:numPr>
        <w:tabs>
          <w:tab w:val="num" w:pos="567"/>
        </w:tabs>
        <w:suppressAutoHyphens w:val="0"/>
        <w:spacing w:after="0"/>
        <w:ind w:left="567" w:hanging="567"/>
        <w:rPr>
          <w:lang w:val="en-US"/>
        </w:rPr>
      </w:pPr>
      <w:r>
        <w:rPr>
          <w:lang w:val="en-US"/>
        </w:rPr>
        <w:t xml:space="preserve">Holmes J. Doubt and Certainty in ESL Textbooks </w:t>
      </w:r>
      <w:r>
        <w:rPr>
          <w:lang w:val="en-US"/>
        </w:rPr>
        <w:sym w:font="Symbol" w:char="F02F"/>
      </w:r>
      <w:r>
        <w:rPr>
          <w:lang w:val="en-US"/>
        </w:rPr>
        <w:sym w:font="Symbol" w:char="F02F"/>
      </w:r>
      <w:r>
        <w:rPr>
          <w:lang w:val="en-US"/>
        </w:rPr>
        <w:t xml:space="preserve"> Applied Linguistics</w:t>
      </w:r>
      <w:proofErr w:type="gramStart"/>
      <w:r>
        <w:rPr>
          <w:lang w:val="en-US"/>
        </w:rPr>
        <w:t>,  1988</w:t>
      </w:r>
      <w:proofErr w:type="gramEnd"/>
      <w:r>
        <w:rPr>
          <w:lang w:val="en-US"/>
        </w:rPr>
        <w:t xml:space="preserve">. </w:t>
      </w:r>
      <w:r w:rsidRPr="00A91561">
        <w:rPr>
          <w:lang w:val="en-US"/>
        </w:rPr>
        <w:t xml:space="preserve">– № </w:t>
      </w:r>
      <w:r>
        <w:rPr>
          <w:lang w:val="en-US"/>
        </w:rPr>
        <w:t>9 (1)</w:t>
      </w:r>
      <w:r w:rsidRPr="001201ED">
        <w:rPr>
          <w:rFonts w:ascii="Times New Roman" w:hAnsi="Times New Roman"/>
          <w:lang w:val="en-US"/>
        </w:rPr>
        <w:t>.</w:t>
      </w:r>
      <w:r>
        <w:rPr>
          <w:lang w:val="en-US"/>
        </w:rPr>
        <w:t xml:space="preserve"> </w:t>
      </w:r>
      <w:r w:rsidRPr="00A91561">
        <w:rPr>
          <w:lang w:val="en-US"/>
        </w:rPr>
        <w:t xml:space="preserve">– </w:t>
      </w:r>
      <w:r>
        <w:rPr>
          <w:lang w:val="en-US"/>
        </w:rPr>
        <w:t>P. 21-44.</w:t>
      </w:r>
    </w:p>
    <w:p w:rsidR="001201ED" w:rsidRPr="001201ED" w:rsidRDefault="001201ED" w:rsidP="00116283">
      <w:pPr>
        <w:pStyle w:val="37"/>
        <w:widowControl w:val="0"/>
        <w:numPr>
          <w:ilvl w:val="0"/>
          <w:numId w:val="56"/>
        </w:numPr>
        <w:tabs>
          <w:tab w:val="num" w:pos="567"/>
        </w:tabs>
        <w:suppressAutoHyphens w:val="0"/>
        <w:spacing w:after="0"/>
        <w:ind w:left="567" w:hanging="567"/>
        <w:rPr>
          <w:noProof/>
          <w:lang w:val="en-US"/>
        </w:rPr>
      </w:pPr>
      <w:r>
        <w:rPr>
          <w:lang w:val="en-US"/>
        </w:rPr>
        <w:t>Jones W.F.</w:t>
      </w:r>
      <w:r w:rsidRPr="001201ED">
        <w:rPr>
          <w:noProof/>
          <w:lang w:val="en-US"/>
        </w:rPr>
        <w:t xml:space="preserve"> An Old-spelling Critical Edition of James Shirley’s The Example: thesis (Ph. D.) – University of Denver, 1978. – 253 p.</w:t>
      </w:r>
    </w:p>
    <w:p w:rsidR="001201ED" w:rsidRDefault="001201ED" w:rsidP="00116283">
      <w:pPr>
        <w:pStyle w:val="2ffffa"/>
        <w:numPr>
          <w:ilvl w:val="0"/>
          <w:numId w:val="56"/>
        </w:numPr>
        <w:tabs>
          <w:tab w:val="num" w:pos="567"/>
        </w:tabs>
        <w:suppressAutoHyphens w:val="0"/>
        <w:spacing w:after="0" w:line="360" w:lineRule="auto"/>
        <w:ind w:left="567" w:hanging="567"/>
        <w:jc w:val="both"/>
        <w:rPr>
          <w:lang w:val="en-US"/>
        </w:rPr>
      </w:pPr>
      <w:r>
        <w:rPr>
          <w:lang w:val="en-US"/>
        </w:rPr>
        <w:t>Kierstead Fred D. and Wagner Paul A. The Ethical, Legal, and Multicultural Foundations of Teaching. – Toronto: WCB Brown &amp; Benchmark Publishers, 1993. – 207 p.</w:t>
      </w:r>
    </w:p>
    <w:p w:rsidR="001201ED" w:rsidRDefault="001201ED" w:rsidP="00116283">
      <w:pPr>
        <w:pStyle w:val="37"/>
        <w:widowControl w:val="0"/>
        <w:numPr>
          <w:ilvl w:val="0"/>
          <w:numId w:val="56"/>
        </w:numPr>
        <w:tabs>
          <w:tab w:val="num" w:pos="567"/>
        </w:tabs>
        <w:suppressAutoHyphens w:val="0"/>
        <w:spacing w:after="0"/>
        <w:ind w:left="567" w:hanging="567"/>
        <w:rPr>
          <w:lang w:val="en-US"/>
        </w:rPr>
      </w:pPr>
      <w:r>
        <w:rPr>
          <w:lang w:val="en-US"/>
        </w:rPr>
        <w:t>Knight T.O. Mastering Colledge Reading. – Chicago: Richard D.Irwin Inc., 1995. – 288 p.</w:t>
      </w:r>
    </w:p>
    <w:p w:rsidR="001201ED" w:rsidRDefault="001201ED" w:rsidP="00116283">
      <w:pPr>
        <w:pStyle w:val="37"/>
        <w:widowControl w:val="0"/>
        <w:numPr>
          <w:ilvl w:val="0"/>
          <w:numId w:val="56"/>
        </w:numPr>
        <w:tabs>
          <w:tab w:val="num" w:pos="567"/>
        </w:tabs>
        <w:suppressAutoHyphens w:val="0"/>
        <w:spacing w:after="0"/>
        <w:ind w:left="567" w:hanging="567"/>
        <w:rPr>
          <w:rFonts w:ascii="Times New Roman" w:hAnsi="Times New Roman"/>
          <w:lang w:val="en-US"/>
        </w:rPr>
      </w:pPr>
      <w:r>
        <w:rPr>
          <w:rFonts w:ascii="Times New Roman" w:hAnsi="Times New Roman"/>
          <w:lang w:val="en-US"/>
        </w:rPr>
        <w:t>Kramsch C. Language and Culture. – Oxford: Oxford University Press, 1998. – 134 p.</w:t>
      </w:r>
    </w:p>
    <w:p w:rsidR="001201ED" w:rsidRDefault="001201ED" w:rsidP="00116283">
      <w:pPr>
        <w:pStyle w:val="37"/>
        <w:widowControl w:val="0"/>
        <w:numPr>
          <w:ilvl w:val="0"/>
          <w:numId w:val="56"/>
        </w:numPr>
        <w:tabs>
          <w:tab w:val="num" w:pos="567"/>
        </w:tabs>
        <w:suppressAutoHyphens w:val="0"/>
        <w:spacing w:after="0"/>
        <w:ind w:left="567" w:hanging="567"/>
        <w:rPr>
          <w:lang w:val="en-US"/>
        </w:rPr>
      </w:pPr>
      <w:r>
        <w:rPr>
          <w:lang w:val="en-US"/>
        </w:rPr>
        <w:t xml:space="preserve">Kristeva J. Sémiotiké: Recherches pour une </w:t>
      </w:r>
      <w:proofErr w:type="gramStart"/>
      <w:r>
        <w:rPr>
          <w:lang w:val="en-US"/>
        </w:rPr>
        <w:t>sémanalyse .</w:t>
      </w:r>
      <w:proofErr w:type="gramEnd"/>
      <w:r>
        <w:rPr>
          <w:lang w:val="en-US"/>
        </w:rPr>
        <w:t xml:space="preserve"> – Paris: Seuil, 1969. – 379 p.</w:t>
      </w:r>
    </w:p>
    <w:p w:rsidR="001201ED" w:rsidRDefault="001201ED" w:rsidP="00116283">
      <w:pPr>
        <w:pStyle w:val="37"/>
        <w:widowControl w:val="0"/>
        <w:numPr>
          <w:ilvl w:val="0"/>
          <w:numId w:val="56"/>
        </w:numPr>
        <w:tabs>
          <w:tab w:val="num" w:pos="567"/>
        </w:tabs>
        <w:suppressAutoHyphens w:val="0"/>
        <w:spacing w:after="0"/>
        <w:ind w:left="567" w:hanging="567"/>
        <w:rPr>
          <w:lang w:val="en-US"/>
        </w:rPr>
      </w:pPr>
      <w:r>
        <w:rPr>
          <w:lang w:val="en-US"/>
        </w:rPr>
        <w:lastRenderedPageBreak/>
        <w:t>Kuhlman Y., Bartky J. Literature-Based Composition. – California: Glencoe Publishing Company, 1984. – P. 112-115.</w:t>
      </w:r>
    </w:p>
    <w:p w:rsidR="001201ED" w:rsidRDefault="001201ED" w:rsidP="00116283">
      <w:pPr>
        <w:pStyle w:val="37"/>
        <w:widowControl w:val="0"/>
        <w:numPr>
          <w:ilvl w:val="0"/>
          <w:numId w:val="56"/>
        </w:numPr>
        <w:tabs>
          <w:tab w:val="num" w:pos="567"/>
        </w:tabs>
        <w:suppressAutoHyphens w:val="0"/>
        <w:spacing w:after="0"/>
        <w:ind w:left="567" w:hanging="567"/>
        <w:rPr>
          <w:lang w:val="en-US"/>
        </w:rPr>
      </w:pPr>
      <w:r>
        <w:rPr>
          <w:lang w:val="en-US"/>
        </w:rPr>
        <w:t xml:space="preserve">Lodge H., Lid R. Literature-Based Composition. – USA: Glencoe / McGraw- Hill, 1991. – P. 81-84. </w:t>
      </w:r>
    </w:p>
    <w:p w:rsidR="001201ED" w:rsidRPr="001201ED" w:rsidRDefault="001201ED" w:rsidP="00116283">
      <w:pPr>
        <w:pStyle w:val="37"/>
        <w:widowControl w:val="0"/>
        <w:numPr>
          <w:ilvl w:val="0"/>
          <w:numId w:val="56"/>
        </w:numPr>
        <w:tabs>
          <w:tab w:val="num" w:pos="567"/>
        </w:tabs>
        <w:suppressAutoHyphens w:val="0"/>
        <w:spacing w:after="0"/>
        <w:ind w:left="567" w:hanging="567"/>
        <w:rPr>
          <w:noProof/>
          <w:lang w:val="en-US"/>
        </w:rPr>
      </w:pPr>
      <w:r w:rsidRPr="001201ED">
        <w:rPr>
          <w:noProof/>
          <w:lang w:val="en-US"/>
        </w:rPr>
        <w:t>McQuade D., Atwan R. Thinking in Writing. – Third ed. – New York: McGraw-Hill, Inc., 1988. – 586 p.</w:t>
      </w:r>
    </w:p>
    <w:p w:rsidR="001201ED" w:rsidRDefault="001201ED" w:rsidP="00116283">
      <w:pPr>
        <w:pStyle w:val="2ffffa"/>
        <w:numPr>
          <w:ilvl w:val="0"/>
          <w:numId w:val="56"/>
        </w:numPr>
        <w:tabs>
          <w:tab w:val="num" w:pos="567"/>
        </w:tabs>
        <w:suppressAutoHyphens w:val="0"/>
        <w:spacing w:after="0" w:line="360" w:lineRule="auto"/>
        <w:ind w:left="567" w:hanging="567"/>
        <w:jc w:val="both"/>
        <w:rPr>
          <w:lang w:val="en-US"/>
        </w:rPr>
      </w:pPr>
      <w:r>
        <w:rPr>
          <w:lang w:val="en-US"/>
        </w:rPr>
        <w:t>Palmer F.R. Semantics. A New Outline. – Moscow: Vyss. sk., 1982. – 111 p.</w:t>
      </w:r>
    </w:p>
    <w:p w:rsidR="001201ED" w:rsidRDefault="001201ED" w:rsidP="00116283">
      <w:pPr>
        <w:numPr>
          <w:ilvl w:val="0"/>
          <w:numId w:val="56"/>
        </w:numPr>
        <w:tabs>
          <w:tab w:val="num" w:pos="567"/>
        </w:tabs>
        <w:suppressAutoHyphens w:val="0"/>
        <w:spacing w:line="360" w:lineRule="auto"/>
        <w:ind w:left="567" w:hanging="567"/>
        <w:jc w:val="both"/>
        <w:rPr>
          <w:sz w:val="28"/>
          <w:lang w:val="en-US"/>
        </w:rPr>
      </w:pPr>
      <w:r>
        <w:rPr>
          <w:sz w:val="28"/>
          <w:lang w:val="en-US"/>
        </w:rPr>
        <w:t>Pearce W.B., Conklin F. Nonverbal Vocalic Communication and Perception of a Speaker // Speach Monographs. – 1971</w:t>
      </w:r>
      <w:r w:rsidRPr="001201ED">
        <w:rPr>
          <w:sz w:val="28"/>
          <w:lang w:val="en-US"/>
        </w:rPr>
        <w:t xml:space="preserve">. </w:t>
      </w:r>
      <w:proofErr w:type="gramStart"/>
      <w:r w:rsidRPr="001201ED">
        <w:rPr>
          <w:sz w:val="28"/>
          <w:lang w:val="en-US"/>
        </w:rPr>
        <w:t xml:space="preserve">– </w:t>
      </w:r>
      <w:r>
        <w:rPr>
          <w:sz w:val="28"/>
          <w:lang w:val="en-US"/>
        </w:rPr>
        <w:t xml:space="preserve"> </w:t>
      </w:r>
      <w:r w:rsidRPr="001201ED">
        <w:rPr>
          <w:sz w:val="28"/>
          <w:lang w:val="en-US"/>
        </w:rPr>
        <w:t>№</w:t>
      </w:r>
      <w:proofErr w:type="gramEnd"/>
      <w:r w:rsidRPr="001201ED">
        <w:rPr>
          <w:sz w:val="28"/>
          <w:lang w:val="en-US"/>
        </w:rPr>
        <w:t xml:space="preserve"> 38. – </w:t>
      </w:r>
      <w:r>
        <w:rPr>
          <w:sz w:val="28"/>
          <w:lang w:val="en-US"/>
        </w:rPr>
        <w:t>P. 235-241.</w:t>
      </w:r>
    </w:p>
    <w:p w:rsidR="001201ED" w:rsidRDefault="001201ED" w:rsidP="00116283">
      <w:pPr>
        <w:numPr>
          <w:ilvl w:val="0"/>
          <w:numId w:val="56"/>
        </w:numPr>
        <w:tabs>
          <w:tab w:val="num" w:pos="567"/>
        </w:tabs>
        <w:suppressAutoHyphens w:val="0"/>
        <w:spacing w:line="360" w:lineRule="auto"/>
        <w:ind w:left="567" w:hanging="567"/>
        <w:jc w:val="both"/>
        <w:rPr>
          <w:sz w:val="28"/>
          <w:lang w:val="en-US"/>
        </w:rPr>
      </w:pPr>
      <w:r>
        <w:rPr>
          <w:sz w:val="28"/>
          <w:lang w:val="en-US"/>
        </w:rPr>
        <w:t>Pearson J.C., Nelson P.E. Understanding &amp; Sharing: An Introduction to Speech Communication. – 6</w:t>
      </w:r>
      <w:r>
        <w:rPr>
          <w:sz w:val="28"/>
          <w:vertAlign w:val="superscript"/>
          <w:lang w:val="en-US"/>
        </w:rPr>
        <w:t>th</w:t>
      </w:r>
      <w:r>
        <w:rPr>
          <w:sz w:val="28"/>
          <w:lang w:val="en-US"/>
        </w:rPr>
        <w:t xml:space="preserve"> ed. – Dubuque: Wm. C. Brown Communications, Inc., 1994. – 474 p.</w:t>
      </w:r>
    </w:p>
    <w:p w:rsidR="001201ED" w:rsidRPr="001201ED" w:rsidRDefault="001201ED" w:rsidP="00116283">
      <w:pPr>
        <w:pStyle w:val="37"/>
        <w:widowControl w:val="0"/>
        <w:numPr>
          <w:ilvl w:val="0"/>
          <w:numId w:val="56"/>
        </w:numPr>
        <w:tabs>
          <w:tab w:val="num" w:pos="567"/>
        </w:tabs>
        <w:suppressAutoHyphens w:val="0"/>
        <w:spacing w:after="0"/>
        <w:ind w:left="567" w:hanging="567"/>
        <w:rPr>
          <w:noProof/>
          <w:lang w:val="en-US"/>
        </w:rPr>
      </w:pPr>
      <w:r w:rsidRPr="001201ED">
        <w:rPr>
          <w:noProof/>
          <w:lang w:val="en-US"/>
        </w:rPr>
        <w:t>Peyroutet Claud. La pratique de l’expression écrite. – Paris</w:t>
      </w:r>
      <w:r>
        <w:rPr>
          <w:lang w:val="en-US"/>
        </w:rPr>
        <w:t>,</w:t>
      </w:r>
      <w:r w:rsidRPr="001201ED">
        <w:rPr>
          <w:noProof/>
          <w:lang w:val="en-US"/>
        </w:rPr>
        <w:t xml:space="preserve"> 1991.</w:t>
      </w:r>
      <w:r w:rsidRPr="00A91561">
        <w:rPr>
          <w:lang w:val="en-US"/>
        </w:rPr>
        <w:t xml:space="preserve"> – </w:t>
      </w:r>
      <w:r w:rsidRPr="001201ED">
        <w:rPr>
          <w:noProof/>
          <w:lang w:val="en-US"/>
        </w:rPr>
        <w:t>159 p.</w:t>
      </w:r>
    </w:p>
    <w:p w:rsidR="001201ED" w:rsidRDefault="001201ED" w:rsidP="00116283">
      <w:pPr>
        <w:pStyle w:val="afffffffe"/>
        <w:numPr>
          <w:ilvl w:val="0"/>
          <w:numId w:val="56"/>
        </w:numPr>
        <w:tabs>
          <w:tab w:val="num" w:pos="567"/>
        </w:tabs>
        <w:suppressAutoHyphens w:val="0"/>
        <w:ind w:left="567" w:hanging="567"/>
        <w:jc w:val="both"/>
        <w:rPr>
          <w:lang w:val="en-US"/>
        </w:rPr>
      </w:pPr>
      <w:proofErr w:type="gramStart"/>
      <w:r>
        <w:rPr>
          <w:lang w:val="en-US"/>
        </w:rPr>
        <w:t>Rodrigues D., Tuman M.C. Writing Essentials.</w:t>
      </w:r>
      <w:proofErr w:type="gramEnd"/>
      <w:r>
        <w:rPr>
          <w:lang w:val="en-US"/>
        </w:rPr>
        <w:t xml:space="preserve"> – N. Y.: W. W. Norton &amp; Company, 1996. – 192 p.</w:t>
      </w:r>
    </w:p>
    <w:p w:rsidR="001201ED" w:rsidRDefault="001201ED" w:rsidP="00116283">
      <w:pPr>
        <w:pStyle w:val="37"/>
        <w:widowControl w:val="0"/>
        <w:numPr>
          <w:ilvl w:val="0"/>
          <w:numId w:val="56"/>
        </w:numPr>
        <w:tabs>
          <w:tab w:val="num" w:pos="567"/>
        </w:tabs>
        <w:suppressAutoHyphens w:val="0"/>
        <w:spacing w:after="0"/>
        <w:ind w:left="567" w:hanging="567"/>
        <w:rPr>
          <w:lang w:val="en-US"/>
        </w:rPr>
      </w:pPr>
      <w:r>
        <w:rPr>
          <w:lang w:val="en-US"/>
        </w:rPr>
        <w:t>Rosen J.L., Behrens L. The Allen &amp; Bacon handbook. 4</w:t>
      </w:r>
      <w:r>
        <w:rPr>
          <w:vertAlign w:val="superscript"/>
          <w:lang w:val="en-US"/>
        </w:rPr>
        <w:t>th</w:t>
      </w:r>
      <w:r>
        <w:rPr>
          <w:lang w:val="en-US"/>
        </w:rPr>
        <w:t xml:space="preserve"> ed. – Boston: Allen &amp; Bacon, 2000. – P. 104-132.</w:t>
      </w:r>
    </w:p>
    <w:p w:rsidR="001201ED" w:rsidRDefault="001201ED" w:rsidP="00116283">
      <w:pPr>
        <w:pStyle w:val="2ffffa"/>
        <w:numPr>
          <w:ilvl w:val="0"/>
          <w:numId w:val="56"/>
        </w:numPr>
        <w:tabs>
          <w:tab w:val="num" w:pos="567"/>
        </w:tabs>
        <w:suppressAutoHyphens w:val="0"/>
        <w:spacing w:after="0" w:line="360" w:lineRule="auto"/>
        <w:ind w:left="567" w:hanging="567"/>
        <w:jc w:val="both"/>
        <w:rPr>
          <w:lang w:val="en-US"/>
        </w:rPr>
      </w:pPr>
      <w:r w:rsidRPr="001201ED">
        <w:rPr>
          <w:rFonts w:ascii="TimesET" w:hAnsi="TimesET"/>
          <w:lang w:val="en-US"/>
        </w:rPr>
        <w:t xml:space="preserve">Sadock J.M. Modus brevis the truncated argument </w:t>
      </w:r>
      <w:r>
        <w:rPr>
          <w:rFonts w:ascii="TimesET" w:hAnsi="TimesET"/>
        </w:rPr>
        <w:sym w:font="Symbol" w:char="F02F"/>
      </w:r>
      <w:r>
        <w:rPr>
          <w:rFonts w:ascii="TimesET" w:hAnsi="TimesET"/>
        </w:rPr>
        <w:sym w:font="Symbol" w:char="F02F"/>
      </w:r>
      <w:r w:rsidRPr="001201ED">
        <w:rPr>
          <w:rFonts w:ascii="TimesET" w:hAnsi="TimesET"/>
          <w:lang w:val="en-US"/>
        </w:rPr>
        <w:t xml:space="preserve"> Papers from Regional Meeting of Chicago Linguistic Society. – 1977. – V. 13. – P. 62-78.</w:t>
      </w:r>
    </w:p>
    <w:p w:rsidR="001201ED" w:rsidRDefault="001201ED" w:rsidP="00116283">
      <w:pPr>
        <w:pStyle w:val="2ffffa"/>
        <w:numPr>
          <w:ilvl w:val="0"/>
          <w:numId w:val="56"/>
        </w:numPr>
        <w:tabs>
          <w:tab w:val="num" w:pos="567"/>
        </w:tabs>
        <w:suppressAutoHyphens w:val="0"/>
        <w:spacing w:after="0" w:line="360" w:lineRule="auto"/>
        <w:ind w:left="567" w:hanging="567"/>
        <w:jc w:val="both"/>
        <w:rPr>
          <w:lang w:val="en-US"/>
        </w:rPr>
      </w:pPr>
      <w:r>
        <w:rPr>
          <w:lang w:val="en-US"/>
        </w:rPr>
        <w:t>Scanlon L. Narrative, Authority, and Power: The Medieval Exemplum and the Chaucerian Tradition. – Cambridge: Cambr. Un-ty Press, 1995. – 367 p.</w:t>
      </w:r>
    </w:p>
    <w:p w:rsidR="001201ED" w:rsidRDefault="001201ED" w:rsidP="00116283">
      <w:pPr>
        <w:pStyle w:val="2ffffa"/>
        <w:numPr>
          <w:ilvl w:val="0"/>
          <w:numId w:val="56"/>
        </w:numPr>
        <w:tabs>
          <w:tab w:val="num" w:pos="567"/>
        </w:tabs>
        <w:suppressAutoHyphens w:val="0"/>
        <w:spacing w:after="0" w:line="360" w:lineRule="auto"/>
        <w:ind w:left="567" w:hanging="567"/>
        <w:jc w:val="both"/>
        <w:rPr>
          <w:lang w:val="en-US"/>
        </w:rPr>
      </w:pPr>
      <w:r>
        <w:rPr>
          <w:lang w:val="en-US"/>
        </w:rPr>
        <w:t>Schiffhorst Gerald J., Pharr Donald. The Short Handbook for Writers. – 2d ed. –</w:t>
      </w:r>
      <w:r w:rsidRPr="001201ED">
        <w:rPr>
          <w:lang w:val="en-US"/>
        </w:rPr>
        <w:t xml:space="preserve"> </w:t>
      </w:r>
      <w:r>
        <w:rPr>
          <w:lang w:val="en-US"/>
        </w:rPr>
        <w:t>New York: The McGraw-Hill Companies, Inc., 1997. – 414 p.</w:t>
      </w:r>
    </w:p>
    <w:p w:rsidR="001201ED" w:rsidRDefault="001201ED" w:rsidP="00116283">
      <w:pPr>
        <w:numPr>
          <w:ilvl w:val="0"/>
          <w:numId w:val="56"/>
        </w:numPr>
        <w:tabs>
          <w:tab w:val="num" w:pos="567"/>
        </w:tabs>
        <w:suppressAutoHyphens w:val="0"/>
        <w:spacing w:line="360" w:lineRule="auto"/>
        <w:ind w:left="567" w:hanging="567"/>
        <w:jc w:val="both"/>
        <w:rPr>
          <w:sz w:val="28"/>
          <w:lang w:val="en-US"/>
        </w:rPr>
      </w:pPr>
      <w:r>
        <w:rPr>
          <w:sz w:val="28"/>
          <w:lang w:val="en-US"/>
        </w:rPr>
        <w:t>Smith N.V. Mutual Knowledge.  – N. Y.: Academic Press, 1988. – 317 p.</w:t>
      </w:r>
    </w:p>
    <w:p w:rsidR="001201ED" w:rsidRPr="001201ED" w:rsidRDefault="001201ED" w:rsidP="00116283">
      <w:pPr>
        <w:numPr>
          <w:ilvl w:val="0"/>
          <w:numId w:val="56"/>
        </w:numPr>
        <w:tabs>
          <w:tab w:val="num" w:pos="567"/>
        </w:tabs>
        <w:suppressAutoHyphens w:val="0"/>
        <w:spacing w:line="360" w:lineRule="auto"/>
        <w:ind w:left="567" w:hanging="567"/>
        <w:jc w:val="both"/>
        <w:rPr>
          <w:sz w:val="28"/>
          <w:lang w:val="en-US"/>
        </w:rPr>
      </w:pPr>
      <w:r>
        <w:rPr>
          <w:sz w:val="28"/>
          <w:lang w:val="en-US"/>
        </w:rPr>
        <w:t xml:space="preserve">Sokolova I. The Typology of Repetitions in Text Prefaces </w:t>
      </w:r>
      <w:r>
        <w:rPr>
          <w:sz w:val="28"/>
          <w:lang w:val="en-US"/>
        </w:rPr>
        <w:sym w:font="Symbol" w:char="F02F"/>
      </w:r>
      <w:r>
        <w:rPr>
          <w:sz w:val="28"/>
          <w:lang w:val="en-US"/>
        </w:rPr>
        <w:sym w:font="Symbol" w:char="F02F"/>
      </w:r>
      <w:r>
        <w:rPr>
          <w:sz w:val="28"/>
          <w:lang w:val="en-US"/>
        </w:rPr>
        <w:t xml:space="preserve">  </w:t>
      </w:r>
      <w:r>
        <w:rPr>
          <w:sz w:val="28"/>
        </w:rPr>
        <w:t>Вісник</w:t>
      </w:r>
      <w:r w:rsidRPr="001201ED">
        <w:rPr>
          <w:sz w:val="28"/>
          <w:lang w:val="en-US"/>
        </w:rPr>
        <w:t xml:space="preserve"> </w:t>
      </w:r>
      <w:r>
        <w:rPr>
          <w:sz w:val="28"/>
        </w:rPr>
        <w:t>Українського</w:t>
      </w:r>
      <w:r w:rsidRPr="001201ED">
        <w:rPr>
          <w:sz w:val="28"/>
          <w:lang w:val="en-US"/>
        </w:rPr>
        <w:t xml:space="preserve"> </w:t>
      </w:r>
      <w:r>
        <w:rPr>
          <w:sz w:val="28"/>
        </w:rPr>
        <w:t>товариства</w:t>
      </w:r>
      <w:r w:rsidRPr="001201ED">
        <w:rPr>
          <w:sz w:val="28"/>
          <w:lang w:val="en-US"/>
        </w:rPr>
        <w:t xml:space="preserve"> </w:t>
      </w:r>
      <w:r>
        <w:rPr>
          <w:sz w:val="28"/>
        </w:rPr>
        <w:t>дослідження</w:t>
      </w:r>
      <w:r w:rsidRPr="001201ED">
        <w:rPr>
          <w:sz w:val="28"/>
          <w:lang w:val="en-US"/>
        </w:rPr>
        <w:t xml:space="preserve"> </w:t>
      </w:r>
      <w:r>
        <w:rPr>
          <w:sz w:val="28"/>
        </w:rPr>
        <w:t>англійської</w:t>
      </w:r>
      <w:r w:rsidRPr="001201ED">
        <w:rPr>
          <w:sz w:val="28"/>
          <w:lang w:val="en-US"/>
        </w:rPr>
        <w:t xml:space="preserve"> </w:t>
      </w:r>
      <w:r>
        <w:rPr>
          <w:sz w:val="28"/>
        </w:rPr>
        <w:t>мови</w:t>
      </w:r>
      <w:r w:rsidRPr="001201ED">
        <w:rPr>
          <w:sz w:val="28"/>
          <w:lang w:val="en-US"/>
        </w:rPr>
        <w:t xml:space="preserve"> </w:t>
      </w:r>
      <w:r>
        <w:rPr>
          <w:sz w:val="28"/>
        </w:rPr>
        <w:sym w:font="Symbol" w:char="F02F"/>
      </w:r>
      <w:r>
        <w:rPr>
          <w:sz w:val="28"/>
        </w:rPr>
        <w:sym w:font="Symbol" w:char="F02F"/>
      </w:r>
      <w:r w:rsidRPr="001201ED">
        <w:rPr>
          <w:sz w:val="28"/>
          <w:lang w:val="en-US"/>
        </w:rPr>
        <w:t xml:space="preserve"> </w:t>
      </w:r>
      <w:r>
        <w:rPr>
          <w:sz w:val="28"/>
        </w:rPr>
        <w:t>Міжвузів</w:t>
      </w:r>
      <w:r w:rsidRPr="001201ED">
        <w:rPr>
          <w:sz w:val="28"/>
          <w:lang w:val="en-US"/>
        </w:rPr>
        <w:t xml:space="preserve">. </w:t>
      </w:r>
      <w:r>
        <w:rPr>
          <w:sz w:val="28"/>
        </w:rPr>
        <w:t>зб</w:t>
      </w:r>
      <w:r w:rsidRPr="001201ED">
        <w:rPr>
          <w:sz w:val="28"/>
          <w:lang w:val="en-US"/>
        </w:rPr>
        <w:t xml:space="preserve">. </w:t>
      </w:r>
      <w:r>
        <w:rPr>
          <w:sz w:val="28"/>
        </w:rPr>
        <w:t>наук</w:t>
      </w:r>
      <w:proofErr w:type="gramStart"/>
      <w:r w:rsidRPr="001201ED">
        <w:rPr>
          <w:sz w:val="28"/>
          <w:lang w:val="en-US"/>
        </w:rPr>
        <w:t>.</w:t>
      </w:r>
      <w:proofErr w:type="gramEnd"/>
      <w:r w:rsidRPr="001201ED">
        <w:rPr>
          <w:sz w:val="28"/>
          <w:lang w:val="en-US"/>
        </w:rPr>
        <w:t xml:space="preserve"> </w:t>
      </w:r>
      <w:proofErr w:type="gramStart"/>
      <w:r>
        <w:rPr>
          <w:sz w:val="28"/>
        </w:rPr>
        <w:t>п</w:t>
      </w:r>
      <w:proofErr w:type="gramEnd"/>
      <w:r>
        <w:rPr>
          <w:sz w:val="28"/>
        </w:rPr>
        <w:t>р</w:t>
      </w:r>
      <w:r w:rsidRPr="001201ED">
        <w:rPr>
          <w:sz w:val="28"/>
          <w:lang w:val="en-US"/>
        </w:rPr>
        <w:t xml:space="preserve">. –  </w:t>
      </w:r>
      <w:r>
        <w:rPr>
          <w:sz w:val="28"/>
        </w:rPr>
        <w:t>Київ</w:t>
      </w:r>
      <w:r w:rsidRPr="001201ED">
        <w:rPr>
          <w:sz w:val="28"/>
          <w:lang w:val="en-US"/>
        </w:rPr>
        <w:t>-</w:t>
      </w:r>
      <w:r>
        <w:rPr>
          <w:sz w:val="28"/>
        </w:rPr>
        <w:t>Харкі</w:t>
      </w:r>
      <w:proofErr w:type="gramStart"/>
      <w:r>
        <w:rPr>
          <w:sz w:val="28"/>
        </w:rPr>
        <w:t>в</w:t>
      </w:r>
      <w:proofErr w:type="gramEnd"/>
      <w:r w:rsidRPr="001201ED">
        <w:rPr>
          <w:sz w:val="28"/>
          <w:lang w:val="en-US"/>
        </w:rPr>
        <w:t xml:space="preserve">: </w:t>
      </w:r>
      <w:r>
        <w:rPr>
          <w:sz w:val="28"/>
        </w:rPr>
        <w:t>Константа</w:t>
      </w:r>
      <w:r w:rsidRPr="001201ED">
        <w:rPr>
          <w:sz w:val="28"/>
          <w:lang w:val="en-US"/>
        </w:rPr>
        <w:t xml:space="preserve">,  2000. –  № 1. – </w:t>
      </w:r>
      <w:r>
        <w:rPr>
          <w:sz w:val="28"/>
        </w:rPr>
        <w:t>С</w:t>
      </w:r>
      <w:r w:rsidRPr="001201ED">
        <w:rPr>
          <w:sz w:val="28"/>
          <w:lang w:val="en-US"/>
        </w:rPr>
        <w:t>. 101-105.</w:t>
      </w:r>
    </w:p>
    <w:p w:rsidR="001201ED" w:rsidRDefault="001201ED" w:rsidP="00116283">
      <w:pPr>
        <w:numPr>
          <w:ilvl w:val="0"/>
          <w:numId w:val="56"/>
        </w:numPr>
        <w:tabs>
          <w:tab w:val="num" w:pos="567"/>
        </w:tabs>
        <w:suppressAutoHyphens w:val="0"/>
        <w:spacing w:line="360" w:lineRule="auto"/>
        <w:ind w:left="567" w:hanging="567"/>
        <w:jc w:val="both"/>
        <w:rPr>
          <w:sz w:val="28"/>
          <w:lang w:val="en-US"/>
        </w:rPr>
      </w:pPr>
      <w:r>
        <w:rPr>
          <w:sz w:val="28"/>
          <w:lang w:val="en-US"/>
        </w:rPr>
        <w:t xml:space="preserve">Spearing A.C. The Canterbury Tales IV: Exemplum and fable </w:t>
      </w:r>
      <w:r>
        <w:rPr>
          <w:sz w:val="28"/>
          <w:lang w:val="en-US"/>
        </w:rPr>
        <w:sym w:font="Symbol" w:char="F02F"/>
      </w:r>
      <w:r>
        <w:rPr>
          <w:sz w:val="28"/>
          <w:lang w:val="en-US"/>
        </w:rPr>
        <w:sym w:font="Symbol" w:char="F02F"/>
      </w:r>
      <w:r>
        <w:rPr>
          <w:sz w:val="28"/>
          <w:lang w:val="en-US"/>
        </w:rPr>
        <w:t xml:space="preserve"> The Cambridge Chaucer Companion </w:t>
      </w:r>
      <w:r>
        <w:rPr>
          <w:sz w:val="28"/>
          <w:lang w:val="en-US"/>
        </w:rPr>
        <w:sym w:font="Symbol" w:char="F02F"/>
      </w:r>
      <w:r>
        <w:rPr>
          <w:sz w:val="28"/>
          <w:lang w:val="en-US"/>
        </w:rPr>
        <w:t xml:space="preserve"> Ed. by Piero Boitani and Jill Mann.</w:t>
      </w:r>
      <w:r w:rsidRPr="001201ED">
        <w:rPr>
          <w:sz w:val="28"/>
          <w:lang w:val="en-US"/>
        </w:rPr>
        <w:t xml:space="preserve"> – </w:t>
      </w:r>
      <w:r>
        <w:rPr>
          <w:sz w:val="28"/>
          <w:lang w:val="en-US"/>
        </w:rPr>
        <w:t>Cambridge: Cambr. Un-ty Press, 1993. – P.159-177.</w:t>
      </w:r>
    </w:p>
    <w:p w:rsidR="001201ED" w:rsidRDefault="001201ED" w:rsidP="00116283">
      <w:pPr>
        <w:numPr>
          <w:ilvl w:val="0"/>
          <w:numId w:val="56"/>
        </w:numPr>
        <w:tabs>
          <w:tab w:val="num" w:pos="567"/>
        </w:tabs>
        <w:suppressAutoHyphens w:val="0"/>
        <w:spacing w:line="360" w:lineRule="auto"/>
        <w:ind w:left="567" w:hanging="567"/>
        <w:jc w:val="both"/>
        <w:rPr>
          <w:sz w:val="28"/>
          <w:lang w:val="en-US"/>
        </w:rPr>
      </w:pPr>
      <w:r>
        <w:rPr>
          <w:sz w:val="28"/>
          <w:lang w:val="en-US"/>
        </w:rPr>
        <w:t>Sperber D., Wilson D. Relevance: Communication and Cognition. – Oxford: Basil Blackwell, 1986. – 279 p.</w:t>
      </w:r>
    </w:p>
    <w:p w:rsidR="001201ED" w:rsidRPr="001201ED" w:rsidRDefault="001201ED" w:rsidP="00116283">
      <w:pPr>
        <w:pStyle w:val="34"/>
        <w:widowControl/>
        <w:numPr>
          <w:ilvl w:val="0"/>
          <w:numId w:val="56"/>
        </w:numPr>
        <w:tabs>
          <w:tab w:val="num" w:pos="567"/>
        </w:tabs>
        <w:spacing w:line="360" w:lineRule="auto"/>
        <w:ind w:left="567" w:hanging="567"/>
        <w:jc w:val="both"/>
        <w:rPr>
          <w:i/>
          <w:lang w:val="en-US"/>
        </w:rPr>
      </w:pPr>
      <w:r w:rsidRPr="001201ED">
        <w:rPr>
          <w:i/>
          <w:lang w:val="en-US"/>
        </w:rPr>
        <w:lastRenderedPageBreak/>
        <w:t>Sproule M.J. Speechmaking: An Introduction to Rhetorical Competence. – San Jose State University, Wm. C. Brown Publishers, 1991. – 490 p.</w:t>
      </w:r>
    </w:p>
    <w:p w:rsidR="001201ED" w:rsidRDefault="001201ED" w:rsidP="00116283">
      <w:pPr>
        <w:pStyle w:val="afffffffa"/>
        <w:numPr>
          <w:ilvl w:val="0"/>
          <w:numId w:val="56"/>
        </w:numPr>
        <w:tabs>
          <w:tab w:val="num" w:pos="567"/>
        </w:tabs>
        <w:suppressAutoHyphens w:val="0"/>
        <w:spacing w:after="0" w:line="360" w:lineRule="auto"/>
        <w:ind w:left="567" w:hanging="567"/>
        <w:jc w:val="both"/>
        <w:rPr>
          <w:lang w:val="en-US"/>
        </w:rPr>
      </w:pPr>
      <w:r>
        <w:rPr>
          <w:lang w:val="en-US"/>
        </w:rPr>
        <w:t>Stewart L. Tubbs. Explicit Versus Implicit Conclusions and Audience Commitment // Speech Monographs, 1968, 35. – P. 14-19.</w:t>
      </w:r>
    </w:p>
    <w:p w:rsidR="001201ED" w:rsidRPr="001201ED" w:rsidRDefault="001201ED" w:rsidP="00116283">
      <w:pPr>
        <w:pStyle w:val="34"/>
        <w:widowControl/>
        <w:numPr>
          <w:ilvl w:val="0"/>
          <w:numId w:val="56"/>
        </w:numPr>
        <w:tabs>
          <w:tab w:val="num" w:pos="567"/>
        </w:tabs>
        <w:spacing w:line="360" w:lineRule="auto"/>
        <w:ind w:left="567" w:hanging="567"/>
        <w:jc w:val="both"/>
        <w:rPr>
          <w:i/>
          <w:lang w:val="en-US"/>
        </w:rPr>
      </w:pPr>
      <w:r w:rsidRPr="001201ED">
        <w:rPr>
          <w:i/>
          <w:noProof/>
          <w:lang w:val="en-US"/>
        </w:rPr>
        <w:t>Strong W. Writing Incisively: Do-It-Yourself Prose Surgery. – New York: McGraw-Hill, Inc., 1991. – 257 p.</w:t>
      </w:r>
      <w:r w:rsidRPr="001201ED">
        <w:rPr>
          <w:i/>
          <w:lang w:val="en-US"/>
        </w:rPr>
        <w:t xml:space="preserve"> </w:t>
      </w:r>
    </w:p>
    <w:p w:rsidR="001201ED" w:rsidRPr="001201ED" w:rsidRDefault="001201ED" w:rsidP="00116283">
      <w:pPr>
        <w:pStyle w:val="37"/>
        <w:widowControl w:val="0"/>
        <w:numPr>
          <w:ilvl w:val="0"/>
          <w:numId w:val="56"/>
        </w:numPr>
        <w:tabs>
          <w:tab w:val="num" w:pos="567"/>
        </w:tabs>
        <w:suppressAutoHyphens w:val="0"/>
        <w:spacing w:after="0"/>
        <w:ind w:left="567" w:hanging="567"/>
        <w:rPr>
          <w:noProof/>
          <w:lang w:val="en-US"/>
        </w:rPr>
      </w:pPr>
      <w:r w:rsidRPr="001201ED">
        <w:rPr>
          <w:noProof/>
          <w:lang w:val="en-US"/>
        </w:rPr>
        <w:t>Ungerer F., Schmid H.J. An Introduction to Cognitive Linguistics. – N. Y.: Longman, 1996. – 305 p.</w:t>
      </w:r>
    </w:p>
    <w:p w:rsidR="001201ED" w:rsidRPr="001201ED" w:rsidRDefault="001201ED" w:rsidP="00116283">
      <w:pPr>
        <w:pStyle w:val="37"/>
        <w:widowControl w:val="0"/>
        <w:numPr>
          <w:ilvl w:val="0"/>
          <w:numId w:val="56"/>
        </w:numPr>
        <w:tabs>
          <w:tab w:val="num" w:pos="567"/>
        </w:tabs>
        <w:suppressAutoHyphens w:val="0"/>
        <w:spacing w:after="0"/>
        <w:ind w:left="567" w:hanging="567"/>
        <w:rPr>
          <w:noProof/>
          <w:lang w:val="en-US"/>
        </w:rPr>
      </w:pPr>
      <w:r w:rsidRPr="001201ED">
        <w:rPr>
          <w:noProof/>
          <w:lang w:val="en-US"/>
        </w:rPr>
        <w:t xml:space="preserve">Weaver Richard M. Language is Sermonic. ed. R. L. Johannesen, R. Strickland, and R.T. Eubanks (Baton Rouge: Louisiana State University Press, 1970). – P. 124-136. </w:t>
      </w:r>
    </w:p>
    <w:p w:rsidR="001201ED" w:rsidRPr="001201ED" w:rsidRDefault="001201ED" w:rsidP="00116283">
      <w:pPr>
        <w:pStyle w:val="afffffffe"/>
        <w:numPr>
          <w:ilvl w:val="0"/>
          <w:numId w:val="56"/>
        </w:numPr>
        <w:tabs>
          <w:tab w:val="num" w:pos="567"/>
        </w:tabs>
        <w:suppressAutoHyphens w:val="0"/>
        <w:ind w:left="567" w:hanging="567"/>
        <w:jc w:val="both"/>
        <w:rPr>
          <w:lang w:val="en-US"/>
        </w:rPr>
      </w:pPr>
      <w:proofErr w:type="gramStart"/>
      <w:r w:rsidRPr="001201ED">
        <w:rPr>
          <w:lang w:val="en-US"/>
        </w:rPr>
        <w:t>Widdowson H.G. Practical Stylistics.</w:t>
      </w:r>
      <w:proofErr w:type="gramEnd"/>
      <w:r w:rsidRPr="001201ED">
        <w:rPr>
          <w:lang w:val="en-US"/>
        </w:rPr>
        <w:t xml:space="preserve"> </w:t>
      </w:r>
      <w:r>
        <w:rPr>
          <w:lang w:val="en-US"/>
        </w:rPr>
        <w:t xml:space="preserve">– </w:t>
      </w:r>
      <w:r w:rsidRPr="001201ED">
        <w:rPr>
          <w:lang w:val="en-US"/>
        </w:rPr>
        <w:t>Oxford</w:t>
      </w:r>
      <w:r>
        <w:rPr>
          <w:lang w:val="en-US"/>
        </w:rPr>
        <w:t xml:space="preserve">: </w:t>
      </w:r>
      <w:r w:rsidRPr="001201ED">
        <w:rPr>
          <w:lang w:val="en-US"/>
        </w:rPr>
        <w:t>Oxford Univ</w:t>
      </w:r>
      <w:r>
        <w:rPr>
          <w:lang w:val="en-US"/>
        </w:rPr>
        <w:t>ersity</w:t>
      </w:r>
      <w:r w:rsidRPr="001201ED">
        <w:rPr>
          <w:lang w:val="en-US"/>
        </w:rPr>
        <w:t xml:space="preserve"> Press</w:t>
      </w:r>
      <w:r>
        <w:rPr>
          <w:lang w:val="en-US"/>
        </w:rPr>
        <w:t>,</w:t>
      </w:r>
      <w:r w:rsidRPr="001201ED">
        <w:rPr>
          <w:lang w:val="en-US"/>
        </w:rPr>
        <w:t xml:space="preserve"> 1992. – </w:t>
      </w:r>
      <w:r>
        <w:rPr>
          <w:lang w:val="en-US"/>
        </w:rPr>
        <w:t xml:space="preserve">230 </w:t>
      </w:r>
      <w:r w:rsidRPr="001201ED">
        <w:rPr>
          <w:lang w:val="en-US"/>
        </w:rPr>
        <w:t>p.</w:t>
      </w:r>
    </w:p>
    <w:p w:rsidR="001201ED" w:rsidRPr="001201ED" w:rsidRDefault="001201ED" w:rsidP="00116283">
      <w:pPr>
        <w:pStyle w:val="37"/>
        <w:widowControl w:val="0"/>
        <w:numPr>
          <w:ilvl w:val="0"/>
          <w:numId w:val="56"/>
        </w:numPr>
        <w:tabs>
          <w:tab w:val="num" w:pos="567"/>
        </w:tabs>
        <w:suppressAutoHyphens w:val="0"/>
        <w:spacing w:after="0"/>
        <w:ind w:left="567" w:hanging="567"/>
        <w:rPr>
          <w:noProof/>
          <w:lang w:val="en-US"/>
        </w:rPr>
      </w:pPr>
      <w:r w:rsidRPr="001201ED">
        <w:rPr>
          <w:noProof/>
          <w:lang w:val="en-US"/>
        </w:rPr>
        <w:t>Wiener H., Eisenberg N. Great Writing: A Reader for Writers. – New York: McGraw-Hill, Inc., 1987. – 584 p.</w:t>
      </w:r>
    </w:p>
    <w:p w:rsidR="001201ED" w:rsidRPr="001201ED" w:rsidRDefault="001201ED" w:rsidP="00116283">
      <w:pPr>
        <w:pStyle w:val="37"/>
        <w:widowControl w:val="0"/>
        <w:numPr>
          <w:ilvl w:val="0"/>
          <w:numId w:val="56"/>
        </w:numPr>
        <w:tabs>
          <w:tab w:val="num" w:pos="567"/>
        </w:tabs>
        <w:suppressAutoHyphens w:val="0"/>
        <w:spacing w:after="0"/>
        <w:ind w:left="567" w:hanging="567"/>
        <w:rPr>
          <w:noProof/>
          <w:lang w:val="en-US"/>
        </w:rPr>
      </w:pPr>
      <w:r w:rsidRPr="001201ED">
        <w:rPr>
          <w:noProof/>
          <w:lang w:val="en-US"/>
        </w:rPr>
        <w:t>Wood J. Speaking Effectively. – New York: Random House, 1988. – 274 p.</w:t>
      </w:r>
    </w:p>
    <w:p w:rsidR="001201ED" w:rsidRPr="001201ED" w:rsidRDefault="001201ED" w:rsidP="001201ED">
      <w:pPr>
        <w:pStyle w:val="37"/>
        <w:ind w:firstLine="0"/>
        <w:rPr>
          <w:noProof/>
          <w:lang w:val="en-US"/>
        </w:rPr>
      </w:pPr>
    </w:p>
    <w:p w:rsidR="001201ED" w:rsidRPr="003879E2" w:rsidRDefault="001201ED" w:rsidP="001201ED">
      <w:pPr>
        <w:pStyle w:val="37"/>
        <w:ind w:firstLine="0"/>
        <w:jc w:val="center"/>
        <w:rPr>
          <w:rFonts w:ascii="Times New Roman" w:hAnsi="Times New Roman"/>
        </w:rPr>
      </w:pPr>
      <w:r w:rsidRPr="001201ED">
        <w:rPr>
          <w:noProof/>
          <w:lang w:val="en-US"/>
        </w:rPr>
        <w:br w:type="page"/>
      </w:r>
      <w:r>
        <w:rPr>
          <w:noProof/>
        </w:rPr>
        <w:lastRenderedPageBreak/>
        <w:t>ДЖЕРЕЛ</w:t>
      </w:r>
      <w:r>
        <w:rPr>
          <w:rFonts w:ascii="Times New Roman" w:hAnsi="Times New Roman"/>
          <w:noProof/>
        </w:rPr>
        <w:t>А ДОВІДКОВОЇ ЛІТЕРАТУРИ</w:t>
      </w:r>
    </w:p>
    <w:p w:rsidR="001201ED" w:rsidRDefault="001201ED" w:rsidP="001201ED">
      <w:pPr>
        <w:pStyle w:val="2ffffa"/>
      </w:pPr>
    </w:p>
    <w:p w:rsidR="001201ED" w:rsidRDefault="001201ED" w:rsidP="00116283">
      <w:pPr>
        <w:pStyle w:val="2ffffa"/>
        <w:numPr>
          <w:ilvl w:val="0"/>
          <w:numId w:val="56"/>
        </w:numPr>
        <w:tabs>
          <w:tab w:val="num" w:pos="567"/>
        </w:tabs>
        <w:suppressAutoHyphens w:val="0"/>
        <w:spacing w:after="0" w:line="360" w:lineRule="auto"/>
        <w:ind w:left="567" w:hanging="567"/>
        <w:jc w:val="both"/>
      </w:pPr>
      <w:r>
        <w:t>Ахманова О.С. Словарь лингвистических терминов. Издание второе, стереотипное. М.</w:t>
      </w:r>
      <w:r w:rsidRPr="00A91561">
        <w:t>:</w:t>
      </w:r>
      <w:r>
        <w:t xml:space="preserve"> Советская энциклопедия, 1969. – 605 с.</w:t>
      </w:r>
    </w:p>
    <w:p w:rsidR="001201ED" w:rsidRDefault="001201ED" w:rsidP="00116283">
      <w:pPr>
        <w:pStyle w:val="afffffffa"/>
        <w:numPr>
          <w:ilvl w:val="0"/>
          <w:numId w:val="56"/>
        </w:numPr>
        <w:tabs>
          <w:tab w:val="num" w:pos="567"/>
        </w:tabs>
        <w:suppressAutoHyphens w:val="0"/>
        <w:spacing w:after="0" w:line="360" w:lineRule="auto"/>
        <w:ind w:left="567" w:hanging="567"/>
        <w:jc w:val="both"/>
      </w:pPr>
      <w:r>
        <w:t xml:space="preserve">Куньч З.Й. Риторичний словник. – К.: </w:t>
      </w:r>
      <w:proofErr w:type="gramStart"/>
      <w:r>
        <w:t>Р</w:t>
      </w:r>
      <w:proofErr w:type="gramEnd"/>
      <w:r>
        <w:t>ідна мова, 1997. – С. 139-140.</w:t>
      </w:r>
    </w:p>
    <w:p w:rsidR="001201ED" w:rsidRDefault="001201ED" w:rsidP="00116283">
      <w:pPr>
        <w:pStyle w:val="FR2"/>
        <w:numPr>
          <w:ilvl w:val="0"/>
          <w:numId w:val="56"/>
        </w:numPr>
        <w:tabs>
          <w:tab w:val="num" w:pos="567"/>
        </w:tabs>
        <w:suppressAutoHyphens w:val="0"/>
        <w:spacing w:before="0" w:line="360" w:lineRule="auto"/>
        <w:ind w:left="567" w:hanging="567"/>
        <w:jc w:val="both"/>
        <w:rPr>
          <w:rFonts w:ascii="Times New Roman" w:hAnsi="Times New Roman"/>
        </w:rPr>
      </w:pPr>
      <w:r>
        <w:rPr>
          <w:rFonts w:ascii="Times New Roman" w:hAnsi="Times New Roman"/>
        </w:rPr>
        <w:t xml:space="preserve">Новий тлумачний словник української мови </w:t>
      </w:r>
      <w:r>
        <w:rPr>
          <w:rFonts w:ascii="Times New Roman" w:hAnsi="Times New Roman"/>
        </w:rPr>
        <w:sym w:font="Symbol" w:char="F02F"/>
      </w:r>
      <w:r>
        <w:rPr>
          <w:rFonts w:ascii="Times New Roman" w:hAnsi="Times New Roman"/>
        </w:rPr>
        <w:t xml:space="preserve"> укл. В. Яременко, О. Сліпушко.</w:t>
      </w:r>
      <w:r>
        <w:rPr>
          <w:lang w:val="ru-RU"/>
        </w:rPr>
        <w:t xml:space="preserve"> – </w:t>
      </w:r>
      <w:r>
        <w:rPr>
          <w:rFonts w:ascii="Times New Roman" w:hAnsi="Times New Roman"/>
        </w:rPr>
        <w:t xml:space="preserve">Київ: "Аконіт," </w:t>
      </w:r>
      <w:r>
        <w:rPr>
          <w:rFonts w:ascii="Times New Roman" w:hAnsi="Times New Roman"/>
          <w:lang w:val="ru-RU"/>
        </w:rPr>
        <w:t xml:space="preserve">2000. </w:t>
      </w:r>
      <w:r>
        <w:rPr>
          <w:lang w:val="ru-RU"/>
        </w:rPr>
        <w:t xml:space="preserve">– </w:t>
      </w:r>
      <w:r>
        <w:rPr>
          <w:rFonts w:ascii="Times New Roman" w:hAnsi="Times New Roman"/>
          <w:lang w:val="ru-RU"/>
        </w:rPr>
        <w:t>Т. 3.</w:t>
      </w:r>
      <w:r>
        <w:rPr>
          <w:lang w:val="ru-RU"/>
        </w:rPr>
        <w:t xml:space="preserve"> – </w:t>
      </w:r>
      <w:r>
        <w:rPr>
          <w:rFonts w:ascii="Times New Roman" w:hAnsi="Times New Roman"/>
        </w:rPr>
        <w:t>С. 7</w:t>
      </w:r>
      <w:r>
        <w:rPr>
          <w:rFonts w:ascii="Times New Roman" w:hAnsi="Times New Roman"/>
          <w:lang w:val="ru-RU"/>
        </w:rPr>
        <w:t>04.</w:t>
      </w:r>
    </w:p>
    <w:p w:rsidR="001201ED" w:rsidRDefault="001201ED" w:rsidP="00116283">
      <w:pPr>
        <w:pStyle w:val="FR2"/>
        <w:numPr>
          <w:ilvl w:val="0"/>
          <w:numId w:val="56"/>
        </w:numPr>
        <w:tabs>
          <w:tab w:val="num" w:pos="567"/>
        </w:tabs>
        <w:suppressAutoHyphens w:val="0"/>
        <w:spacing w:before="0" w:line="360" w:lineRule="auto"/>
        <w:ind w:left="567" w:hanging="567"/>
        <w:jc w:val="both"/>
        <w:rPr>
          <w:rFonts w:ascii="Times New Roman" w:hAnsi="Times New Roman"/>
          <w:lang w:val="ru-RU"/>
        </w:rPr>
      </w:pPr>
      <w:r>
        <w:rPr>
          <w:rFonts w:ascii="Times New Roman" w:hAnsi="Times New Roman"/>
          <w:lang w:val="ru-RU"/>
        </w:rPr>
        <w:t xml:space="preserve">Ожегов С.И. Словарь русского языка </w:t>
      </w:r>
      <w:r>
        <w:rPr>
          <w:rFonts w:ascii="Times New Roman" w:hAnsi="Times New Roman"/>
        </w:rPr>
        <w:sym w:font="Symbol" w:char="F02F"/>
      </w:r>
      <w:r>
        <w:rPr>
          <w:rFonts w:ascii="Times New Roman" w:hAnsi="Times New Roman"/>
          <w:lang w:val="ru-RU"/>
        </w:rPr>
        <w:t xml:space="preserve"> Под редакцией Н. </w:t>
      </w:r>
      <w:proofErr w:type="gramStart"/>
      <w:r>
        <w:rPr>
          <w:rFonts w:ascii="Times New Roman" w:hAnsi="Times New Roman"/>
          <w:lang w:val="ru-RU"/>
        </w:rPr>
        <w:t>Ю</w:t>
      </w:r>
      <w:proofErr w:type="gramEnd"/>
      <w:r>
        <w:rPr>
          <w:rFonts w:ascii="Times New Roman" w:hAnsi="Times New Roman"/>
          <w:lang w:val="ru-RU"/>
        </w:rPr>
        <w:t xml:space="preserve">, Шведовой, 22-е издание, стереот. М.: «Русский язык», </w:t>
      </w:r>
      <w:r>
        <w:rPr>
          <w:rFonts w:ascii="Times New Roman" w:hAnsi="Times New Roman"/>
        </w:rPr>
        <w:t xml:space="preserve">1990. </w:t>
      </w:r>
      <w:r>
        <w:rPr>
          <w:lang w:val="ru-RU"/>
        </w:rPr>
        <w:t xml:space="preserve">– </w:t>
      </w:r>
      <w:r>
        <w:rPr>
          <w:rFonts w:ascii="Times New Roman" w:hAnsi="Times New Roman"/>
          <w:lang w:val="ru-RU"/>
        </w:rPr>
        <w:t>592 с.</w:t>
      </w:r>
    </w:p>
    <w:p w:rsidR="001201ED" w:rsidRDefault="001201ED" w:rsidP="00116283">
      <w:pPr>
        <w:pStyle w:val="FR2"/>
        <w:numPr>
          <w:ilvl w:val="0"/>
          <w:numId w:val="56"/>
        </w:numPr>
        <w:tabs>
          <w:tab w:val="num" w:pos="567"/>
        </w:tabs>
        <w:suppressAutoHyphens w:val="0"/>
        <w:spacing w:before="0" w:line="360" w:lineRule="auto"/>
        <w:ind w:left="567" w:hanging="567"/>
        <w:jc w:val="both"/>
        <w:rPr>
          <w:rFonts w:ascii="Times New Roman" w:hAnsi="Times New Roman"/>
          <w:lang w:val="ru-RU"/>
        </w:rPr>
      </w:pPr>
      <w:r>
        <w:rPr>
          <w:rFonts w:ascii="Times New Roman" w:hAnsi="Times New Roman"/>
          <w:lang w:val="ru-RU"/>
        </w:rPr>
        <w:t xml:space="preserve">Скребнев Ю.М. Фигуры речи </w:t>
      </w:r>
      <w:r w:rsidRPr="00A91561">
        <w:rPr>
          <w:rFonts w:ascii="Times New Roman" w:hAnsi="Times New Roman"/>
          <w:lang w:val="ru-RU"/>
        </w:rPr>
        <w:t xml:space="preserve">// </w:t>
      </w:r>
      <w:r>
        <w:rPr>
          <w:rFonts w:ascii="Times New Roman" w:hAnsi="Times New Roman"/>
          <w:lang w:val="ru-RU"/>
        </w:rPr>
        <w:t>Русский язык: Энциклопедия. – М., 1979. – С. 368-370.</w:t>
      </w:r>
    </w:p>
    <w:p w:rsidR="001201ED" w:rsidRDefault="001201ED" w:rsidP="00116283">
      <w:pPr>
        <w:numPr>
          <w:ilvl w:val="0"/>
          <w:numId w:val="56"/>
        </w:numPr>
        <w:tabs>
          <w:tab w:val="num" w:pos="567"/>
        </w:tabs>
        <w:suppressAutoHyphens w:val="0"/>
        <w:spacing w:line="360" w:lineRule="auto"/>
        <w:ind w:left="567" w:hanging="567"/>
        <w:jc w:val="both"/>
        <w:rPr>
          <w:sz w:val="28"/>
        </w:rPr>
      </w:pPr>
      <w:r>
        <w:rPr>
          <w:sz w:val="28"/>
        </w:rPr>
        <w:t>Языкознание: Большой энциклопедический словарь.</w:t>
      </w:r>
      <w:r w:rsidRPr="00217933">
        <w:rPr>
          <w:sz w:val="28"/>
        </w:rPr>
        <w:t xml:space="preserve"> </w:t>
      </w:r>
      <w:r>
        <w:rPr>
          <w:sz w:val="28"/>
        </w:rPr>
        <w:sym w:font="Symbol" w:char="F02F"/>
      </w:r>
      <w:r>
        <w:rPr>
          <w:sz w:val="28"/>
        </w:rPr>
        <w:t xml:space="preserve"> Гл. ред. Ярцева В.Н.</w:t>
      </w:r>
      <w:r w:rsidRPr="00217933">
        <w:rPr>
          <w:sz w:val="28"/>
        </w:rPr>
        <w:t xml:space="preserve"> </w:t>
      </w:r>
      <w:r>
        <w:rPr>
          <w:sz w:val="28"/>
        </w:rPr>
        <w:t>–  2-е изд.</w:t>
      </w:r>
      <w:r w:rsidRPr="00217933">
        <w:rPr>
          <w:sz w:val="28"/>
        </w:rPr>
        <w:t xml:space="preserve"> </w:t>
      </w:r>
      <w:r>
        <w:rPr>
          <w:sz w:val="28"/>
        </w:rPr>
        <w:t>– М.: «Большая Российская энциклопедия», 1998. – 682 с.</w:t>
      </w:r>
    </w:p>
    <w:p w:rsidR="001201ED" w:rsidRDefault="001201ED" w:rsidP="00116283">
      <w:pPr>
        <w:numPr>
          <w:ilvl w:val="0"/>
          <w:numId w:val="56"/>
        </w:numPr>
        <w:tabs>
          <w:tab w:val="num" w:pos="567"/>
        </w:tabs>
        <w:suppressAutoHyphens w:val="0"/>
        <w:spacing w:line="360" w:lineRule="auto"/>
        <w:ind w:left="567" w:hanging="567"/>
        <w:jc w:val="both"/>
        <w:rPr>
          <w:sz w:val="28"/>
          <w:lang w:val="en-US"/>
        </w:rPr>
      </w:pPr>
      <w:r>
        <w:rPr>
          <w:sz w:val="28"/>
          <w:lang w:val="en-US"/>
        </w:rPr>
        <w:t xml:space="preserve">A Dictionary of Foreign Words </w:t>
      </w:r>
      <w:proofErr w:type="gramStart"/>
      <w:r>
        <w:rPr>
          <w:sz w:val="28"/>
          <w:lang w:val="en-US"/>
        </w:rPr>
        <w:t>&amp;  Phrases</w:t>
      </w:r>
      <w:proofErr w:type="gramEnd"/>
      <w:r>
        <w:rPr>
          <w:sz w:val="28"/>
          <w:lang w:val="en-US"/>
        </w:rPr>
        <w:t xml:space="preserve"> in Current English A.J. Bliss. London and Henley, 1977. – 389 p. </w:t>
      </w:r>
    </w:p>
    <w:p w:rsidR="001201ED" w:rsidRDefault="001201ED" w:rsidP="00116283">
      <w:pPr>
        <w:numPr>
          <w:ilvl w:val="0"/>
          <w:numId w:val="56"/>
        </w:numPr>
        <w:tabs>
          <w:tab w:val="num" w:pos="567"/>
        </w:tabs>
        <w:suppressAutoHyphens w:val="0"/>
        <w:spacing w:line="360" w:lineRule="auto"/>
        <w:ind w:left="567" w:hanging="567"/>
        <w:jc w:val="both"/>
        <w:rPr>
          <w:sz w:val="28"/>
          <w:lang w:val="en-US"/>
        </w:rPr>
      </w:pPr>
      <w:r>
        <w:rPr>
          <w:sz w:val="28"/>
          <w:lang w:val="en-US"/>
        </w:rPr>
        <w:t>A Short Etymological Dictionary of Modern English by Eric Partridge Roultedge &amp; Kegan Paul. – London and Henley, 1977. – P. 190-191.</w:t>
      </w:r>
    </w:p>
    <w:p w:rsidR="001201ED" w:rsidRDefault="001201ED" w:rsidP="00116283">
      <w:pPr>
        <w:pStyle w:val="FR2"/>
        <w:numPr>
          <w:ilvl w:val="0"/>
          <w:numId w:val="56"/>
        </w:numPr>
        <w:tabs>
          <w:tab w:val="num" w:pos="567"/>
        </w:tabs>
        <w:suppressAutoHyphens w:val="0"/>
        <w:spacing w:before="0" w:line="360" w:lineRule="auto"/>
        <w:ind w:left="567" w:hanging="567"/>
        <w:jc w:val="both"/>
        <w:rPr>
          <w:rFonts w:ascii="Times New Roman" w:hAnsi="Times New Roman"/>
        </w:rPr>
      </w:pPr>
      <w:r>
        <w:rPr>
          <w:rFonts w:ascii="Times New Roman" w:hAnsi="Times New Roman"/>
        </w:rPr>
        <w:t xml:space="preserve">Collins COBUILD English Language Dictionary. Ed. in chief John Sinclair. William Collins Sons &amp; Co Ltd., 1988. – 1703 p. </w:t>
      </w:r>
    </w:p>
    <w:p w:rsidR="001201ED" w:rsidRDefault="001201ED" w:rsidP="00116283">
      <w:pPr>
        <w:numPr>
          <w:ilvl w:val="0"/>
          <w:numId w:val="56"/>
        </w:numPr>
        <w:tabs>
          <w:tab w:val="num" w:pos="567"/>
        </w:tabs>
        <w:suppressAutoHyphens w:val="0"/>
        <w:spacing w:line="360" w:lineRule="auto"/>
        <w:ind w:left="567" w:hanging="567"/>
        <w:jc w:val="both"/>
        <w:rPr>
          <w:sz w:val="28"/>
          <w:lang w:val="en-US"/>
        </w:rPr>
      </w:pPr>
      <w:r>
        <w:rPr>
          <w:sz w:val="28"/>
          <w:lang w:val="en-US"/>
        </w:rPr>
        <w:t>Collins Compact Thesaurus. – 2d Ed. / Lorna Gilmour, Ian Brookes, Sheila Ferguson et al. – Glasgow: Omnia Books Ltd, 2001. – 821 p.</w:t>
      </w:r>
    </w:p>
    <w:p w:rsidR="001201ED" w:rsidRDefault="001201ED" w:rsidP="00116283">
      <w:pPr>
        <w:numPr>
          <w:ilvl w:val="0"/>
          <w:numId w:val="56"/>
        </w:numPr>
        <w:tabs>
          <w:tab w:val="num" w:pos="567"/>
        </w:tabs>
        <w:suppressAutoHyphens w:val="0"/>
        <w:spacing w:line="360" w:lineRule="auto"/>
        <w:ind w:left="567" w:hanging="567"/>
        <w:jc w:val="both"/>
        <w:rPr>
          <w:sz w:val="28"/>
          <w:lang w:val="en-US"/>
        </w:rPr>
      </w:pPr>
      <w:r>
        <w:rPr>
          <w:sz w:val="28"/>
          <w:lang w:val="en-US"/>
        </w:rPr>
        <w:t xml:space="preserve">Dictionary Macmillan. Macmillan Publishing Co., Inc. New York: Collier Macmillan Publishers, London, 1977. </w:t>
      </w:r>
      <w:r w:rsidRPr="001201ED">
        <w:rPr>
          <w:sz w:val="28"/>
          <w:lang w:val="en-US"/>
        </w:rPr>
        <w:t xml:space="preserve">– </w:t>
      </w:r>
      <w:r>
        <w:rPr>
          <w:sz w:val="28"/>
          <w:lang w:val="en-US"/>
        </w:rPr>
        <w:t>354</w:t>
      </w:r>
      <w:r w:rsidRPr="001201ED">
        <w:rPr>
          <w:sz w:val="28"/>
          <w:lang w:val="en-US"/>
        </w:rPr>
        <w:t xml:space="preserve"> </w:t>
      </w:r>
      <w:r>
        <w:rPr>
          <w:sz w:val="28"/>
        </w:rPr>
        <w:t>р</w:t>
      </w:r>
      <w:r>
        <w:rPr>
          <w:sz w:val="28"/>
          <w:lang w:val="en-US"/>
        </w:rPr>
        <w:t>.</w:t>
      </w:r>
    </w:p>
    <w:p w:rsidR="001201ED" w:rsidRDefault="001201ED" w:rsidP="00116283">
      <w:pPr>
        <w:numPr>
          <w:ilvl w:val="0"/>
          <w:numId w:val="56"/>
        </w:numPr>
        <w:tabs>
          <w:tab w:val="num" w:pos="567"/>
        </w:tabs>
        <w:suppressAutoHyphens w:val="0"/>
        <w:spacing w:line="360" w:lineRule="auto"/>
        <w:ind w:left="567" w:hanging="567"/>
        <w:jc w:val="both"/>
        <w:rPr>
          <w:sz w:val="28"/>
          <w:lang w:val="fr-FR"/>
        </w:rPr>
      </w:pPr>
      <w:r>
        <w:rPr>
          <w:sz w:val="28"/>
          <w:lang w:val="fr-FR"/>
        </w:rPr>
        <w:t xml:space="preserve">Dictionnaire Bordas. Maurice Davau, Marcel Cohen, Maurice Lallemand. Paris, 1976. </w:t>
      </w:r>
      <w:r>
        <w:rPr>
          <w:sz w:val="28"/>
        </w:rPr>
        <w:t xml:space="preserve">– 298 </w:t>
      </w:r>
      <w:r>
        <w:rPr>
          <w:sz w:val="28"/>
          <w:lang w:val="fr-FR"/>
        </w:rPr>
        <w:t>p.</w:t>
      </w:r>
    </w:p>
    <w:p w:rsidR="001201ED" w:rsidRDefault="001201ED" w:rsidP="00116283">
      <w:pPr>
        <w:pStyle w:val="FR2"/>
        <w:numPr>
          <w:ilvl w:val="0"/>
          <w:numId w:val="56"/>
        </w:numPr>
        <w:tabs>
          <w:tab w:val="num" w:pos="567"/>
        </w:tabs>
        <w:suppressAutoHyphens w:val="0"/>
        <w:spacing w:before="0" w:line="360" w:lineRule="auto"/>
        <w:ind w:left="567" w:hanging="567"/>
        <w:jc w:val="both"/>
        <w:rPr>
          <w:rFonts w:ascii="Times New Roman" w:hAnsi="Times New Roman"/>
          <w:lang w:val="fr-FR"/>
        </w:rPr>
      </w:pPr>
      <w:r>
        <w:rPr>
          <w:rFonts w:ascii="Times New Roman" w:hAnsi="Times New Roman"/>
          <w:lang w:val="fr-FR"/>
        </w:rPr>
        <w:t xml:space="preserve">Grand Robert Dictionnaire de la Langue Français. Paris, 1994. – 1058 p. </w:t>
      </w:r>
    </w:p>
    <w:p w:rsidR="001201ED" w:rsidRDefault="001201ED" w:rsidP="00116283">
      <w:pPr>
        <w:numPr>
          <w:ilvl w:val="0"/>
          <w:numId w:val="56"/>
        </w:numPr>
        <w:tabs>
          <w:tab w:val="num" w:pos="567"/>
        </w:tabs>
        <w:suppressAutoHyphens w:val="0"/>
        <w:spacing w:line="360" w:lineRule="auto"/>
        <w:ind w:left="567" w:hanging="567"/>
        <w:jc w:val="both"/>
        <w:rPr>
          <w:sz w:val="28"/>
          <w:lang w:val="en-US"/>
        </w:rPr>
      </w:pPr>
      <w:r>
        <w:rPr>
          <w:sz w:val="28"/>
          <w:lang w:val="en-US"/>
        </w:rPr>
        <w:t xml:space="preserve">Harper Dictionary of Contemporary Usage. Harper &amp; Row, Publishers. </w:t>
      </w:r>
      <w:r w:rsidRPr="001201ED">
        <w:rPr>
          <w:sz w:val="28"/>
          <w:lang w:val="en-US"/>
        </w:rPr>
        <w:t xml:space="preserve">– </w:t>
      </w:r>
      <w:r>
        <w:rPr>
          <w:sz w:val="28"/>
          <w:lang w:val="en-US"/>
        </w:rPr>
        <w:t xml:space="preserve">New York, Hagerstown, San Francisco, London, 1975. – 650 p. </w:t>
      </w:r>
    </w:p>
    <w:p w:rsidR="001201ED" w:rsidRDefault="001201ED" w:rsidP="00116283">
      <w:pPr>
        <w:numPr>
          <w:ilvl w:val="0"/>
          <w:numId w:val="56"/>
        </w:numPr>
        <w:tabs>
          <w:tab w:val="num" w:pos="567"/>
        </w:tabs>
        <w:suppressAutoHyphens w:val="0"/>
        <w:spacing w:line="360" w:lineRule="auto"/>
        <w:ind w:left="567" w:hanging="567"/>
        <w:jc w:val="both"/>
        <w:rPr>
          <w:sz w:val="28"/>
          <w:lang w:val="en-US"/>
        </w:rPr>
      </w:pPr>
      <w:r>
        <w:rPr>
          <w:sz w:val="28"/>
          <w:lang w:val="en-US"/>
        </w:rPr>
        <w:t xml:space="preserve">Heinemann English Dictionary. K. Harber, G. Payton (ed.) Heinemann Educational Books. London, 1979. </w:t>
      </w:r>
      <w:r w:rsidRPr="001201ED">
        <w:rPr>
          <w:sz w:val="28"/>
          <w:lang w:val="en-US"/>
        </w:rPr>
        <w:t xml:space="preserve">– </w:t>
      </w:r>
      <w:r>
        <w:rPr>
          <w:sz w:val="28"/>
          <w:lang w:val="en-US"/>
        </w:rPr>
        <w:t xml:space="preserve">1327 p. </w:t>
      </w:r>
    </w:p>
    <w:p w:rsidR="001201ED" w:rsidRDefault="001201ED" w:rsidP="00116283">
      <w:pPr>
        <w:pStyle w:val="37"/>
        <w:widowControl w:val="0"/>
        <w:numPr>
          <w:ilvl w:val="0"/>
          <w:numId w:val="56"/>
        </w:numPr>
        <w:tabs>
          <w:tab w:val="num" w:pos="567"/>
        </w:tabs>
        <w:suppressAutoHyphens w:val="0"/>
        <w:spacing w:after="0"/>
        <w:ind w:left="567" w:hanging="567"/>
        <w:rPr>
          <w:lang w:val="en-US"/>
        </w:rPr>
      </w:pPr>
      <w:r>
        <w:rPr>
          <w:lang w:val="fr-FR"/>
        </w:rPr>
        <w:lastRenderedPageBreak/>
        <w:t xml:space="preserve">Le Grand Robert de la langue Française. </w:t>
      </w:r>
      <w:r w:rsidRPr="001201ED">
        <w:rPr>
          <w:rFonts w:ascii="Times New Roman" w:hAnsi="Times New Roman"/>
          <w:lang w:val="en-US"/>
        </w:rPr>
        <w:t xml:space="preserve">– </w:t>
      </w:r>
      <w:r>
        <w:rPr>
          <w:lang w:val="fr-FR"/>
        </w:rPr>
        <w:t xml:space="preserve">Tome </w:t>
      </w:r>
      <w:r w:rsidRPr="00A91561">
        <w:rPr>
          <w:lang w:val="en-US"/>
        </w:rPr>
        <w:t>4.</w:t>
      </w:r>
      <w:r w:rsidRPr="001201ED">
        <w:rPr>
          <w:rFonts w:ascii="Times New Roman" w:hAnsi="Times New Roman"/>
          <w:lang w:val="en-US"/>
        </w:rPr>
        <w:t xml:space="preserve"> –</w:t>
      </w:r>
      <w:r w:rsidRPr="00A91561">
        <w:rPr>
          <w:lang w:val="en-US"/>
        </w:rPr>
        <w:t xml:space="preserve"> </w:t>
      </w:r>
      <w:r>
        <w:rPr>
          <w:lang w:val="fr-FR"/>
        </w:rPr>
        <w:t xml:space="preserve">Paris: Deuxième èdition, </w:t>
      </w:r>
      <w:r>
        <w:rPr>
          <w:lang w:val="en-US"/>
        </w:rPr>
        <w:t xml:space="preserve">1988. – </w:t>
      </w:r>
      <w:proofErr w:type="gramStart"/>
      <w:r>
        <w:rPr>
          <w:rFonts w:ascii="Times New Roman" w:hAnsi="Times New Roman"/>
        </w:rPr>
        <w:t>Р</w:t>
      </w:r>
      <w:r>
        <w:rPr>
          <w:lang w:val="en-US"/>
        </w:rPr>
        <w:t>. 278</w:t>
      </w:r>
      <w:proofErr w:type="gramEnd"/>
      <w:r>
        <w:rPr>
          <w:lang w:val="en-US"/>
        </w:rPr>
        <w:t>-279.</w:t>
      </w:r>
    </w:p>
    <w:p w:rsidR="001201ED" w:rsidRDefault="001201ED" w:rsidP="00116283">
      <w:pPr>
        <w:numPr>
          <w:ilvl w:val="0"/>
          <w:numId w:val="56"/>
        </w:numPr>
        <w:tabs>
          <w:tab w:val="num" w:pos="567"/>
        </w:tabs>
        <w:suppressAutoHyphens w:val="0"/>
        <w:spacing w:line="360" w:lineRule="auto"/>
        <w:ind w:left="567" w:hanging="567"/>
        <w:jc w:val="both"/>
        <w:rPr>
          <w:sz w:val="28"/>
          <w:lang w:val="en-US"/>
        </w:rPr>
      </w:pPr>
      <w:r w:rsidRPr="001201ED">
        <w:rPr>
          <w:sz w:val="28"/>
          <w:lang w:val="en-US"/>
        </w:rPr>
        <w:t>Mazaleyrat</w:t>
      </w:r>
      <w:proofErr w:type="gramStart"/>
      <w:r>
        <w:rPr>
          <w:sz w:val="28"/>
          <w:lang w:val="fr-FR"/>
        </w:rPr>
        <w:t>  J</w:t>
      </w:r>
      <w:proofErr w:type="gramEnd"/>
      <w:r>
        <w:rPr>
          <w:sz w:val="28"/>
          <w:lang w:val="fr-FR"/>
        </w:rPr>
        <w:t xml:space="preserve">., Molineé G. Vocabulaire de la stylistique. – Paris, </w:t>
      </w:r>
      <w:r>
        <w:rPr>
          <w:sz w:val="28"/>
          <w:lang w:val="en-US"/>
        </w:rPr>
        <w:t>1989</w:t>
      </w:r>
      <w:r>
        <w:rPr>
          <w:sz w:val="28"/>
          <w:lang w:val="fr-FR"/>
        </w:rPr>
        <w:t xml:space="preserve">. – 381 p. </w:t>
      </w:r>
    </w:p>
    <w:p w:rsidR="001201ED" w:rsidRPr="001201ED" w:rsidRDefault="001201ED" w:rsidP="00116283">
      <w:pPr>
        <w:pStyle w:val="affffffff1"/>
        <w:widowControl w:val="0"/>
        <w:numPr>
          <w:ilvl w:val="0"/>
          <w:numId w:val="56"/>
        </w:numPr>
        <w:tabs>
          <w:tab w:val="num" w:pos="567"/>
        </w:tabs>
        <w:suppressAutoHyphens w:val="0"/>
        <w:spacing w:after="0" w:line="360" w:lineRule="auto"/>
        <w:ind w:left="567" w:hanging="567"/>
        <w:jc w:val="both"/>
        <w:rPr>
          <w:i/>
          <w:lang w:val="en-US"/>
        </w:rPr>
      </w:pPr>
      <w:r>
        <w:rPr>
          <w:i/>
          <w:lang w:val="en-US"/>
        </w:rPr>
        <w:t>New Webster’s Dictionary and Thesaurus of the English Language. – Danbury: Lexicon Publications, Inc.</w:t>
      </w:r>
      <w:r w:rsidRPr="001201ED">
        <w:rPr>
          <w:rFonts w:ascii="Times New Roman" w:hAnsi="Times New Roman"/>
          <w:i/>
          <w:lang w:val="en-US"/>
        </w:rPr>
        <w:t>,</w:t>
      </w:r>
      <w:r>
        <w:rPr>
          <w:i/>
          <w:lang w:val="en-US"/>
        </w:rPr>
        <w:t xml:space="preserve"> 1993. – 1248 p. </w:t>
      </w:r>
    </w:p>
    <w:p w:rsidR="001201ED" w:rsidRPr="00331BFA" w:rsidRDefault="001201ED" w:rsidP="00116283">
      <w:pPr>
        <w:numPr>
          <w:ilvl w:val="0"/>
          <w:numId w:val="56"/>
        </w:numPr>
        <w:tabs>
          <w:tab w:val="num" w:pos="567"/>
        </w:tabs>
        <w:suppressAutoHyphens w:val="0"/>
        <w:spacing w:line="360" w:lineRule="auto"/>
        <w:ind w:left="567" w:hanging="567"/>
        <w:jc w:val="both"/>
        <w:rPr>
          <w:sz w:val="28"/>
          <w:lang w:val="en-US"/>
        </w:rPr>
      </w:pPr>
      <w:r>
        <w:rPr>
          <w:sz w:val="28"/>
          <w:lang w:val="en-US"/>
        </w:rPr>
        <w:t>Oxford Advanced Learner's Dictionary of Current English. A. P. Cowie (ed.): Cornelsen &amp; Oxford University Рrеss, 1989. – 1579 p</w:t>
      </w:r>
      <w:r w:rsidRPr="001201ED">
        <w:rPr>
          <w:sz w:val="28"/>
          <w:lang w:val="en-US"/>
        </w:rPr>
        <w:t>.</w:t>
      </w:r>
    </w:p>
    <w:p w:rsidR="001201ED" w:rsidRDefault="001201ED" w:rsidP="00116283">
      <w:pPr>
        <w:numPr>
          <w:ilvl w:val="0"/>
          <w:numId w:val="56"/>
        </w:numPr>
        <w:tabs>
          <w:tab w:val="num" w:pos="567"/>
        </w:tabs>
        <w:suppressAutoHyphens w:val="0"/>
        <w:spacing w:line="360" w:lineRule="auto"/>
        <w:ind w:left="567" w:hanging="567"/>
        <w:jc w:val="both"/>
        <w:rPr>
          <w:sz w:val="28"/>
          <w:lang w:val="en-US"/>
        </w:rPr>
      </w:pPr>
      <w:r>
        <w:rPr>
          <w:sz w:val="28"/>
          <w:lang w:val="en-US"/>
        </w:rPr>
        <w:t>Oxford Advanced Learner's Dictionary of Current English. Encyclopedic Edition: Oxford University Press. 1992.</w:t>
      </w:r>
      <w:r>
        <w:rPr>
          <w:sz w:val="28"/>
        </w:rPr>
        <w:t xml:space="preserve"> – </w:t>
      </w:r>
      <w:r>
        <w:rPr>
          <w:sz w:val="28"/>
          <w:lang w:val="en-US"/>
        </w:rPr>
        <w:t xml:space="preserve">1081 p. </w:t>
      </w:r>
    </w:p>
    <w:p w:rsidR="001201ED" w:rsidRDefault="001201ED" w:rsidP="00116283">
      <w:pPr>
        <w:pStyle w:val="affffffff1"/>
        <w:widowControl w:val="0"/>
        <w:numPr>
          <w:ilvl w:val="0"/>
          <w:numId w:val="56"/>
        </w:numPr>
        <w:tabs>
          <w:tab w:val="num" w:pos="567"/>
        </w:tabs>
        <w:suppressAutoHyphens w:val="0"/>
        <w:spacing w:after="0" w:line="360" w:lineRule="auto"/>
        <w:ind w:left="567" w:hanging="567"/>
        <w:jc w:val="both"/>
        <w:rPr>
          <w:i/>
          <w:lang w:val="en-US"/>
        </w:rPr>
      </w:pPr>
      <w:r>
        <w:rPr>
          <w:i/>
          <w:lang w:val="en-US"/>
        </w:rPr>
        <w:t>Oxford Advanced Learner's Dictionary of Current English A. A. Hornby. – Oxford: Oxford University Press, 1977.</w:t>
      </w:r>
      <w:r w:rsidRPr="00A91561">
        <w:rPr>
          <w:lang w:val="en-US"/>
        </w:rPr>
        <w:t xml:space="preserve"> – </w:t>
      </w:r>
      <w:r>
        <w:rPr>
          <w:i/>
          <w:lang w:val="en-US"/>
        </w:rPr>
        <w:t>1055 p.</w:t>
      </w:r>
    </w:p>
    <w:p w:rsidR="001201ED" w:rsidRPr="00331BFA" w:rsidRDefault="001201ED" w:rsidP="00116283">
      <w:pPr>
        <w:numPr>
          <w:ilvl w:val="0"/>
          <w:numId w:val="56"/>
        </w:numPr>
        <w:tabs>
          <w:tab w:val="num" w:pos="567"/>
        </w:tabs>
        <w:suppressAutoHyphens w:val="0"/>
        <w:spacing w:line="360" w:lineRule="auto"/>
        <w:ind w:left="567" w:hanging="567"/>
        <w:jc w:val="both"/>
        <w:rPr>
          <w:sz w:val="28"/>
          <w:lang w:val="en-US"/>
        </w:rPr>
      </w:pPr>
      <w:r>
        <w:rPr>
          <w:sz w:val="28"/>
          <w:lang w:val="en-US"/>
        </w:rPr>
        <w:t>Scribner Dictionary. / William D. Halsey, Editorial Director, 1993. – 1189 p.</w:t>
      </w:r>
    </w:p>
    <w:p w:rsidR="001201ED" w:rsidRPr="00331BFA" w:rsidRDefault="001201ED" w:rsidP="00116283">
      <w:pPr>
        <w:numPr>
          <w:ilvl w:val="0"/>
          <w:numId w:val="56"/>
        </w:numPr>
        <w:tabs>
          <w:tab w:val="num" w:pos="567"/>
        </w:tabs>
        <w:suppressAutoHyphens w:val="0"/>
        <w:spacing w:line="360" w:lineRule="auto"/>
        <w:ind w:left="567" w:hanging="567"/>
        <w:jc w:val="both"/>
        <w:rPr>
          <w:sz w:val="28"/>
          <w:lang w:val="en-US"/>
        </w:rPr>
      </w:pPr>
      <w:r>
        <w:rPr>
          <w:sz w:val="28"/>
          <w:lang w:val="en-US"/>
        </w:rPr>
        <w:t xml:space="preserve"> Students Dictionary of Collocations. / Morton Benson, Evelyn Benson and Robert Ilson. - Cornelsen Berlin, 1990.</w:t>
      </w:r>
      <w:r w:rsidRPr="001201ED">
        <w:rPr>
          <w:sz w:val="28"/>
          <w:lang w:val="en-US"/>
        </w:rPr>
        <w:t xml:space="preserve"> – </w:t>
      </w:r>
      <w:r>
        <w:rPr>
          <w:sz w:val="28"/>
          <w:lang w:val="en-US"/>
        </w:rPr>
        <w:t xml:space="preserve">286 p. </w:t>
      </w:r>
    </w:p>
    <w:p w:rsidR="001201ED" w:rsidRDefault="001201ED" w:rsidP="00116283">
      <w:pPr>
        <w:numPr>
          <w:ilvl w:val="0"/>
          <w:numId w:val="56"/>
        </w:numPr>
        <w:tabs>
          <w:tab w:val="num" w:pos="567"/>
        </w:tabs>
        <w:suppressAutoHyphens w:val="0"/>
        <w:spacing w:line="360" w:lineRule="auto"/>
        <w:ind w:left="567" w:hanging="567"/>
        <w:jc w:val="both"/>
        <w:rPr>
          <w:sz w:val="28"/>
          <w:lang w:val="en-US"/>
        </w:rPr>
      </w:pPr>
      <w:r>
        <w:rPr>
          <w:sz w:val="28"/>
          <w:lang w:val="en-US"/>
        </w:rPr>
        <w:t xml:space="preserve">The Concise Oxford Dictionary of English Etymology </w:t>
      </w:r>
      <w:r>
        <w:rPr>
          <w:sz w:val="28"/>
          <w:lang w:val="en-US"/>
        </w:rPr>
        <w:sym w:font="Symbol" w:char="F02F"/>
      </w:r>
      <w:r>
        <w:rPr>
          <w:sz w:val="28"/>
          <w:lang w:val="en-US"/>
        </w:rPr>
        <w:t xml:space="preserve"> Ed. by Hoad T. F. </w:t>
      </w:r>
      <w:proofErr w:type="gramStart"/>
      <w:r w:rsidRPr="001201ED">
        <w:rPr>
          <w:sz w:val="28"/>
          <w:lang w:val="en-US"/>
        </w:rPr>
        <w:t xml:space="preserve">– </w:t>
      </w:r>
      <w:r>
        <w:rPr>
          <w:sz w:val="28"/>
          <w:lang w:val="en-US"/>
        </w:rPr>
        <w:t xml:space="preserve"> Oxford</w:t>
      </w:r>
      <w:proofErr w:type="gramEnd"/>
      <w:r>
        <w:rPr>
          <w:sz w:val="28"/>
          <w:lang w:val="en-US"/>
        </w:rPr>
        <w:t xml:space="preserve"> Clarendon Press, 1992.</w:t>
      </w:r>
      <w:r w:rsidRPr="001201ED">
        <w:rPr>
          <w:sz w:val="28"/>
          <w:lang w:val="en-US"/>
        </w:rPr>
        <w:t xml:space="preserve"> – </w:t>
      </w:r>
      <w:r>
        <w:rPr>
          <w:sz w:val="28"/>
          <w:lang w:val="en-US"/>
        </w:rPr>
        <w:t xml:space="preserve">552 p. </w:t>
      </w:r>
    </w:p>
    <w:p w:rsidR="001201ED" w:rsidRDefault="001201ED" w:rsidP="00116283">
      <w:pPr>
        <w:numPr>
          <w:ilvl w:val="0"/>
          <w:numId w:val="56"/>
        </w:numPr>
        <w:tabs>
          <w:tab w:val="num" w:pos="567"/>
        </w:tabs>
        <w:suppressAutoHyphens w:val="0"/>
        <w:spacing w:line="360" w:lineRule="auto"/>
        <w:ind w:left="567" w:hanging="567"/>
        <w:jc w:val="both"/>
        <w:rPr>
          <w:sz w:val="28"/>
          <w:lang w:val="en-US"/>
        </w:rPr>
      </w:pPr>
      <w:r>
        <w:rPr>
          <w:sz w:val="28"/>
          <w:lang w:val="en-US"/>
        </w:rPr>
        <w:t>The Heritage Illustrated Dictionary of the English Language: International Edition. William Morris (</w:t>
      </w:r>
      <w:proofErr w:type="gramStart"/>
      <w:r>
        <w:rPr>
          <w:sz w:val="28"/>
          <w:lang w:val="en-US"/>
        </w:rPr>
        <w:t>ed</w:t>
      </w:r>
      <w:proofErr w:type="gramEnd"/>
      <w:r>
        <w:rPr>
          <w:sz w:val="28"/>
          <w:lang w:val="en-US"/>
        </w:rPr>
        <w:t xml:space="preserve">.). American Heritage Publishing Co., INC. and Hoghton Mifflin Company, 1975. Boston / New York /Atlanta. – 1550 p. </w:t>
      </w:r>
    </w:p>
    <w:p w:rsidR="001201ED" w:rsidRDefault="001201ED" w:rsidP="00116283">
      <w:pPr>
        <w:numPr>
          <w:ilvl w:val="0"/>
          <w:numId w:val="56"/>
        </w:numPr>
        <w:tabs>
          <w:tab w:val="num" w:pos="567"/>
        </w:tabs>
        <w:suppressAutoHyphens w:val="0"/>
        <w:spacing w:line="360" w:lineRule="auto"/>
        <w:ind w:left="567" w:hanging="567"/>
        <w:jc w:val="both"/>
        <w:rPr>
          <w:sz w:val="28"/>
          <w:lang w:val="en-US"/>
        </w:rPr>
      </w:pPr>
      <w:r>
        <w:rPr>
          <w:sz w:val="28"/>
          <w:lang w:val="en-US"/>
        </w:rPr>
        <w:t xml:space="preserve">The New American Webster Handy College Dictionary. Albert and Loy Morehead (ed.) Times Mirror, 1972. – 576 p. </w:t>
      </w:r>
    </w:p>
    <w:p w:rsidR="001201ED" w:rsidRDefault="001201ED" w:rsidP="00116283">
      <w:pPr>
        <w:numPr>
          <w:ilvl w:val="0"/>
          <w:numId w:val="56"/>
        </w:numPr>
        <w:tabs>
          <w:tab w:val="num" w:pos="567"/>
        </w:tabs>
        <w:suppressAutoHyphens w:val="0"/>
        <w:spacing w:line="360" w:lineRule="auto"/>
        <w:ind w:left="567" w:hanging="567"/>
        <w:jc w:val="both"/>
        <w:rPr>
          <w:sz w:val="28"/>
          <w:lang w:val="en-US"/>
        </w:rPr>
      </w:pPr>
      <w:r>
        <w:rPr>
          <w:sz w:val="28"/>
          <w:lang w:val="en-US"/>
        </w:rPr>
        <w:t xml:space="preserve">The Oxford Encyclopedic English Dictionary </w:t>
      </w:r>
      <w:r>
        <w:rPr>
          <w:sz w:val="28"/>
          <w:lang w:val="en-US"/>
        </w:rPr>
        <w:sym w:font="Symbol" w:char="F02F"/>
      </w:r>
      <w:r>
        <w:rPr>
          <w:sz w:val="28"/>
          <w:lang w:val="en-US"/>
        </w:rPr>
        <w:t xml:space="preserve"> Edited by Joyce M. Hawkins and Robert Allen. – Oxford: Clarendon Press, 1991. – 1729 p. </w:t>
      </w:r>
    </w:p>
    <w:p w:rsidR="001201ED" w:rsidRDefault="001201ED" w:rsidP="00116283">
      <w:pPr>
        <w:pStyle w:val="FR2"/>
        <w:numPr>
          <w:ilvl w:val="0"/>
          <w:numId w:val="56"/>
        </w:numPr>
        <w:tabs>
          <w:tab w:val="num" w:pos="567"/>
        </w:tabs>
        <w:suppressAutoHyphens w:val="0"/>
        <w:spacing w:before="0" w:line="360" w:lineRule="auto"/>
        <w:ind w:left="567" w:hanging="567"/>
        <w:jc w:val="both"/>
        <w:rPr>
          <w:rFonts w:ascii="Times New Roman" w:hAnsi="Times New Roman"/>
        </w:rPr>
      </w:pPr>
      <w:r>
        <w:rPr>
          <w:rFonts w:ascii="Times New Roman" w:hAnsi="Times New Roman"/>
        </w:rPr>
        <w:t>The Oxford Illustrated Dictionary. Oxford: At the Clarendon Press, 1976.</w:t>
      </w:r>
      <w:r w:rsidRPr="00A91561">
        <w:t xml:space="preserve"> – </w:t>
      </w:r>
      <w:r>
        <w:rPr>
          <w:rFonts w:ascii="Times New Roman" w:hAnsi="Times New Roman"/>
        </w:rPr>
        <w:t xml:space="preserve"> P. 290.</w:t>
      </w:r>
    </w:p>
    <w:p w:rsidR="001201ED" w:rsidRDefault="001201ED" w:rsidP="00116283">
      <w:pPr>
        <w:numPr>
          <w:ilvl w:val="0"/>
          <w:numId w:val="56"/>
        </w:numPr>
        <w:tabs>
          <w:tab w:val="num" w:pos="567"/>
        </w:tabs>
        <w:suppressAutoHyphens w:val="0"/>
        <w:spacing w:line="360" w:lineRule="auto"/>
        <w:ind w:left="567" w:hanging="567"/>
        <w:jc w:val="both"/>
        <w:rPr>
          <w:sz w:val="28"/>
          <w:lang w:val="en-US"/>
        </w:rPr>
      </w:pPr>
      <w:r>
        <w:rPr>
          <w:sz w:val="28"/>
          <w:lang w:val="en-US"/>
        </w:rPr>
        <w:t xml:space="preserve">The Universal English Dictionary of the English Language </w:t>
      </w:r>
      <w:r>
        <w:rPr>
          <w:sz w:val="28"/>
          <w:lang w:val="en-US"/>
        </w:rPr>
        <w:sym w:font="Symbol" w:char="F02F"/>
      </w:r>
      <w:r>
        <w:rPr>
          <w:sz w:val="28"/>
          <w:lang w:val="en-US"/>
        </w:rPr>
        <w:t xml:space="preserve"> Edited by Henry Cecil Wyld. London: Routledge &amp; Kegan Paul Limited, sina аnа. – 1447 p.</w:t>
      </w:r>
    </w:p>
    <w:p w:rsidR="001201ED" w:rsidRDefault="001201ED" w:rsidP="00116283">
      <w:pPr>
        <w:numPr>
          <w:ilvl w:val="0"/>
          <w:numId w:val="56"/>
        </w:numPr>
        <w:tabs>
          <w:tab w:val="num" w:pos="567"/>
        </w:tabs>
        <w:suppressAutoHyphens w:val="0"/>
        <w:spacing w:line="360" w:lineRule="auto"/>
        <w:ind w:left="567" w:hanging="567"/>
        <w:jc w:val="both"/>
        <w:rPr>
          <w:sz w:val="28"/>
          <w:lang w:val="en-US"/>
        </w:rPr>
      </w:pPr>
      <w:r>
        <w:rPr>
          <w:sz w:val="28"/>
          <w:lang w:val="en-US"/>
        </w:rPr>
        <w:t xml:space="preserve">The World Book Dictionary </w:t>
      </w:r>
      <w:r>
        <w:rPr>
          <w:sz w:val="28"/>
          <w:lang w:val="en-US"/>
        </w:rPr>
        <w:sym w:font="Symbol" w:char="F02F"/>
      </w:r>
      <w:r>
        <w:rPr>
          <w:sz w:val="28"/>
          <w:lang w:val="en-US"/>
        </w:rPr>
        <w:t xml:space="preserve"> Ed. by C. L. Barnhart, R. K. Barnhart, World Book Inc. Chicago, 1988. </w:t>
      </w:r>
      <w:r>
        <w:rPr>
          <w:sz w:val="28"/>
        </w:rPr>
        <w:t xml:space="preserve">– </w:t>
      </w:r>
      <w:r>
        <w:rPr>
          <w:sz w:val="28"/>
          <w:lang w:val="en-US"/>
        </w:rPr>
        <w:t>v. one</w:t>
      </w:r>
      <w:r>
        <w:rPr>
          <w:sz w:val="28"/>
        </w:rPr>
        <w:t>.</w:t>
      </w:r>
      <w:r>
        <w:rPr>
          <w:sz w:val="28"/>
          <w:lang w:val="en-US"/>
        </w:rPr>
        <w:t xml:space="preserve">  </w:t>
      </w:r>
      <w:r>
        <w:rPr>
          <w:sz w:val="28"/>
        </w:rPr>
        <w:t xml:space="preserve">– </w:t>
      </w:r>
      <w:r>
        <w:rPr>
          <w:sz w:val="28"/>
          <w:lang w:val="en-US"/>
        </w:rPr>
        <w:t xml:space="preserve">1166 p. </w:t>
      </w:r>
    </w:p>
    <w:p w:rsidR="001201ED" w:rsidRPr="00F426AE" w:rsidRDefault="001201ED" w:rsidP="00116283">
      <w:pPr>
        <w:pStyle w:val="FR2"/>
        <w:numPr>
          <w:ilvl w:val="0"/>
          <w:numId w:val="56"/>
        </w:numPr>
        <w:tabs>
          <w:tab w:val="num" w:pos="567"/>
        </w:tabs>
        <w:suppressAutoHyphens w:val="0"/>
        <w:spacing w:before="0" w:line="360" w:lineRule="auto"/>
        <w:ind w:left="567" w:hanging="567"/>
        <w:jc w:val="both"/>
        <w:rPr>
          <w:rFonts w:ascii="Times New Roman" w:hAnsi="Times New Roman"/>
        </w:rPr>
      </w:pPr>
      <w:r>
        <w:rPr>
          <w:rFonts w:ascii="Times New Roman" w:hAnsi="Times New Roman"/>
        </w:rPr>
        <w:t xml:space="preserve">Webster’s New World Dictionary of American English </w:t>
      </w:r>
      <w:r>
        <w:rPr>
          <w:rFonts w:ascii="Times New Roman" w:hAnsi="Times New Roman"/>
        </w:rPr>
        <w:sym w:font="Symbol" w:char="F02F"/>
      </w:r>
      <w:r>
        <w:rPr>
          <w:rFonts w:ascii="Times New Roman" w:hAnsi="Times New Roman"/>
        </w:rPr>
        <w:t xml:space="preserve"> V. Neuffeldt, D. B. </w:t>
      </w:r>
      <w:r>
        <w:rPr>
          <w:rFonts w:ascii="Times New Roman" w:hAnsi="Times New Roman"/>
        </w:rPr>
        <w:lastRenderedPageBreak/>
        <w:t xml:space="preserve">Guralnik (ed). – USA: Macmillan, 1994. – 1574 p. </w:t>
      </w:r>
    </w:p>
    <w:p w:rsidR="001201ED" w:rsidRDefault="001201ED" w:rsidP="00116283">
      <w:pPr>
        <w:pStyle w:val="FR2"/>
        <w:numPr>
          <w:ilvl w:val="0"/>
          <w:numId w:val="56"/>
        </w:numPr>
        <w:tabs>
          <w:tab w:val="num" w:pos="567"/>
        </w:tabs>
        <w:suppressAutoHyphens w:val="0"/>
        <w:spacing w:before="0" w:line="360" w:lineRule="auto"/>
        <w:ind w:left="567" w:hanging="567"/>
        <w:jc w:val="both"/>
        <w:rPr>
          <w:rFonts w:ascii="Times New Roman" w:hAnsi="Times New Roman"/>
        </w:rPr>
      </w:pPr>
      <w:r>
        <w:rPr>
          <w:rFonts w:ascii="Times New Roman" w:hAnsi="Times New Roman"/>
        </w:rPr>
        <w:t xml:space="preserve">Webster’s New World Thesaurus. Charlton Laird A Meridian Book, New American Library. Times Mirror, 1975. – 678 p. </w:t>
      </w:r>
    </w:p>
    <w:p w:rsidR="001201ED" w:rsidRDefault="001201ED" w:rsidP="001201ED">
      <w:pPr>
        <w:spacing w:line="360" w:lineRule="auto"/>
        <w:jc w:val="center"/>
        <w:rPr>
          <w:sz w:val="28"/>
        </w:rPr>
      </w:pPr>
    </w:p>
    <w:p w:rsidR="001201ED" w:rsidRDefault="001201ED" w:rsidP="001201ED">
      <w:pPr>
        <w:spacing w:line="360" w:lineRule="auto"/>
        <w:jc w:val="center"/>
        <w:rPr>
          <w:sz w:val="28"/>
          <w:lang w:val="en-US"/>
        </w:rPr>
      </w:pPr>
      <w:r>
        <w:rPr>
          <w:sz w:val="28"/>
        </w:rPr>
        <w:br w:type="page"/>
      </w:r>
      <w:r>
        <w:rPr>
          <w:sz w:val="28"/>
        </w:rPr>
        <w:lastRenderedPageBreak/>
        <w:t>СПИСОК ІЛЮСТРАТИВНОГО МАТЕРІАЛУ</w:t>
      </w:r>
    </w:p>
    <w:p w:rsidR="001201ED" w:rsidRDefault="001201ED" w:rsidP="001201ED">
      <w:pPr>
        <w:spacing w:line="360" w:lineRule="auto"/>
        <w:rPr>
          <w:sz w:val="28"/>
          <w:lang w:val="en-US"/>
        </w:rPr>
      </w:pPr>
    </w:p>
    <w:p w:rsidR="001201ED" w:rsidRDefault="001201ED" w:rsidP="001201ED">
      <w:pPr>
        <w:pStyle w:val="afffffffa"/>
        <w:rPr>
          <w:lang w:val="en-US"/>
        </w:rPr>
      </w:pPr>
      <w:r>
        <w:rPr>
          <w:lang w:val="en-US"/>
        </w:rPr>
        <w:t xml:space="preserve">Bateman Th. S., Snell S. A. Management. </w:t>
      </w:r>
      <w:proofErr w:type="gramStart"/>
      <w:r>
        <w:rPr>
          <w:lang w:val="en-US"/>
        </w:rPr>
        <w:t>Building Competitive Advantage.</w:t>
      </w:r>
      <w:proofErr w:type="gramEnd"/>
      <w:r>
        <w:rPr>
          <w:lang w:val="en-US"/>
        </w:rPr>
        <w:t xml:space="preserve"> – </w:t>
      </w:r>
      <w:proofErr w:type="gramStart"/>
      <w:r>
        <w:rPr>
          <w:lang w:val="en-US"/>
        </w:rPr>
        <w:t>3d  ed</w:t>
      </w:r>
      <w:proofErr w:type="gramEnd"/>
      <w:r>
        <w:rPr>
          <w:lang w:val="en-US"/>
        </w:rPr>
        <w:t>. – N. Y.: Irvin, The McGraw-Hill Companies, Inc.,  1996. – 588 p.</w:t>
      </w:r>
    </w:p>
    <w:p w:rsidR="001201ED" w:rsidRDefault="001201ED" w:rsidP="001201ED">
      <w:pPr>
        <w:spacing w:line="360" w:lineRule="auto"/>
        <w:jc w:val="both"/>
        <w:rPr>
          <w:sz w:val="28"/>
          <w:lang w:val="en-US"/>
        </w:rPr>
      </w:pPr>
      <w:proofErr w:type="gramStart"/>
      <w:r>
        <w:rPr>
          <w:sz w:val="28"/>
          <w:lang w:val="en-US"/>
        </w:rPr>
        <w:t>Cats-Baril William L., Thompson Ronald L. Information Technology and Management.</w:t>
      </w:r>
      <w:proofErr w:type="gramEnd"/>
      <w:r>
        <w:rPr>
          <w:sz w:val="28"/>
          <w:lang w:val="en-US"/>
        </w:rPr>
        <w:t xml:space="preserve"> – Chicago: McGraw-Hill Companies, Inc., 1997. – 512 p.</w:t>
      </w:r>
    </w:p>
    <w:p w:rsidR="001201ED" w:rsidRPr="001201ED" w:rsidRDefault="001201ED" w:rsidP="001201ED">
      <w:pPr>
        <w:pStyle w:val="1"/>
        <w:spacing w:line="360" w:lineRule="auto"/>
        <w:ind w:firstLine="0"/>
        <w:rPr>
          <w:i/>
          <w:lang w:val="en-US"/>
        </w:rPr>
      </w:pPr>
      <w:proofErr w:type="gramStart"/>
      <w:r w:rsidRPr="001201ED">
        <w:rPr>
          <w:i/>
          <w:lang w:val="en-US"/>
        </w:rPr>
        <w:t>Certo S.C., Peter Paul.</w:t>
      </w:r>
      <w:proofErr w:type="gramEnd"/>
      <w:r w:rsidRPr="001201ED">
        <w:rPr>
          <w:i/>
          <w:lang w:val="en-US"/>
        </w:rPr>
        <w:t xml:space="preserve"> Strategic Management: A Focus on Process. – USA: McGraw-Hill, Inc., 1993. – 372 p.</w:t>
      </w:r>
    </w:p>
    <w:p w:rsidR="001201ED" w:rsidRDefault="001201ED" w:rsidP="001201ED">
      <w:pPr>
        <w:spacing w:line="360" w:lineRule="auto"/>
        <w:jc w:val="both"/>
        <w:rPr>
          <w:sz w:val="28"/>
          <w:lang w:val="en-US"/>
        </w:rPr>
      </w:pPr>
      <w:proofErr w:type="gramStart"/>
      <w:r>
        <w:rPr>
          <w:sz w:val="28"/>
          <w:lang w:val="en-US"/>
        </w:rPr>
        <w:t>Churchill G.A. Marketing.</w:t>
      </w:r>
      <w:proofErr w:type="gramEnd"/>
      <w:r>
        <w:rPr>
          <w:sz w:val="28"/>
          <w:lang w:val="en-US"/>
        </w:rPr>
        <w:t xml:space="preserve"> </w:t>
      </w:r>
      <w:proofErr w:type="gramStart"/>
      <w:r>
        <w:rPr>
          <w:sz w:val="28"/>
          <w:lang w:val="en-US"/>
        </w:rPr>
        <w:t>Creating Values for Customers.</w:t>
      </w:r>
      <w:proofErr w:type="gramEnd"/>
      <w:r>
        <w:rPr>
          <w:sz w:val="28"/>
          <w:lang w:val="en-US"/>
        </w:rPr>
        <w:t xml:space="preserve"> – USA: Library of Congress Cataloging-in-Publication Data, 1995. – 837 p. </w:t>
      </w:r>
    </w:p>
    <w:p w:rsidR="001201ED" w:rsidRDefault="001201ED" w:rsidP="001201ED">
      <w:pPr>
        <w:spacing w:line="360" w:lineRule="auto"/>
        <w:jc w:val="both"/>
        <w:rPr>
          <w:sz w:val="28"/>
          <w:lang w:val="en-US"/>
        </w:rPr>
      </w:pPr>
      <w:r>
        <w:rPr>
          <w:sz w:val="28"/>
          <w:lang w:val="en-US"/>
        </w:rPr>
        <w:t>Donelly J.H.</w:t>
      </w:r>
      <w:proofErr w:type="gramStart"/>
      <w:r>
        <w:rPr>
          <w:sz w:val="28"/>
          <w:lang w:val="en-US"/>
        </w:rPr>
        <w:t>,  J.L</w:t>
      </w:r>
      <w:proofErr w:type="gramEnd"/>
      <w:r>
        <w:rPr>
          <w:sz w:val="28"/>
          <w:lang w:val="en-US"/>
        </w:rPr>
        <w:t xml:space="preserve">. Gibson, J.M. Ivancevich. </w:t>
      </w:r>
      <w:proofErr w:type="gramStart"/>
      <w:r>
        <w:rPr>
          <w:sz w:val="28"/>
          <w:lang w:val="en-US"/>
        </w:rPr>
        <w:t>Fundamentals of Management.</w:t>
      </w:r>
      <w:proofErr w:type="gramEnd"/>
      <w:r>
        <w:rPr>
          <w:sz w:val="28"/>
          <w:lang w:val="en-US"/>
        </w:rPr>
        <w:t xml:space="preserve"> </w:t>
      </w:r>
      <w:proofErr w:type="gramStart"/>
      <w:r>
        <w:rPr>
          <w:sz w:val="28"/>
          <w:lang w:val="en-US"/>
        </w:rPr>
        <w:t>9</w:t>
      </w:r>
      <w:r>
        <w:rPr>
          <w:sz w:val="28"/>
          <w:vertAlign w:val="superscript"/>
          <w:lang w:val="en-US"/>
        </w:rPr>
        <w:t>th</w:t>
      </w:r>
      <w:r>
        <w:rPr>
          <w:sz w:val="28"/>
          <w:lang w:val="en-US"/>
        </w:rPr>
        <w:t xml:space="preserve"> ed., Richard D. Irvin Inc., 1995.</w:t>
      </w:r>
      <w:proofErr w:type="gramEnd"/>
      <w:r>
        <w:rPr>
          <w:sz w:val="28"/>
          <w:lang w:val="en-US"/>
        </w:rPr>
        <w:t xml:space="preserve"> – 719 p.</w:t>
      </w:r>
    </w:p>
    <w:p w:rsidR="001201ED" w:rsidRDefault="001201ED" w:rsidP="001201ED">
      <w:pPr>
        <w:spacing w:line="360" w:lineRule="auto"/>
        <w:jc w:val="both"/>
        <w:rPr>
          <w:sz w:val="28"/>
          <w:lang w:val="en-US"/>
        </w:rPr>
      </w:pPr>
      <w:proofErr w:type="gramStart"/>
      <w:r>
        <w:rPr>
          <w:sz w:val="28"/>
          <w:lang w:val="en-US"/>
        </w:rPr>
        <w:t>Feldman R.S. Understanding Psychology.</w:t>
      </w:r>
      <w:proofErr w:type="gramEnd"/>
      <w:r>
        <w:rPr>
          <w:sz w:val="28"/>
          <w:lang w:val="en-US"/>
        </w:rPr>
        <w:t xml:space="preserve"> –4</w:t>
      </w:r>
      <w:r>
        <w:rPr>
          <w:sz w:val="28"/>
          <w:vertAlign w:val="superscript"/>
          <w:lang w:val="en-US"/>
        </w:rPr>
        <w:t>th</w:t>
      </w:r>
      <w:r>
        <w:rPr>
          <w:sz w:val="28"/>
          <w:lang w:val="en-US"/>
        </w:rPr>
        <w:t xml:space="preserve"> ed. – Boston: McGraw-Hill, Inc., 1996. – 754 p.</w:t>
      </w:r>
    </w:p>
    <w:p w:rsidR="001201ED" w:rsidRPr="001201ED" w:rsidRDefault="001201ED" w:rsidP="001201ED">
      <w:pPr>
        <w:pStyle w:val="34"/>
        <w:rPr>
          <w:i/>
          <w:lang w:val="en-US"/>
        </w:rPr>
      </w:pPr>
      <w:r w:rsidRPr="001201ED">
        <w:rPr>
          <w:i/>
          <w:lang w:val="en-US"/>
        </w:rPr>
        <w:t>Halonen Jane S., Santrock John W. Psychology: Contexts of Behavior. – Boston: McGraw-Hill Companies, Inc., 1996. – 810 p.</w:t>
      </w:r>
    </w:p>
    <w:p w:rsidR="001201ED" w:rsidRDefault="001201ED" w:rsidP="001201ED">
      <w:pPr>
        <w:spacing w:line="360" w:lineRule="auto"/>
        <w:jc w:val="both"/>
        <w:rPr>
          <w:sz w:val="28"/>
          <w:lang w:val="en-US"/>
        </w:rPr>
      </w:pPr>
      <w:r>
        <w:rPr>
          <w:sz w:val="28"/>
          <w:lang w:val="en-US"/>
        </w:rPr>
        <w:t xml:space="preserve">Hermanson Roger H., Edwards James Don. </w:t>
      </w:r>
      <w:proofErr w:type="gramStart"/>
      <w:r>
        <w:rPr>
          <w:sz w:val="28"/>
          <w:lang w:val="en-US"/>
        </w:rPr>
        <w:t>Financial Accounting.</w:t>
      </w:r>
      <w:proofErr w:type="gramEnd"/>
      <w:r>
        <w:rPr>
          <w:sz w:val="28"/>
          <w:lang w:val="en-US"/>
        </w:rPr>
        <w:t xml:space="preserve"> –5</w:t>
      </w:r>
      <w:r>
        <w:rPr>
          <w:sz w:val="28"/>
          <w:vertAlign w:val="superscript"/>
          <w:lang w:val="en-US"/>
        </w:rPr>
        <w:t>th</w:t>
      </w:r>
      <w:r>
        <w:rPr>
          <w:sz w:val="28"/>
          <w:lang w:val="en-US"/>
        </w:rPr>
        <w:t xml:space="preserve"> ed. Irvin Homewood, 1992. – 1062 p.</w:t>
      </w:r>
    </w:p>
    <w:p w:rsidR="001201ED" w:rsidRDefault="001201ED" w:rsidP="001201ED">
      <w:pPr>
        <w:spacing w:line="360" w:lineRule="auto"/>
        <w:jc w:val="both"/>
        <w:rPr>
          <w:sz w:val="28"/>
          <w:lang w:val="en-US"/>
        </w:rPr>
      </w:pPr>
      <w:r>
        <w:rPr>
          <w:sz w:val="28"/>
          <w:lang w:val="en-US"/>
        </w:rPr>
        <w:t>Hetherington E.M, Parke R.D. Child Psychology: F Contemporary Viewpoint. – N. Y.: McGraw-Hill, Inc.</w:t>
      </w:r>
      <w:proofErr w:type="gramStart"/>
      <w:r w:rsidRPr="001201ED">
        <w:rPr>
          <w:sz w:val="28"/>
          <w:lang w:val="en-US"/>
        </w:rPr>
        <w:t>,</w:t>
      </w:r>
      <w:r>
        <w:rPr>
          <w:sz w:val="28"/>
          <w:lang w:val="en-US"/>
        </w:rPr>
        <w:t xml:space="preserve">  1993</w:t>
      </w:r>
      <w:proofErr w:type="gramEnd"/>
      <w:r w:rsidRPr="001201ED">
        <w:rPr>
          <w:sz w:val="28"/>
          <w:lang w:val="en-US"/>
        </w:rPr>
        <w:t>.</w:t>
      </w:r>
      <w:r>
        <w:rPr>
          <w:sz w:val="28"/>
          <w:lang w:val="en-US"/>
        </w:rPr>
        <w:t xml:space="preserve"> </w:t>
      </w:r>
      <w:r w:rsidRPr="001201ED">
        <w:rPr>
          <w:sz w:val="28"/>
          <w:lang w:val="en-US"/>
        </w:rPr>
        <w:t xml:space="preserve">– </w:t>
      </w:r>
      <w:r>
        <w:rPr>
          <w:sz w:val="28"/>
          <w:lang w:val="en-US"/>
        </w:rPr>
        <w:t>653 p.</w:t>
      </w:r>
    </w:p>
    <w:p w:rsidR="001201ED" w:rsidRDefault="001201ED" w:rsidP="001201ED">
      <w:pPr>
        <w:pStyle w:val="2ffffa"/>
        <w:rPr>
          <w:lang w:val="en-US"/>
        </w:rPr>
      </w:pPr>
      <w:r>
        <w:rPr>
          <w:lang w:val="en-US"/>
        </w:rPr>
        <w:t>Johnson E.M. Sales Management: concepts, practices, and cases. Second Ed. – N. Y.: McGraw-Hill, Inc. 1994. – 564 p.</w:t>
      </w:r>
    </w:p>
    <w:p w:rsidR="001201ED" w:rsidRDefault="001201ED" w:rsidP="001201ED">
      <w:pPr>
        <w:pStyle w:val="2ffffa"/>
        <w:rPr>
          <w:lang w:val="en-US"/>
        </w:rPr>
      </w:pPr>
      <w:r>
        <w:rPr>
          <w:lang w:val="en-US"/>
        </w:rPr>
        <w:t>Kay R. D., Edwards W. M. Agricultural Economics. – N. Y.: McGraw-Hill, Inc., 1994. – 458 p.</w:t>
      </w:r>
    </w:p>
    <w:p w:rsidR="001201ED" w:rsidRDefault="001201ED" w:rsidP="001201ED">
      <w:pPr>
        <w:spacing w:line="360" w:lineRule="auto"/>
        <w:jc w:val="both"/>
        <w:rPr>
          <w:sz w:val="28"/>
          <w:lang w:val="en-US"/>
        </w:rPr>
      </w:pPr>
      <w:r>
        <w:rPr>
          <w:sz w:val="28"/>
          <w:lang w:val="en-US"/>
        </w:rPr>
        <w:t>Lahey B. Psychology. – N. Y.: McGraw-Hill Companies, Inc.</w:t>
      </w:r>
      <w:proofErr w:type="gramStart"/>
      <w:r>
        <w:rPr>
          <w:sz w:val="28"/>
          <w:lang w:val="en-US"/>
        </w:rPr>
        <w:t>,  1995</w:t>
      </w:r>
      <w:proofErr w:type="gramEnd"/>
      <w:r>
        <w:rPr>
          <w:sz w:val="28"/>
          <w:lang w:val="en-US"/>
        </w:rPr>
        <w:t>. – 740 p.</w:t>
      </w:r>
    </w:p>
    <w:p w:rsidR="001201ED" w:rsidRPr="001201ED" w:rsidRDefault="001201ED" w:rsidP="001201ED">
      <w:pPr>
        <w:pStyle w:val="37"/>
        <w:ind w:firstLine="0"/>
        <w:rPr>
          <w:noProof/>
          <w:lang w:val="en-US"/>
        </w:rPr>
      </w:pPr>
      <w:r w:rsidRPr="001201ED">
        <w:rPr>
          <w:noProof/>
          <w:lang w:val="en-US"/>
        </w:rPr>
        <w:t>Mansfield Edwin. Microeconomics: Theory and Applications. 8</w:t>
      </w:r>
      <w:r w:rsidRPr="001201ED">
        <w:rPr>
          <w:noProof/>
          <w:vertAlign w:val="superscript"/>
          <w:lang w:val="en-US"/>
        </w:rPr>
        <w:t>th</w:t>
      </w:r>
      <w:r w:rsidRPr="001201ED">
        <w:rPr>
          <w:noProof/>
          <w:lang w:val="en-US"/>
        </w:rPr>
        <w:t xml:space="preserve"> Ed. W. W. Norton &amp; Company, Inc., 1994. – 572 p.</w:t>
      </w:r>
    </w:p>
    <w:p w:rsidR="001201ED" w:rsidRDefault="001201ED" w:rsidP="001201ED">
      <w:pPr>
        <w:spacing w:line="360" w:lineRule="auto"/>
        <w:jc w:val="both"/>
        <w:rPr>
          <w:sz w:val="28"/>
          <w:lang w:val="en-US"/>
        </w:rPr>
      </w:pPr>
      <w:r>
        <w:rPr>
          <w:sz w:val="28"/>
          <w:lang w:val="en-US"/>
        </w:rPr>
        <w:t>Perreault W.D., McCarthy E. J. Basic Marketing: A Global Managerial Approach. – 12</w:t>
      </w:r>
      <w:r>
        <w:rPr>
          <w:sz w:val="28"/>
          <w:vertAlign w:val="superscript"/>
          <w:lang w:val="en-US"/>
        </w:rPr>
        <w:t>th</w:t>
      </w:r>
      <w:r>
        <w:rPr>
          <w:sz w:val="28"/>
          <w:lang w:val="en-US"/>
        </w:rPr>
        <w:t xml:space="preserve"> ed. – Chicago: Richar D. Irwin, a Times Mirror Higher Education Group, Inc. company, 1996. – 833 p.</w:t>
      </w:r>
    </w:p>
    <w:p w:rsidR="001201ED" w:rsidRDefault="001201ED" w:rsidP="001201ED">
      <w:pPr>
        <w:spacing w:line="360" w:lineRule="auto"/>
        <w:jc w:val="both"/>
        <w:rPr>
          <w:sz w:val="28"/>
          <w:lang w:val="en-US"/>
        </w:rPr>
      </w:pPr>
      <w:proofErr w:type="gramStart"/>
      <w:r>
        <w:rPr>
          <w:sz w:val="28"/>
          <w:lang w:val="en-US"/>
        </w:rPr>
        <w:lastRenderedPageBreak/>
        <w:t>Plotnik R. Introduction to Psychology.</w:t>
      </w:r>
      <w:proofErr w:type="gramEnd"/>
      <w:r>
        <w:rPr>
          <w:sz w:val="28"/>
          <w:lang w:val="en-US"/>
        </w:rPr>
        <w:t xml:space="preserve"> – 2d ed. – N. Y.: Random House, 1996. – 656 p.</w:t>
      </w:r>
    </w:p>
    <w:p w:rsidR="001201ED" w:rsidRDefault="001201ED" w:rsidP="001201ED">
      <w:pPr>
        <w:spacing w:line="360" w:lineRule="auto"/>
        <w:jc w:val="both"/>
        <w:rPr>
          <w:sz w:val="28"/>
          <w:lang w:val="en-US"/>
        </w:rPr>
      </w:pPr>
      <w:r>
        <w:rPr>
          <w:sz w:val="28"/>
          <w:lang w:val="en-US"/>
        </w:rPr>
        <w:t xml:space="preserve">Schiller B. </w:t>
      </w:r>
      <w:proofErr w:type="gramStart"/>
      <w:r>
        <w:rPr>
          <w:sz w:val="28"/>
          <w:lang w:val="en-US"/>
        </w:rPr>
        <w:t>The Microeconomy Today.</w:t>
      </w:r>
      <w:proofErr w:type="gramEnd"/>
      <w:r>
        <w:rPr>
          <w:sz w:val="28"/>
          <w:lang w:val="en-US"/>
        </w:rPr>
        <w:t xml:space="preserve"> </w:t>
      </w:r>
      <w:r w:rsidRPr="001201ED">
        <w:rPr>
          <w:sz w:val="28"/>
          <w:lang w:val="en-US"/>
        </w:rPr>
        <w:t xml:space="preserve">– </w:t>
      </w:r>
      <w:r>
        <w:rPr>
          <w:sz w:val="28"/>
          <w:lang w:val="en-US"/>
        </w:rPr>
        <w:t>5</w:t>
      </w:r>
      <w:r>
        <w:rPr>
          <w:sz w:val="28"/>
          <w:vertAlign w:val="superscript"/>
          <w:lang w:val="en-US"/>
        </w:rPr>
        <w:t>th</w:t>
      </w:r>
      <w:r>
        <w:rPr>
          <w:sz w:val="28"/>
          <w:lang w:val="en-US"/>
        </w:rPr>
        <w:t xml:space="preserve"> ed., McGraw-Hill, Inc., 1991. – 969 p.</w:t>
      </w:r>
    </w:p>
    <w:p w:rsidR="00EE6E21" w:rsidRPr="001201ED" w:rsidRDefault="00EE6E21" w:rsidP="00EE6E21">
      <w:pPr>
        <w:spacing w:line="360" w:lineRule="auto"/>
        <w:jc w:val="center"/>
        <w:rPr>
          <w:b/>
          <w:sz w:val="28"/>
          <w:lang w:val="en-US"/>
        </w:rPr>
      </w:pPr>
    </w:p>
    <w:p w:rsidR="00EE6E21" w:rsidRPr="001201ED" w:rsidRDefault="00EE6E21" w:rsidP="00EE6E21">
      <w:pPr>
        <w:spacing w:line="360" w:lineRule="auto"/>
        <w:jc w:val="center"/>
        <w:rPr>
          <w:b/>
          <w:sz w:val="28"/>
          <w:lang w:val="en-US"/>
        </w:rPr>
      </w:pPr>
    </w:p>
    <w:p w:rsidR="00EE6E21" w:rsidRPr="001201ED" w:rsidRDefault="00EE6E21" w:rsidP="00EE6E21">
      <w:pPr>
        <w:spacing w:line="360" w:lineRule="auto"/>
        <w:jc w:val="center"/>
        <w:rPr>
          <w:b/>
          <w:sz w:val="28"/>
          <w:lang w:val="en-US"/>
        </w:rPr>
      </w:pPr>
    </w:p>
    <w:p w:rsidR="00EE6E21" w:rsidRPr="001201ED" w:rsidRDefault="00EE6E21" w:rsidP="00EE6E21">
      <w:pPr>
        <w:spacing w:line="360" w:lineRule="auto"/>
        <w:jc w:val="center"/>
        <w:rPr>
          <w:b/>
          <w:sz w:val="28"/>
          <w:lang w:val="en-US"/>
        </w:rPr>
      </w:pPr>
    </w:p>
    <w:p w:rsidR="00EE6E21" w:rsidRPr="001201ED" w:rsidRDefault="00EE6E21" w:rsidP="00EE6E21">
      <w:pPr>
        <w:spacing w:line="360" w:lineRule="auto"/>
        <w:jc w:val="center"/>
        <w:rPr>
          <w:b/>
          <w:sz w:val="28"/>
          <w:lang w:val="en-US"/>
        </w:rPr>
      </w:pPr>
    </w:p>
    <w:p w:rsidR="00EE6E21" w:rsidRPr="001201ED" w:rsidRDefault="00EE6E21" w:rsidP="00EE6E21">
      <w:pPr>
        <w:spacing w:line="360" w:lineRule="auto"/>
        <w:jc w:val="center"/>
        <w:rPr>
          <w:b/>
          <w:sz w:val="28"/>
          <w:lang w:val="en-US"/>
        </w:rPr>
      </w:pPr>
    </w:p>
    <w:p w:rsidR="002A03CB" w:rsidRPr="001201ED" w:rsidRDefault="002A03CB" w:rsidP="002A03CB">
      <w:pPr>
        <w:rPr>
          <w:lang w:val="en-US"/>
        </w:rPr>
      </w:pPr>
    </w:p>
    <w:p w:rsidR="00AB5C3A" w:rsidRPr="009C43EF" w:rsidRDefault="00AB5C3A" w:rsidP="002A03CB">
      <w:pPr>
        <w:widowControl w:val="0"/>
        <w:spacing w:line="283" w:lineRule="auto"/>
        <w:ind w:firstLine="709"/>
        <w:jc w:val="both"/>
        <w:rPr>
          <w:sz w:val="26"/>
          <w:szCs w:val="26"/>
          <w:lang w:val="uk-UA"/>
        </w:rPr>
      </w:pPr>
    </w:p>
    <w:p w:rsidR="00E8063E" w:rsidRDefault="00E8063E" w:rsidP="00830CA8">
      <w:pPr>
        <w:pStyle w:val="afffffffe"/>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283" w:rsidRDefault="00116283">
      <w:r>
        <w:separator/>
      </w:r>
    </w:p>
  </w:endnote>
  <w:endnote w:type="continuationSeparator" w:id="0">
    <w:p w:rsidR="00116283" w:rsidRDefault="00116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Ўм§А-?Ўм§А?Ўм§¶?Ўм§А??Ўм§А?§ЮЎ"/>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283" w:rsidRDefault="00116283">
      <w:r>
        <w:separator/>
      </w:r>
    </w:p>
  </w:footnote>
  <w:footnote w:type="continuationSeparator" w:id="0">
    <w:p w:rsidR="00116283" w:rsidRDefault="00116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0CFA1586"/>
    <w:multiLevelType w:val="singleLevel"/>
    <w:tmpl w:val="F86AA9B0"/>
    <w:lvl w:ilvl="0">
      <w:start w:val="2"/>
      <w:numFmt w:val="bullet"/>
      <w:lvlText w:val="-"/>
      <w:lvlJc w:val="left"/>
      <w:pPr>
        <w:tabs>
          <w:tab w:val="num" w:pos="284"/>
        </w:tabs>
        <w:ind w:left="284" w:hanging="360"/>
      </w:pPr>
      <w:rPr>
        <w:rFonts w:hint="default"/>
      </w:r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90504D2"/>
    <w:multiLevelType w:val="hybridMultilevel"/>
    <w:tmpl w:val="0A9A0F74"/>
    <w:lvl w:ilvl="0" w:tplc="0419000F">
      <w:start w:val="1"/>
      <w:numFmt w:val="decimal"/>
      <w:lvlText w:val="%1."/>
      <w:lvlJc w:val="left"/>
      <w:pPr>
        <w:tabs>
          <w:tab w:val="num" w:pos="3338"/>
        </w:tabs>
        <w:ind w:left="333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1"/>
  </w:num>
  <w:num w:numId="39">
    <w:abstractNumId w:val="54"/>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3"/>
  </w:num>
  <w:num w:numId="48">
    <w:abstractNumId w:val="45"/>
  </w:num>
  <w:num w:numId="49">
    <w:abstractNumId w:val="3"/>
  </w:num>
  <w:num w:numId="50">
    <w:abstractNumId w:val="2"/>
  </w:num>
  <w:num w:numId="51">
    <w:abstractNumId w:val="1"/>
  </w:num>
  <w:num w:numId="52">
    <w:abstractNumId w:val="47"/>
  </w:num>
  <w:num w:numId="53">
    <w:abstractNumId w:val="55"/>
  </w:num>
  <w:num w:numId="54">
    <w:abstractNumId w:val="4"/>
  </w:num>
  <w:num w:numId="55">
    <w:abstractNumId w:val="46"/>
  </w:num>
  <w:num w:numId="56">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E1CDB"/>
    <w:rsid w:val="000E2DCB"/>
    <w:rsid w:val="000E6014"/>
    <w:rsid w:val="00100F75"/>
    <w:rsid w:val="00107B0D"/>
    <w:rsid w:val="00116283"/>
    <w:rsid w:val="001201E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71354"/>
    <w:rsid w:val="00272F3D"/>
    <w:rsid w:val="002757EE"/>
    <w:rsid w:val="00275C86"/>
    <w:rsid w:val="002953C8"/>
    <w:rsid w:val="002958EC"/>
    <w:rsid w:val="002A03CB"/>
    <w:rsid w:val="002A5C4A"/>
    <w:rsid w:val="002B08F6"/>
    <w:rsid w:val="002B7BF1"/>
    <w:rsid w:val="002C22C4"/>
    <w:rsid w:val="002C28F9"/>
    <w:rsid w:val="002E04F4"/>
    <w:rsid w:val="002E197C"/>
    <w:rsid w:val="002F21AF"/>
    <w:rsid w:val="002F42F0"/>
    <w:rsid w:val="002F4E5A"/>
    <w:rsid w:val="002F550A"/>
    <w:rsid w:val="00301FD2"/>
    <w:rsid w:val="0030592D"/>
    <w:rsid w:val="0031511A"/>
    <w:rsid w:val="00326443"/>
    <w:rsid w:val="003355AA"/>
    <w:rsid w:val="00342393"/>
    <w:rsid w:val="0034663F"/>
    <w:rsid w:val="0035582A"/>
    <w:rsid w:val="00361543"/>
    <w:rsid w:val="0036281E"/>
    <w:rsid w:val="00367B31"/>
    <w:rsid w:val="00370B86"/>
    <w:rsid w:val="00381722"/>
    <w:rsid w:val="003834F3"/>
    <w:rsid w:val="003864BD"/>
    <w:rsid w:val="00386690"/>
    <w:rsid w:val="00387486"/>
    <w:rsid w:val="00387CE8"/>
    <w:rsid w:val="00392625"/>
    <w:rsid w:val="003A1E74"/>
    <w:rsid w:val="003A2409"/>
    <w:rsid w:val="003A4B5D"/>
    <w:rsid w:val="003A541D"/>
    <w:rsid w:val="003B1D18"/>
    <w:rsid w:val="003C38B0"/>
    <w:rsid w:val="003E2560"/>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332B"/>
    <w:rsid w:val="004B7F0F"/>
    <w:rsid w:val="004C5F33"/>
    <w:rsid w:val="004C6816"/>
    <w:rsid w:val="004D0DD8"/>
    <w:rsid w:val="004D3393"/>
    <w:rsid w:val="004D425B"/>
    <w:rsid w:val="004F3EAA"/>
    <w:rsid w:val="004F4EDD"/>
    <w:rsid w:val="00500AD2"/>
    <w:rsid w:val="00502D3D"/>
    <w:rsid w:val="0051145D"/>
    <w:rsid w:val="005165A4"/>
    <w:rsid w:val="00517790"/>
    <w:rsid w:val="00524D1A"/>
    <w:rsid w:val="00527D35"/>
    <w:rsid w:val="00534A48"/>
    <w:rsid w:val="00534E63"/>
    <w:rsid w:val="005422D0"/>
    <w:rsid w:val="00547B8C"/>
    <w:rsid w:val="005524AE"/>
    <w:rsid w:val="00555471"/>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CF"/>
    <w:rsid w:val="007452A6"/>
    <w:rsid w:val="00750CA9"/>
    <w:rsid w:val="00754E06"/>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9309B"/>
    <w:rsid w:val="008A109A"/>
    <w:rsid w:val="008B30F3"/>
    <w:rsid w:val="008C734A"/>
    <w:rsid w:val="008D250C"/>
    <w:rsid w:val="008D40B1"/>
    <w:rsid w:val="008D5A37"/>
    <w:rsid w:val="008D67B7"/>
    <w:rsid w:val="008D693A"/>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B5C3A"/>
    <w:rsid w:val="00AC16B6"/>
    <w:rsid w:val="00AC4776"/>
    <w:rsid w:val="00AC6CBC"/>
    <w:rsid w:val="00AD050A"/>
    <w:rsid w:val="00AD2EA1"/>
    <w:rsid w:val="00AD5DBA"/>
    <w:rsid w:val="00AE0C4B"/>
    <w:rsid w:val="00AF7C40"/>
    <w:rsid w:val="00B0245D"/>
    <w:rsid w:val="00B04C43"/>
    <w:rsid w:val="00B125DB"/>
    <w:rsid w:val="00B12E5F"/>
    <w:rsid w:val="00B14D03"/>
    <w:rsid w:val="00B15934"/>
    <w:rsid w:val="00B17976"/>
    <w:rsid w:val="00B224E7"/>
    <w:rsid w:val="00B337F9"/>
    <w:rsid w:val="00B413A2"/>
    <w:rsid w:val="00B46023"/>
    <w:rsid w:val="00B539A0"/>
    <w:rsid w:val="00B53BD0"/>
    <w:rsid w:val="00B62ABB"/>
    <w:rsid w:val="00B63508"/>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0280"/>
    <w:rsid w:val="00C1232E"/>
    <w:rsid w:val="00C17E23"/>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6500"/>
    <w:rsid w:val="00DC7973"/>
    <w:rsid w:val="00DD1496"/>
    <w:rsid w:val="00DD1F52"/>
    <w:rsid w:val="00DD2FF3"/>
    <w:rsid w:val="00DD7AD2"/>
    <w:rsid w:val="00DE69DA"/>
    <w:rsid w:val="00DF2453"/>
    <w:rsid w:val="00DF5D8E"/>
    <w:rsid w:val="00DF649B"/>
    <w:rsid w:val="00DF697A"/>
    <w:rsid w:val="00E0070B"/>
    <w:rsid w:val="00E047B3"/>
    <w:rsid w:val="00E131CE"/>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FD4"/>
    <w:rsid w:val="00EE2571"/>
    <w:rsid w:val="00EE6E21"/>
    <w:rsid w:val="00EE70C1"/>
    <w:rsid w:val="00EF2802"/>
    <w:rsid w:val="00EF4092"/>
    <w:rsid w:val="00EF6625"/>
    <w:rsid w:val="00EF6AFF"/>
    <w:rsid w:val="00F07695"/>
    <w:rsid w:val="00F1657B"/>
    <w:rsid w:val="00F249F9"/>
    <w:rsid w:val="00F30791"/>
    <w:rsid w:val="00F36349"/>
    <w:rsid w:val="00F4275F"/>
    <w:rsid w:val="00F46135"/>
    <w:rsid w:val="00F538A7"/>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C6655"/>
    <w:rsid w:val="00FD207C"/>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uiPriority="99" w:qFormat="1"/>
    <w:lsdException w:name="Lis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lang/>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DocumentMap">
    <w:name w:val="Document Map"/>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uiPriority="99" w:qFormat="1"/>
    <w:lsdException w:name="Lis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lang/>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DocumentMap">
    <w:name w:val="Document Map"/>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1528</TotalTime>
  <Pages>51</Pages>
  <Words>11395</Words>
  <Characters>64954</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76197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515</cp:revision>
  <cp:lastPrinted>2009-02-06T08:36:00Z</cp:lastPrinted>
  <dcterms:created xsi:type="dcterms:W3CDTF">2015-03-22T11:10:00Z</dcterms:created>
  <dcterms:modified xsi:type="dcterms:W3CDTF">2015-04-07T18:59:00Z</dcterms:modified>
</cp:coreProperties>
</file>