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CC1BEA2" w:rsidR="00481E8C" w:rsidRPr="004D0EDB" w:rsidRDefault="004D0EDB" w:rsidP="004D0EDB">
      <w:r>
        <w:t>Сєров Іван Володимирович, науковий співробітник відділу економіки, менеджменту та трансферу інновацій у тваринництві Інституту тваринництва. Назва дисертації: «Стратегічне управління потенціалом інноваційного розвитку суб'єктів аграрного бізнесу».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керівник: Орел Володимир Миколайович, доктор економічних наук, професор, провідний науковий співробітник Інституту тваринництва и. Офіційні опоненти: Гіржева Ольга Миколаївна, доктор економічних наук, професор, професор кафедри менеджменту, бізнесу і адміністрування Державного біотехнологічного університету; Зоря Олексій Петрович, доктор економічних наук, професор, завідувач кафедри фінансів, банківської справи та страхування Полтавського державного аграрного університету.</w:t>
      </w:r>
    </w:p>
    <w:sectPr w:rsidR="00481E8C" w:rsidRPr="004D0E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374C" w14:textId="77777777" w:rsidR="00B83718" w:rsidRDefault="00B83718">
      <w:pPr>
        <w:spacing w:after="0" w:line="240" w:lineRule="auto"/>
      </w:pPr>
      <w:r>
        <w:separator/>
      </w:r>
    </w:p>
  </w:endnote>
  <w:endnote w:type="continuationSeparator" w:id="0">
    <w:p w14:paraId="0E5A116C" w14:textId="77777777" w:rsidR="00B83718" w:rsidRDefault="00B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6D34" w14:textId="77777777" w:rsidR="00B83718" w:rsidRDefault="00B83718">
      <w:pPr>
        <w:spacing w:after="0" w:line="240" w:lineRule="auto"/>
      </w:pPr>
      <w:r>
        <w:separator/>
      </w:r>
    </w:p>
  </w:footnote>
  <w:footnote w:type="continuationSeparator" w:id="0">
    <w:p w14:paraId="5640E29A" w14:textId="77777777" w:rsidR="00B83718" w:rsidRDefault="00B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7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718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5986</cp:revision>
  <dcterms:created xsi:type="dcterms:W3CDTF">2024-06-20T08:51:00Z</dcterms:created>
  <dcterms:modified xsi:type="dcterms:W3CDTF">2024-10-06T15:31:00Z</dcterms:modified>
  <cp:category/>
</cp:coreProperties>
</file>