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95CF" w14:textId="160BD856" w:rsidR="007B484B" w:rsidRDefault="00FC6B24" w:rsidP="00FC6B24">
      <w:pPr>
        <w:rPr>
          <w:rFonts w:ascii="Verdana" w:hAnsi="Verdana"/>
          <w:b/>
          <w:bCs/>
          <w:color w:val="000000"/>
          <w:shd w:val="clear" w:color="auto" w:fill="FFFFFF"/>
        </w:rPr>
      </w:pPr>
      <w:r>
        <w:rPr>
          <w:rFonts w:ascii="Verdana" w:hAnsi="Verdana"/>
          <w:b/>
          <w:bCs/>
          <w:color w:val="000000"/>
          <w:shd w:val="clear" w:color="auto" w:fill="FFFFFF"/>
        </w:rPr>
        <w:t>Дмитрієв Олександр Миколайович. Розробка методів і моделей організації маршрутних таксомоторних перевезень: Дис... канд. техн. наук: 05.22.01 / Національний транспортний ун-т. - К., 2002. - 232арк. - Бібліогр.: арк. 160-199.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C6B24" w:rsidRPr="00FC6B24" w14:paraId="4C895D9C" w14:textId="77777777" w:rsidTr="00FC6B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C6B24" w:rsidRPr="00FC6B24" w14:paraId="01E08386" w14:textId="77777777">
              <w:trPr>
                <w:tblCellSpacing w:w="0" w:type="dxa"/>
              </w:trPr>
              <w:tc>
                <w:tcPr>
                  <w:tcW w:w="0" w:type="auto"/>
                  <w:vAlign w:val="center"/>
                  <w:hideMark/>
                </w:tcPr>
                <w:p w14:paraId="29B4D604" w14:textId="77777777" w:rsidR="00FC6B24" w:rsidRPr="00FC6B24" w:rsidRDefault="00FC6B24" w:rsidP="00FC6B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B24">
                    <w:rPr>
                      <w:rFonts w:ascii="Times New Roman" w:eastAsia="Times New Roman" w:hAnsi="Times New Roman" w:cs="Times New Roman"/>
                      <w:sz w:val="24"/>
                      <w:szCs w:val="24"/>
                    </w:rPr>
                    <w:lastRenderedPageBreak/>
                    <w:t>Дмитрієв О.М. Розробка методів і моделей організації маршрутних таксомоторних перевезень. - Рукопис.</w:t>
                  </w:r>
                </w:p>
                <w:p w14:paraId="19831D24" w14:textId="77777777" w:rsidR="00FC6B24" w:rsidRPr="00FC6B24" w:rsidRDefault="00FC6B24" w:rsidP="00FC6B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B2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05.22.01 – транспортні системи. – Національний транспортний університет, Київ, 2002.</w:t>
                  </w:r>
                </w:p>
                <w:p w14:paraId="56019EB5" w14:textId="77777777" w:rsidR="00FC6B24" w:rsidRPr="00FC6B24" w:rsidRDefault="00FC6B24" w:rsidP="00FC6B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B24">
                    <w:rPr>
                      <w:rFonts w:ascii="Times New Roman" w:eastAsia="Times New Roman" w:hAnsi="Times New Roman" w:cs="Times New Roman"/>
                      <w:sz w:val="24"/>
                      <w:szCs w:val="24"/>
                    </w:rPr>
                    <w:t>В дисертаційній роботі реалізований системний підхід до удосконалення міських пасажирських перевезень з врахуванням гармонійного розвитку різних режимів руху транспортних засобів, узагальнені транспортно-технологічні схеми доставки пасажирів, які є стохастичними об’єктами з випадковими потоками пасажирів і автомобілів.</w:t>
                  </w:r>
                </w:p>
                <w:p w14:paraId="17325B2D" w14:textId="77777777" w:rsidR="00FC6B24" w:rsidRPr="00FC6B24" w:rsidRDefault="00FC6B24" w:rsidP="00FC6B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B24">
                    <w:rPr>
                      <w:rFonts w:ascii="Times New Roman" w:eastAsia="Times New Roman" w:hAnsi="Times New Roman" w:cs="Times New Roman"/>
                      <w:sz w:val="24"/>
                      <w:szCs w:val="24"/>
                    </w:rPr>
                    <w:t>Визначені основні параметри транспортного обслуговування населення, що стосується потоку вільних місць для обслуговування пасажирів в транспортних засобах оцінки рівня відмови пасажирам в перевезенні та тривалості очікування ними транспортного обслуговування на зупинці. Запропонована методологія формування координованої таксомоторної маршрутної системи з визначенням засад взаємодії різних видів міського пасажирського транспорту.</w:t>
                  </w:r>
                </w:p>
              </w:tc>
            </w:tr>
          </w:tbl>
          <w:p w14:paraId="1D226BAC" w14:textId="77777777" w:rsidR="00FC6B24" w:rsidRPr="00FC6B24" w:rsidRDefault="00FC6B24" w:rsidP="00FC6B24">
            <w:pPr>
              <w:spacing w:after="0" w:line="240" w:lineRule="auto"/>
              <w:rPr>
                <w:rFonts w:ascii="Times New Roman" w:eastAsia="Times New Roman" w:hAnsi="Times New Roman" w:cs="Times New Roman"/>
                <w:sz w:val="24"/>
                <w:szCs w:val="24"/>
              </w:rPr>
            </w:pPr>
          </w:p>
        </w:tc>
      </w:tr>
      <w:tr w:rsidR="00FC6B24" w:rsidRPr="00FC6B24" w14:paraId="5218AE79" w14:textId="77777777" w:rsidTr="00FC6B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C6B24" w:rsidRPr="00FC6B24" w14:paraId="15530DBD" w14:textId="77777777">
              <w:trPr>
                <w:tblCellSpacing w:w="0" w:type="dxa"/>
              </w:trPr>
              <w:tc>
                <w:tcPr>
                  <w:tcW w:w="0" w:type="auto"/>
                  <w:vAlign w:val="center"/>
                  <w:hideMark/>
                </w:tcPr>
                <w:p w14:paraId="4CD8F606" w14:textId="77777777" w:rsidR="00FC6B24" w:rsidRPr="00FC6B24" w:rsidRDefault="00FC6B24" w:rsidP="00FC6B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B24">
                    <w:rPr>
                      <w:rFonts w:ascii="Times New Roman" w:eastAsia="Times New Roman" w:hAnsi="Times New Roman" w:cs="Times New Roman"/>
                      <w:sz w:val="24"/>
                      <w:szCs w:val="24"/>
                    </w:rPr>
                    <w:t>1. Розроблений в дисертаційній роботі метод координованого формування таксомоторних маршрутних систем, а також математичні моделі та проведені дослідження можна кваліфікувати як вирішення важливої народногосподарської задачі забезпечення попиту населення в перевезеннях.</w:t>
                  </w:r>
                </w:p>
                <w:p w14:paraId="3A63218A" w14:textId="77777777" w:rsidR="00FC6B24" w:rsidRPr="00FC6B24" w:rsidRDefault="00FC6B24" w:rsidP="00FC6B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B24">
                    <w:rPr>
                      <w:rFonts w:ascii="Times New Roman" w:eastAsia="Times New Roman" w:hAnsi="Times New Roman" w:cs="Times New Roman"/>
                      <w:sz w:val="24"/>
                      <w:szCs w:val="24"/>
                    </w:rPr>
                    <w:t>2. Проведений аналіз стану міських пасажирських перевезень свідчить про відсутність системного підходу до формування таксомоторних маршрутних систем з врахуванням взаємодій з іншими видами міського пасажирського транспорту.</w:t>
                  </w:r>
                </w:p>
                <w:p w14:paraId="080A916A" w14:textId="77777777" w:rsidR="00FC6B24" w:rsidRPr="00FC6B24" w:rsidRDefault="00FC6B24" w:rsidP="00FC6B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B24">
                    <w:rPr>
                      <w:rFonts w:ascii="Times New Roman" w:eastAsia="Times New Roman" w:hAnsi="Times New Roman" w:cs="Times New Roman"/>
                      <w:sz w:val="24"/>
                      <w:szCs w:val="24"/>
                    </w:rPr>
                    <w:t>3. Розроблена технологія системного аналізу міського транспортного комплексу з формуванням таксомоторних маршрутних систем.</w:t>
                  </w:r>
                </w:p>
                <w:p w14:paraId="187940AA" w14:textId="77777777" w:rsidR="00FC6B24" w:rsidRPr="00FC6B24" w:rsidRDefault="00FC6B24" w:rsidP="00FC6B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B24">
                    <w:rPr>
                      <w:rFonts w:ascii="Times New Roman" w:eastAsia="Times New Roman" w:hAnsi="Times New Roman" w:cs="Times New Roman"/>
                      <w:sz w:val="24"/>
                      <w:szCs w:val="24"/>
                    </w:rPr>
                    <w:t>4. Проведене визначення параметрів транспортного обслуговування населення та аналітичне моделювання таксомоторної маршрутної системи з врахуванням елементів випадковості в розподілі пасажиропотоків та потоків транспортних засобів на транспортній мережі.</w:t>
                  </w:r>
                </w:p>
                <w:p w14:paraId="7EB27339" w14:textId="77777777" w:rsidR="00FC6B24" w:rsidRPr="00FC6B24" w:rsidRDefault="00FC6B24" w:rsidP="00FC6B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B24">
                    <w:rPr>
                      <w:rFonts w:ascii="Times New Roman" w:eastAsia="Times New Roman" w:hAnsi="Times New Roman" w:cs="Times New Roman"/>
                      <w:sz w:val="24"/>
                      <w:szCs w:val="24"/>
                    </w:rPr>
                    <w:t>5. Розроблений алгоритм та програмне забезпечення імітаційного моделювання процесу перевезень для побудови таксомоторної маршрутної системи з використанням критеріїв, які враховують інтереси споживачів транспортних послуг з точки зору скорочення витрат часу на пересування та вартості проїзду.</w:t>
                  </w:r>
                </w:p>
                <w:p w14:paraId="1EFB5E20" w14:textId="77777777" w:rsidR="00FC6B24" w:rsidRPr="00FC6B24" w:rsidRDefault="00FC6B24" w:rsidP="00FC6B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B24">
                    <w:rPr>
                      <w:rFonts w:ascii="Times New Roman" w:eastAsia="Times New Roman" w:hAnsi="Times New Roman" w:cs="Times New Roman"/>
                      <w:sz w:val="24"/>
                      <w:szCs w:val="24"/>
                    </w:rPr>
                    <w:t>6. Проведене дослідження транспортного процесу з використанням запропонованої імітаційної моделі, за результатами якого встановлені залежності між експлуатаційними та економічними показниками перевезень.</w:t>
                  </w:r>
                </w:p>
                <w:p w14:paraId="2C56B463" w14:textId="77777777" w:rsidR="00FC6B24" w:rsidRPr="00FC6B24" w:rsidRDefault="00FC6B24" w:rsidP="00FC6B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B24">
                    <w:rPr>
                      <w:rFonts w:ascii="Times New Roman" w:eastAsia="Times New Roman" w:hAnsi="Times New Roman" w:cs="Times New Roman"/>
                      <w:sz w:val="24"/>
                      <w:szCs w:val="24"/>
                    </w:rPr>
                    <w:t>7. Впровадження висновків і рекомендацій дисертаційних досліджень дало можливість в період з 1 жовтня 2000р. по 1 липня 2001р. відкрити в м. Києві 24 маршрути таксомоторних перевезень, на яких працює 300 мікроавтобусів. За цей період було забезпечено перевезення 10733,5 тис. пасажирів маршрутними таксі за умови скорочення тривалості поїздки пасажирів на автобусному транспорті на 11,2%.</w:t>
                  </w:r>
                </w:p>
              </w:tc>
            </w:tr>
          </w:tbl>
          <w:p w14:paraId="2E42C1FC" w14:textId="77777777" w:rsidR="00FC6B24" w:rsidRPr="00FC6B24" w:rsidRDefault="00FC6B24" w:rsidP="00FC6B24">
            <w:pPr>
              <w:spacing w:after="0" w:line="240" w:lineRule="auto"/>
              <w:rPr>
                <w:rFonts w:ascii="Times New Roman" w:eastAsia="Times New Roman" w:hAnsi="Times New Roman" w:cs="Times New Roman"/>
                <w:sz w:val="24"/>
                <w:szCs w:val="24"/>
              </w:rPr>
            </w:pPr>
          </w:p>
        </w:tc>
      </w:tr>
    </w:tbl>
    <w:p w14:paraId="5F77183B" w14:textId="77777777" w:rsidR="00FC6B24" w:rsidRPr="00FC6B24" w:rsidRDefault="00FC6B24" w:rsidP="00FC6B24"/>
    <w:sectPr w:rsidR="00FC6B24" w:rsidRPr="00FC6B2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E73A5" w14:textId="77777777" w:rsidR="00757DFB" w:rsidRDefault="00757DFB">
      <w:pPr>
        <w:spacing w:after="0" w:line="240" w:lineRule="auto"/>
      </w:pPr>
      <w:r>
        <w:separator/>
      </w:r>
    </w:p>
  </w:endnote>
  <w:endnote w:type="continuationSeparator" w:id="0">
    <w:p w14:paraId="4AB07A42" w14:textId="77777777" w:rsidR="00757DFB" w:rsidRDefault="0075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D71B1" w14:textId="77777777" w:rsidR="00757DFB" w:rsidRDefault="00757DFB">
      <w:pPr>
        <w:spacing w:after="0" w:line="240" w:lineRule="auto"/>
      </w:pPr>
      <w:r>
        <w:separator/>
      </w:r>
    </w:p>
  </w:footnote>
  <w:footnote w:type="continuationSeparator" w:id="0">
    <w:p w14:paraId="3D3D2D17" w14:textId="77777777" w:rsidR="00757DFB" w:rsidRDefault="00757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57DF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57DFB"/>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103574</TotalTime>
  <Pages>2</Pages>
  <Words>450</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1007</cp:revision>
  <dcterms:created xsi:type="dcterms:W3CDTF">2024-06-20T08:51:00Z</dcterms:created>
  <dcterms:modified xsi:type="dcterms:W3CDTF">2024-12-23T16:32:00Z</dcterms:modified>
  <cp:category/>
</cp:coreProperties>
</file>