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38FB4" w14:textId="77777777" w:rsidR="00101C90" w:rsidRDefault="00101C90" w:rsidP="00101C90">
      <w:pPr>
        <w:pStyle w:val="afffffffffffffffffffffffffff5"/>
        <w:rPr>
          <w:rFonts w:ascii="Verdana" w:hAnsi="Verdana"/>
          <w:color w:val="000000"/>
          <w:sz w:val="21"/>
          <w:szCs w:val="21"/>
        </w:rPr>
      </w:pPr>
      <w:r>
        <w:rPr>
          <w:rFonts w:ascii="Helvetica" w:hAnsi="Helvetica" w:cs="Helvetica"/>
          <w:b/>
          <w:bCs w:val="0"/>
          <w:color w:val="222222"/>
          <w:sz w:val="21"/>
          <w:szCs w:val="21"/>
        </w:rPr>
        <w:t>Олешко, Владимир Иванович.</w:t>
      </w:r>
    </w:p>
    <w:p w14:paraId="65ECAB1B" w14:textId="77777777" w:rsidR="00101C90" w:rsidRDefault="00101C90" w:rsidP="00101C90">
      <w:pPr>
        <w:pStyle w:val="20"/>
        <w:spacing w:before="0" w:after="312"/>
        <w:rPr>
          <w:rFonts w:ascii="Arial" w:hAnsi="Arial" w:cs="Arial"/>
          <w:caps/>
          <w:color w:val="333333"/>
          <w:sz w:val="27"/>
          <w:szCs w:val="27"/>
        </w:rPr>
      </w:pPr>
      <w:r>
        <w:rPr>
          <w:rFonts w:ascii="Helvetica" w:hAnsi="Helvetica" w:cs="Helvetica"/>
          <w:caps/>
          <w:color w:val="222222"/>
          <w:sz w:val="21"/>
          <w:szCs w:val="21"/>
        </w:rPr>
        <w:t>Электрический пробой диэлектриков и полупроводников, индуцированный плотными электронными пучками наносекундной длительности : диссертация ... кандидата физико-математических наук : 01.04.10. - Томск, 1999. - 202 с.</w:t>
      </w:r>
    </w:p>
    <w:p w14:paraId="436D05EC" w14:textId="77777777" w:rsidR="00101C90" w:rsidRDefault="00101C90" w:rsidP="00101C9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Олешко, Владимир Иванович</w:t>
      </w:r>
    </w:p>
    <w:p w14:paraId="488903C7" w14:textId="77777777" w:rsidR="00101C90" w:rsidRDefault="00101C90" w:rsidP="00101C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B62C95A" w14:textId="77777777" w:rsidR="00101C90" w:rsidRDefault="00101C90" w:rsidP="00101C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преобразование энергии быстрых электронов в диэлектриках.</w:t>
      </w:r>
    </w:p>
    <w:p w14:paraId="27D3564B" w14:textId="77777777" w:rsidR="00101C90" w:rsidRDefault="00101C90" w:rsidP="00101C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Потери энергии на ионизацию и возбуждение.</w:t>
      </w:r>
    </w:p>
    <w:p w14:paraId="71A2317E" w14:textId="77777777" w:rsidR="00101C90" w:rsidRDefault="00101C90" w:rsidP="00101C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Влияние радиационной электризации на потери энергии быстрых электронов.</w:t>
      </w:r>
    </w:p>
    <w:p w14:paraId="76519C17" w14:textId="77777777" w:rsidR="00101C90" w:rsidRDefault="00101C90" w:rsidP="00101C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Особенности диссипации энергии сильноточных электронных пучков в диэлектриках.</w:t>
      </w:r>
    </w:p>
    <w:p w14:paraId="33DE1F29" w14:textId="77777777" w:rsidR="00101C90" w:rsidRDefault="00101C90" w:rsidP="00101C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Разрушение конденсированных сред при облучении электронными пучками наносекундной длительности.</w:t>
      </w:r>
    </w:p>
    <w:p w14:paraId="6B5E24A9" w14:textId="77777777" w:rsidR="00101C90" w:rsidRDefault="00101C90" w:rsidP="00101C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Радиационно-импульсная проводимость.</w:t>
      </w:r>
    </w:p>
    <w:p w14:paraId="15B14D26" w14:textId="77777777" w:rsidR="00101C90" w:rsidRDefault="00101C90" w:rsidP="00101C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 Критическая электронная эмиссия из диэлектриков, индуцированная СЭП.</w:t>
      </w:r>
    </w:p>
    <w:p w14:paraId="4DE9780E" w14:textId="77777777" w:rsidR="00101C90" w:rsidRDefault="00101C90" w:rsidP="00101C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электрический пробой в твердых телах, индуцированный плотным электронным пучком вне зоны торможения быстрых электронов</w:t>
      </w:r>
    </w:p>
    <w:p w14:paraId="10AF9558" w14:textId="77777777" w:rsidR="00101C90" w:rsidRDefault="00101C90" w:rsidP="00101C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Схемы возбуждения стримерных разрядов.</w:t>
      </w:r>
    </w:p>
    <w:p w14:paraId="3B0105CB" w14:textId="77777777" w:rsidR="00101C90" w:rsidRDefault="00101C90" w:rsidP="00101C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Функциональная схема регистрации спектрально-кинетических характеристик стримерных разрядов.</w:t>
      </w:r>
    </w:p>
    <w:p w14:paraId="314818C2" w14:textId="77777777" w:rsidR="00101C90" w:rsidRDefault="00101C90" w:rsidP="00101C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Общие закономерности развития стримерных разрядов в диэлектриках.</w:t>
      </w:r>
    </w:p>
    <w:p w14:paraId="35EAA66A" w14:textId="77777777" w:rsidR="00101C90" w:rsidRDefault="00101C90" w:rsidP="00101C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Морфология разрушения диэлектриков.</w:t>
      </w:r>
    </w:p>
    <w:p w14:paraId="05FF057B" w14:textId="77777777" w:rsidR="00101C90" w:rsidRDefault="00101C90" w:rsidP="00101C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Спектрально-временные характеристики стри-мерного свечения.</w:t>
      </w:r>
    </w:p>
    <w:p w14:paraId="2381F26A" w14:textId="77777777" w:rsidR="00101C90" w:rsidRDefault="00101C90" w:rsidP="00101C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2.3.3. Свечение ионных кристаллов при возбуждении поверхностным разрядом.</w:t>
      </w:r>
    </w:p>
    <w:p w14:paraId="4B3D7EDC" w14:textId="77777777" w:rsidR="00101C90" w:rsidRDefault="00101C90" w:rsidP="00101C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2.3.4. Эмиссия электронов из канала электрического пр обо я, при возбуждении СЭП.</w:t>
      </w:r>
    </w:p>
    <w:p w14:paraId="11389A29" w14:textId="77777777" w:rsidR="00101C90" w:rsidRDefault="00101C90" w:rsidP="00101C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2.3.5. Оценка энергии, выделяющейся в стримерных разрядах, индуцированных СЭП.</w:t>
      </w:r>
    </w:p>
    <w:p w14:paraId="437EE160" w14:textId="77777777" w:rsidR="00101C90" w:rsidRDefault="00101C90" w:rsidP="00101C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2.3.6. Параметры импульсных напряжений, генерируемых в диэлектриках стримерными разрядами.</w:t>
      </w:r>
    </w:p>
    <w:p w14:paraId="7598E87A" w14:textId="77777777" w:rsidR="00101C90" w:rsidRDefault="00101C90" w:rsidP="00101C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Стримерные разряды в полупроводниковых кри сталах группы А2В6.</w:t>
      </w:r>
    </w:p>
    <w:p w14:paraId="061B90E7" w14:textId="77777777" w:rsidR="00101C90" w:rsidRDefault="00101C90" w:rsidP="00101C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 Общие закономерности и особенности элёк-тронно-пучкового инициирования стримерных разрядов в СсКЗ.</w:t>
      </w:r>
    </w:p>
    <w:p w14:paraId="6A9295B4" w14:textId="77777777" w:rsidR="00101C90" w:rsidRDefault="00101C90" w:rsidP="00101C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2.4.2. Спектрально-кинетические характеристики стримерных разрядбв в сульфиде кадмия.</w:t>
      </w:r>
    </w:p>
    <w:p w14:paraId="1486058B" w14:textId="77777777" w:rsidR="00101C90" w:rsidRDefault="00101C90" w:rsidP="00101C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2.4.3. Морфология разрушения кристаллов СдБ после многократного инициирования стримерных разрядов</w:t>
      </w:r>
    </w:p>
    <w:p w14:paraId="748F4F3A" w14:textId="77777777" w:rsidR="00101C90" w:rsidRDefault="00101C90" w:rsidP="00101C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Амплитудно-временные характеристики средних и локальных электрических полей, индуцированных СЭП в диэлектриках и полупроводниках.</w:t>
      </w:r>
    </w:p>
    <w:p w14:paraId="38DF6AF1" w14:textId="77777777" w:rsidR="00101C90" w:rsidRDefault="00101C90" w:rsidP="00101C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результаты.</w:t>
      </w:r>
    </w:p>
    <w:p w14:paraId="6E167797" w14:textId="77777777" w:rsidR="00101C90" w:rsidRDefault="00101C90" w:rsidP="00101C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электрический пробой в твердых телах, индуцированный плотным электронным пучком в зоне торможения быстрых электронов.</w:t>
      </w:r>
    </w:p>
    <w:p w14:paraId="6EF6C61A" w14:textId="77777777" w:rsidR="00101C90" w:rsidRDefault="00101C90" w:rsidP="00101C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Объекты исследования.</w:t>
      </w:r>
    </w:p>
    <w:p w14:paraId="0C1AC32B" w14:textId="77777777" w:rsidR="00101C90" w:rsidRDefault="00101C90" w:rsidP="00101C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Схема облучения образцов.</w:t>
      </w:r>
    </w:p>
    <w:p w14:paraId="79BDF580" w14:textId="77777777" w:rsidR="00101C90" w:rsidRDefault="00101C90" w:rsidP="00101C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Морфология разрушения твердых тел.</w:t>
      </w:r>
    </w:p>
    <w:p w14:paraId="07802823" w14:textId="77777777" w:rsidR="00101C90" w:rsidRDefault="00101C90" w:rsidP="00101C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Закономерности и особенности разрушения высокоомных материалов в режиме многократного воздействия СЭП низкой плотности.</w:t>
      </w:r>
    </w:p>
    <w:p w14:paraId="5A908B46" w14:textId="77777777" w:rsidR="00101C90" w:rsidRDefault="00101C90" w:rsidP="00101C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Режим однократного облучения твердых тел электронным пучком высокой плотности.</w:t>
      </w:r>
    </w:p>
    <w:p w14:paraId="763BDDFC" w14:textId="77777777" w:rsidR="00101C90" w:rsidRDefault="00101C90" w:rsidP="00101C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Спектрально-временные параметры свечения стримерных разрядов в диэлектриках.</w:t>
      </w:r>
    </w:p>
    <w:p w14:paraId="71BFF96A" w14:textId="77777777" w:rsidR="00101C90" w:rsidRDefault="00101C90" w:rsidP="00101C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Импульсная катодолюминесценция полупроводников.</w:t>
      </w:r>
    </w:p>
    <w:p w14:paraId="6CD054DC" w14:textId="77777777" w:rsidR="00101C90" w:rsidRDefault="00101C90" w:rsidP="00101C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результаты.</w:t>
      </w:r>
    </w:p>
    <w:p w14:paraId="0F5477C8" w14:textId="77777777" w:rsidR="00101C90" w:rsidRDefault="00101C90" w:rsidP="00101C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ИССЛЕДОВАНИЕ РОЛИ СТРИМЕРНЫХ РАЗРЯДОВ В ЭЛЕКТРОННО-ЛУЧЕВОМ РАЗРУШЕНИИ</w:t>
      </w:r>
    </w:p>
    <w:p w14:paraId="3683F0E0" w14:textId="77777777" w:rsidR="00101C90" w:rsidRDefault="00101C90" w:rsidP="00101C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ИОННЫХ КРИСТАЛЛОВ.i.</w:t>
      </w:r>
    </w:p>
    <w:p w14:paraId="7EBC8435" w14:textId="77777777" w:rsidR="00101C90" w:rsidRDefault="00101C90" w:rsidP="00101C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Механизмы генерации динамических напряжений в диэлектриках возбуждаемых СЭП.</w:t>
      </w:r>
    </w:p>
    <w:p w14:paraId="2128E65C" w14:textId="77777777" w:rsidR="00101C90" w:rsidRDefault="00101C90" w:rsidP="00101C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Поляризационно-оптическая методика регистрации динамических и статических механических напряжений в ЩГК.</w:t>
      </w:r>
    </w:p>
    <w:p w14:paraId="391A09B3" w14:textId="77777777" w:rsidR="00101C90" w:rsidRDefault="00101C90" w:rsidP="00101C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Амплитудно-временные параметры импульсных напряжений, генерируемых СЭП в ЩГК.</w:t>
      </w:r>
    </w:p>
    <w:p w14:paraId="36F2ED4C" w14:textId="77777777" w:rsidR="00101C90" w:rsidRDefault="00101C90" w:rsidP="00101C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Пластическая деформация ЩГК</w:t>
      </w:r>
    </w:p>
    <w:p w14:paraId="20864B36" w14:textId="77777777" w:rsidR="00101C90" w:rsidRDefault="00101C90" w:rsidP="00101C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Временные характеристики формирования периодических структур разрушения, образующихся на тыльной поверхности ЩГК.</w:t>
      </w:r>
    </w:p>
    <w:p w14:paraId="5B001ED9" w14:textId="77777777" w:rsidR="00101C90" w:rsidRDefault="00101C90" w:rsidP="00101C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Качественная модель электронно-лучевого разрушения диэлектриков и полупроводников</w:t>
      </w:r>
    </w:p>
    <w:p w14:paraId="2EAC4892" w14:textId="77777777" w:rsidR="00101C90" w:rsidRDefault="00101C90" w:rsidP="00101C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результаты.</w:t>
      </w:r>
    </w:p>
    <w:p w14:paraId="3869883D" w14:textId="05BD74B8" w:rsidR="00F11235" w:rsidRPr="00101C90" w:rsidRDefault="00F11235" w:rsidP="00101C90"/>
    <w:sectPr w:rsidR="00F11235" w:rsidRPr="00101C9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6FBD3" w14:textId="77777777" w:rsidR="009671C6" w:rsidRDefault="009671C6">
      <w:pPr>
        <w:spacing w:after="0" w:line="240" w:lineRule="auto"/>
      </w:pPr>
      <w:r>
        <w:separator/>
      </w:r>
    </w:p>
  </w:endnote>
  <w:endnote w:type="continuationSeparator" w:id="0">
    <w:p w14:paraId="4F8CF8E2" w14:textId="77777777" w:rsidR="009671C6" w:rsidRDefault="00967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BEAA4" w14:textId="77777777" w:rsidR="009671C6" w:rsidRDefault="009671C6"/>
    <w:p w14:paraId="7BF59F11" w14:textId="77777777" w:rsidR="009671C6" w:rsidRDefault="009671C6"/>
    <w:p w14:paraId="18E45B5F" w14:textId="77777777" w:rsidR="009671C6" w:rsidRDefault="009671C6"/>
    <w:p w14:paraId="0B91F94C" w14:textId="77777777" w:rsidR="009671C6" w:rsidRDefault="009671C6"/>
    <w:p w14:paraId="7A158B68" w14:textId="77777777" w:rsidR="009671C6" w:rsidRDefault="009671C6"/>
    <w:p w14:paraId="27921AD4" w14:textId="77777777" w:rsidR="009671C6" w:rsidRDefault="009671C6"/>
    <w:p w14:paraId="2B1C0F35" w14:textId="77777777" w:rsidR="009671C6" w:rsidRDefault="009671C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1049EA" wp14:editId="78F0740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C2B18" w14:textId="77777777" w:rsidR="009671C6" w:rsidRDefault="009671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1049E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4C2B18" w14:textId="77777777" w:rsidR="009671C6" w:rsidRDefault="009671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803613" w14:textId="77777777" w:rsidR="009671C6" w:rsidRDefault="009671C6"/>
    <w:p w14:paraId="47A75E3A" w14:textId="77777777" w:rsidR="009671C6" w:rsidRDefault="009671C6"/>
    <w:p w14:paraId="7AD6C37D" w14:textId="77777777" w:rsidR="009671C6" w:rsidRDefault="009671C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A0A243" wp14:editId="1C7DBD4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9ABBC" w14:textId="77777777" w:rsidR="009671C6" w:rsidRDefault="009671C6"/>
                          <w:p w14:paraId="40DE19F9" w14:textId="77777777" w:rsidR="009671C6" w:rsidRDefault="009671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A0A24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119ABBC" w14:textId="77777777" w:rsidR="009671C6" w:rsidRDefault="009671C6"/>
                    <w:p w14:paraId="40DE19F9" w14:textId="77777777" w:rsidR="009671C6" w:rsidRDefault="009671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168C3F" w14:textId="77777777" w:rsidR="009671C6" w:rsidRDefault="009671C6"/>
    <w:p w14:paraId="280F0DDA" w14:textId="77777777" w:rsidR="009671C6" w:rsidRDefault="009671C6">
      <w:pPr>
        <w:rPr>
          <w:sz w:val="2"/>
          <w:szCs w:val="2"/>
        </w:rPr>
      </w:pPr>
    </w:p>
    <w:p w14:paraId="64932A2D" w14:textId="77777777" w:rsidR="009671C6" w:rsidRDefault="009671C6"/>
    <w:p w14:paraId="7CC5F336" w14:textId="77777777" w:rsidR="009671C6" w:rsidRDefault="009671C6">
      <w:pPr>
        <w:spacing w:after="0" w:line="240" w:lineRule="auto"/>
      </w:pPr>
    </w:p>
  </w:footnote>
  <w:footnote w:type="continuationSeparator" w:id="0">
    <w:p w14:paraId="28FBDE4E" w14:textId="77777777" w:rsidR="009671C6" w:rsidRDefault="00967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1C6"/>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159550</TotalTime>
  <Pages>3</Pages>
  <Words>501</Words>
  <Characters>2856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4776</cp:revision>
  <cp:lastPrinted>2009-02-06T05:36:00Z</cp:lastPrinted>
  <dcterms:created xsi:type="dcterms:W3CDTF">2024-01-07T13:43:00Z</dcterms:created>
  <dcterms:modified xsi:type="dcterms:W3CDTF">2025-09-08T08:38:00Z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