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8B49" w14:textId="77777777" w:rsidR="00DB1372" w:rsidRDefault="00DB1372" w:rsidP="00DB1372">
      <w:pPr>
        <w:pStyle w:val="afffffffffffffffffffffffffff5"/>
        <w:rPr>
          <w:rFonts w:ascii="Verdana" w:hAnsi="Verdana"/>
          <w:color w:val="000000"/>
          <w:sz w:val="21"/>
          <w:szCs w:val="21"/>
        </w:rPr>
      </w:pPr>
      <w:r>
        <w:rPr>
          <w:rFonts w:ascii="Helvetica" w:hAnsi="Helvetica" w:cs="Helvetica"/>
          <w:b/>
          <w:bCs w:val="0"/>
          <w:color w:val="222222"/>
          <w:sz w:val="21"/>
          <w:szCs w:val="21"/>
        </w:rPr>
        <w:t>Коршун, Валентин Иванович.</w:t>
      </w:r>
      <w:r>
        <w:rPr>
          <w:rFonts w:ascii="Helvetica" w:hAnsi="Helvetica" w:cs="Helvetica"/>
          <w:color w:val="222222"/>
          <w:sz w:val="21"/>
          <w:szCs w:val="21"/>
        </w:rPr>
        <w:br/>
        <w:t>Поверхостное межфазное диффузионное взаимодействие в высокотемпературных покрытиях на металлах : диссертация ... кандидата физико-математических наук : 01.04.07. - Львов, 1984. - 210 с. : ил.</w:t>
      </w:r>
    </w:p>
    <w:p w14:paraId="52024310" w14:textId="77777777" w:rsidR="00DB1372" w:rsidRDefault="00DB1372" w:rsidP="00DB1372">
      <w:pPr>
        <w:pStyle w:val="20"/>
        <w:spacing w:before="0" w:after="312"/>
        <w:rPr>
          <w:rFonts w:ascii="Arial" w:hAnsi="Arial" w:cs="Arial"/>
          <w:caps/>
          <w:color w:val="333333"/>
          <w:sz w:val="27"/>
          <w:szCs w:val="27"/>
        </w:rPr>
      </w:pPr>
    </w:p>
    <w:p w14:paraId="3BD3AAF5" w14:textId="77777777" w:rsidR="00DB1372" w:rsidRDefault="00DB1372" w:rsidP="00DB137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Коршун, Валентин Иванович</w:t>
      </w:r>
    </w:p>
    <w:p w14:paraId="4252534B"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52395D"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 ТУРЫ И ПОСТАНОВКА ЗАДАЧИ ИССЛЕДОВАНИЯ</w:t>
      </w:r>
    </w:p>
    <w:p w14:paraId="4C6F8BD0"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литературы</w:t>
      </w:r>
    </w:p>
    <w:p w14:paraId="6E537B1C"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Цель и задачи исследований 17 , МЕТОДЫ ИССЛЕДОВАНИЙ</w:t>
      </w:r>
    </w:p>
    <w:p w14:paraId="13A6C521"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Математические методы исследований</w:t>
      </w:r>
    </w:p>
    <w:p w14:paraId="7FE54273"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Аналитические методы</w:t>
      </w:r>
    </w:p>
    <w:p w14:paraId="19333036"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Методы численного решения задач диффузионной кинетики</w:t>
      </w:r>
    </w:p>
    <w:p w14:paraId="5BCD59F6"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Унификация численного решения на ЭВМ бинарных многофазных задач типа Стефана</w:t>
      </w:r>
    </w:p>
    <w:p w14:paraId="7001241B"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экспериментальных исследований 37 , ДИФФУЗИОННОЕ НАСЫЩЕНИЕ ПОВЕРХНОСШ МЕТАЛЛА, СОДЕРЖАЩЕГО ПРИМЕСИ ВНЕДРЕНИЯ</w:t>
      </w:r>
    </w:p>
    <w:p w14:paraId="76D315AB"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Насыщение элементами химически более активными к примеси внедрения, чем основной металл</w:t>
      </w:r>
    </w:p>
    <w:p w14:paraId="1AF336B0"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Последовательное насыщение</w:t>
      </w:r>
    </w:p>
    <w:p w14:paraId="7F85B143"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Насыщение элементами химически менее активными к примеси внедрения, чем металл основы 59 , ДОЛГОВЕЧНОСТЬ ПОВЕРХНОСТНЫХ. ДИФФУЗИОННЫХ СЛОЕВ РАЗЛИЧНОГО ФАЗОВОГО СОСТАВА 72 4.1. Долговечность диффузионных слоев, эксплуатируемых в однофазной области 73 4.I.I. Долговечность защитных слоев при отсутствии взаимодействия с окружающей средой</w:t>
      </w:r>
    </w:p>
    <w:p w14:paraId="46EE4170"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4.1.1.1. Слой с постоянной концентрацией</w:t>
      </w:r>
    </w:p>
    <w:p w14:paraId="3D514752"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4.1.1.2. Непрерывный ряд твердых растворов</w:t>
      </w:r>
    </w:p>
    <w:p w14:paraId="7229E243"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4.1.1.3. Двухфазный слой</w:t>
      </w:r>
    </w:p>
    <w:p w14:paraId="4BDA1D80"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Долговечность защитных слоев с учетом взаимодействия со средой</w:t>
      </w:r>
    </w:p>
    <w:p w14:paraId="09AA8667"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4.1.2.1. Слой с постоянной концентрацией</w:t>
      </w:r>
    </w:p>
    <w:p w14:paraId="6DF2DB28"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4.1.2.2. Непрерывный ряд твердых растворов</w:t>
      </w:r>
    </w:p>
    <w:p w14:paraId="18CE8126"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4.1.2.3. Двухфазный диффузионный слом 87 4.2. Долговечность защитных слоев, эксплуатируемых в многофазной области</w:t>
      </w:r>
    </w:p>
    <w:p w14:paraId="453D4CC5"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Окисление защитных слоев на внешней поверхности</w:t>
      </w:r>
    </w:p>
    <w:p w14:paraId="5BB703B9"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Долговечность защитных слоев для случая диффузии кислорода через окисел ДОЛГОВЕЧНОСТЬ БАРЬЕРНЫХ СЛОЕВ</w:t>
      </w:r>
    </w:p>
    <w:p w14:paraId="1716A81A"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Долговечность барьерных слоев, эксплуатируемых в однофазной области</w:t>
      </w:r>
    </w:p>
    <w:p w14:paraId="5B3BA364"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Слой с постоянной концентрацией</w:t>
      </w:r>
    </w:p>
    <w:p w14:paraId="19F82B24"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Непрерывный ряд твердых растворов</w:t>
      </w:r>
    </w:p>
    <w:p w14:paraId="609BC890"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Барьерный слой представлен многофазным составом</w:t>
      </w:r>
    </w:p>
    <w:p w14:paraId="536A16E6"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Оценка долговечности барьерных слоев при помощи номограмм</w:t>
      </w:r>
    </w:p>
    <w:p w14:paraId="27FD668C"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Долговечность многофазных барьерных слоев 142 5.2.1. Оптимизация толщины многофазного барьерного слоя при нанесении защитных слоев</w:t>
      </w:r>
    </w:p>
    <w:p w14:paraId="3F53DF67" w14:textId="77777777" w:rsidR="00DB1372" w:rsidRDefault="00DB1372" w:rsidP="00DB13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DB1372" w:rsidRDefault="00E67B85" w:rsidP="00DB1372"/>
    <w:sectPr w:rsidR="00E67B85" w:rsidRPr="00DB13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DA95" w14:textId="77777777" w:rsidR="000A4C67" w:rsidRDefault="000A4C67">
      <w:pPr>
        <w:spacing w:after="0" w:line="240" w:lineRule="auto"/>
      </w:pPr>
      <w:r>
        <w:separator/>
      </w:r>
    </w:p>
  </w:endnote>
  <w:endnote w:type="continuationSeparator" w:id="0">
    <w:p w14:paraId="2D04BDEF" w14:textId="77777777" w:rsidR="000A4C67" w:rsidRDefault="000A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8FFC" w14:textId="77777777" w:rsidR="000A4C67" w:rsidRDefault="000A4C67"/>
    <w:p w14:paraId="1E48B8ED" w14:textId="77777777" w:rsidR="000A4C67" w:rsidRDefault="000A4C67"/>
    <w:p w14:paraId="66EB11AB" w14:textId="77777777" w:rsidR="000A4C67" w:rsidRDefault="000A4C67"/>
    <w:p w14:paraId="6311C874" w14:textId="77777777" w:rsidR="000A4C67" w:rsidRDefault="000A4C67"/>
    <w:p w14:paraId="3C43E33B" w14:textId="77777777" w:rsidR="000A4C67" w:rsidRDefault="000A4C67"/>
    <w:p w14:paraId="13712727" w14:textId="77777777" w:rsidR="000A4C67" w:rsidRDefault="000A4C67"/>
    <w:p w14:paraId="76F7B90A" w14:textId="77777777" w:rsidR="000A4C67" w:rsidRDefault="000A4C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131409" wp14:editId="7CF464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DD8CE" w14:textId="77777777" w:rsidR="000A4C67" w:rsidRDefault="000A4C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314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BDD8CE" w14:textId="77777777" w:rsidR="000A4C67" w:rsidRDefault="000A4C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82A57A" w14:textId="77777777" w:rsidR="000A4C67" w:rsidRDefault="000A4C67"/>
    <w:p w14:paraId="67130213" w14:textId="77777777" w:rsidR="000A4C67" w:rsidRDefault="000A4C67"/>
    <w:p w14:paraId="5F437B0D" w14:textId="77777777" w:rsidR="000A4C67" w:rsidRDefault="000A4C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B8BF4E" wp14:editId="388FEB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B3F30" w14:textId="77777777" w:rsidR="000A4C67" w:rsidRDefault="000A4C67"/>
                          <w:p w14:paraId="54B3E1B0" w14:textId="77777777" w:rsidR="000A4C67" w:rsidRDefault="000A4C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B8BF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FB3F30" w14:textId="77777777" w:rsidR="000A4C67" w:rsidRDefault="000A4C67"/>
                    <w:p w14:paraId="54B3E1B0" w14:textId="77777777" w:rsidR="000A4C67" w:rsidRDefault="000A4C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D48DFF" w14:textId="77777777" w:rsidR="000A4C67" w:rsidRDefault="000A4C67"/>
    <w:p w14:paraId="0758352D" w14:textId="77777777" w:rsidR="000A4C67" w:rsidRDefault="000A4C67">
      <w:pPr>
        <w:rPr>
          <w:sz w:val="2"/>
          <w:szCs w:val="2"/>
        </w:rPr>
      </w:pPr>
    </w:p>
    <w:p w14:paraId="5DFCA20A" w14:textId="77777777" w:rsidR="000A4C67" w:rsidRDefault="000A4C67"/>
    <w:p w14:paraId="3FE1374B" w14:textId="77777777" w:rsidR="000A4C67" w:rsidRDefault="000A4C67">
      <w:pPr>
        <w:spacing w:after="0" w:line="240" w:lineRule="auto"/>
      </w:pPr>
    </w:p>
  </w:footnote>
  <w:footnote w:type="continuationSeparator" w:id="0">
    <w:p w14:paraId="7FE910D4" w14:textId="77777777" w:rsidR="000A4C67" w:rsidRDefault="000A4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C67"/>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114845</TotalTime>
  <Pages>2</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2182</cp:revision>
  <cp:lastPrinted>2009-02-06T05:36:00Z</cp:lastPrinted>
  <dcterms:created xsi:type="dcterms:W3CDTF">2024-01-07T13:43:00Z</dcterms:created>
  <dcterms:modified xsi:type="dcterms:W3CDTF">2025-06-16T08:26:00Z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