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6161F" w:rsidRDefault="0066161F" w:rsidP="0066161F">
      <w:r w:rsidRPr="0066161F">
        <w:rPr>
          <w:rFonts w:ascii="Times New Roman" w:eastAsia="Arial Narrow" w:hAnsi="Times New Roman" w:cs="Times New Roman"/>
          <w:b/>
          <w:bCs/>
          <w:color w:val="000000"/>
          <w:kern w:val="0"/>
          <w:sz w:val="24"/>
          <w:lang w:val="uk-UA" w:eastAsia="uk-UA" w:bidi="uk-UA"/>
        </w:rPr>
        <w:t>Гапон Юліана Костянтинівна</w:t>
      </w:r>
      <w:r w:rsidRPr="0066161F">
        <w:rPr>
          <w:rFonts w:ascii="Times New Roman" w:hAnsi="Times New Roman" w:cs="Times New Roman"/>
          <w:color w:val="000000"/>
          <w:kern w:val="0"/>
          <w:sz w:val="24"/>
          <w:szCs w:val="24"/>
          <w:lang w:val="uk-UA" w:eastAsia="uk-UA" w:bidi="uk-UA"/>
        </w:rPr>
        <w:t>, викладач-стажист кафедри фі</w:t>
      </w:r>
      <w:r w:rsidRPr="0066161F">
        <w:rPr>
          <w:rFonts w:ascii="Times New Roman" w:hAnsi="Times New Roman" w:cs="Times New Roman"/>
          <w:color w:val="000000"/>
          <w:kern w:val="0"/>
          <w:sz w:val="24"/>
          <w:szCs w:val="24"/>
          <w:lang w:val="uk-UA" w:eastAsia="uk-UA" w:bidi="uk-UA"/>
        </w:rPr>
        <w:softHyphen/>
        <w:t>зичної хімії Національного технічного університету «Харківський політехнічний інститут»: «Функціональні покриття тернарними сплавами кобальту з тугоплавкими металами» (05.17.03 - тех</w:t>
      </w:r>
      <w:r w:rsidRPr="0066161F">
        <w:rPr>
          <w:rFonts w:ascii="Times New Roman" w:hAnsi="Times New Roman" w:cs="Times New Roman"/>
          <w:color w:val="000000"/>
          <w:kern w:val="0"/>
          <w:sz w:val="24"/>
          <w:szCs w:val="24"/>
          <w:lang w:val="uk-UA" w:eastAsia="uk-UA" w:bidi="uk-UA"/>
        </w:rPr>
        <w:softHyphen/>
        <w:t>нічна електрохімія). Спецрада Д 64.050.03 у Національному тех</w:t>
      </w:r>
      <w:r w:rsidRPr="0066161F">
        <w:rPr>
          <w:rFonts w:ascii="Times New Roman" w:hAnsi="Times New Roman" w:cs="Times New Roman"/>
          <w:color w:val="000000"/>
          <w:kern w:val="0"/>
          <w:sz w:val="24"/>
          <w:szCs w:val="24"/>
          <w:lang w:val="uk-UA" w:eastAsia="uk-UA" w:bidi="uk-UA"/>
        </w:rPr>
        <w:softHyphen/>
        <w:t>нічному університеті «Харківський політехнічний інститут»</w:t>
      </w:r>
    </w:p>
    <w:sectPr w:rsidR="00047DE3" w:rsidRPr="0066161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F5AE2-6BA1-42B2-B9C9-61F3F041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2020-05-02T10:41:00Z</dcterms:created>
  <dcterms:modified xsi:type="dcterms:W3CDTF">2020-05-04T12:36:00Z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