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B3891" w:rsidRDefault="00FB3891" w:rsidP="00FB3891">
      <w:r w:rsidRPr="00FB3891">
        <w:rPr>
          <w:rFonts w:ascii="Times New Roman" w:eastAsia="Arial Narrow" w:hAnsi="Times New Roman" w:cs="Times New Roman"/>
          <w:b/>
          <w:bCs/>
          <w:color w:val="000000"/>
          <w:kern w:val="0"/>
          <w:sz w:val="24"/>
          <w:lang w:val="uk-UA" w:eastAsia="uk-UA" w:bidi="uk-UA"/>
        </w:rPr>
        <w:t>Шаповал Олексій Андрійович</w:t>
      </w:r>
      <w:r w:rsidRPr="00FB3891">
        <w:rPr>
          <w:rFonts w:ascii="Times New Roman" w:hAnsi="Times New Roman" w:cs="Times New Roman"/>
          <w:color w:val="000000"/>
          <w:kern w:val="0"/>
          <w:sz w:val="24"/>
          <w:szCs w:val="24"/>
          <w:lang w:val="uk-UA" w:eastAsia="uk-UA" w:bidi="uk-UA"/>
        </w:rPr>
        <w:t>, економіст І категорії від</w:t>
      </w:r>
      <w:r w:rsidRPr="00FB3891">
        <w:rPr>
          <w:rFonts w:ascii="Times New Roman" w:hAnsi="Times New Roman" w:cs="Times New Roman"/>
          <w:color w:val="000000"/>
          <w:kern w:val="0"/>
          <w:sz w:val="24"/>
          <w:szCs w:val="24"/>
          <w:lang w:val="uk-UA" w:eastAsia="uk-UA" w:bidi="uk-UA"/>
        </w:rPr>
        <w:softHyphen/>
        <w:t>ділу підтримки операцій на валютному ринку управління ва</w:t>
      </w:r>
      <w:r w:rsidRPr="00FB3891">
        <w:rPr>
          <w:rFonts w:ascii="Times New Roman" w:hAnsi="Times New Roman" w:cs="Times New Roman"/>
          <w:color w:val="000000"/>
          <w:kern w:val="0"/>
          <w:sz w:val="24"/>
          <w:szCs w:val="24"/>
          <w:lang w:val="uk-UA" w:eastAsia="uk-UA" w:bidi="uk-UA"/>
        </w:rPr>
        <w:softHyphen/>
        <w:t>лютних операцій та аналізу фінансових ринків департаменту відкритих ринків НБУ: «Управління ризиками банківського споживчого кредитування» (08.00.08 - гроші, фінанси і кредит). Спецрада Д 26.055.03 у Київському національ</w:t>
      </w:r>
      <w:r w:rsidRPr="00FB3891">
        <w:rPr>
          <w:rFonts w:ascii="Times New Roman" w:hAnsi="Times New Roman" w:cs="Times New Roman"/>
          <w:color w:val="000000"/>
          <w:kern w:val="0"/>
          <w:sz w:val="24"/>
          <w:szCs w:val="24"/>
          <w:lang w:val="uk-UA" w:eastAsia="uk-UA" w:bidi="uk-UA"/>
        </w:rPr>
        <w:softHyphen/>
        <w:t>ному торговельно-економічному університеті</w:t>
      </w:r>
    </w:p>
    <w:sectPr w:rsidR="00086D61" w:rsidRPr="00FB389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58443-7482-4B67-990A-908CAC56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2020-05-20T12:11:00Z</dcterms:created>
  <dcterms:modified xsi:type="dcterms:W3CDTF">2020-05-22T10:27:00Z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