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EC871" w14:textId="77777777" w:rsidR="007811D2" w:rsidRDefault="007811D2" w:rsidP="007811D2">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Тофан</w:t>
      </w:r>
      <w:proofErr w:type="spellEnd"/>
      <w:r>
        <w:rPr>
          <w:rFonts w:ascii="Helvetica" w:hAnsi="Helvetica" w:cs="Helvetica"/>
          <w:b/>
          <w:bCs w:val="0"/>
          <w:color w:val="222222"/>
          <w:sz w:val="21"/>
          <w:szCs w:val="21"/>
        </w:rPr>
        <w:t>, Алина Васильевна.</w:t>
      </w:r>
    </w:p>
    <w:p w14:paraId="2D2C63A1" w14:textId="77777777" w:rsidR="007811D2" w:rsidRDefault="007811D2" w:rsidP="007811D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Проблемы развития Центральноазиатского региона в контексте современных технологий внешнего </w:t>
      </w:r>
      <w:proofErr w:type="gramStart"/>
      <w:r>
        <w:rPr>
          <w:rFonts w:ascii="Helvetica" w:hAnsi="Helvetica" w:cs="Helvetica"/>
          <w:caps/>
          <w:color w:val="222222"/>
          <w:sz w:val="21"/>
          <w:szCs w:val="21"/>
        </w:rPr>
        <w:t>влияния :</w:t>
      </w:r>
      <w:proofErr w:type="gramEnd"/>
      <w:r>
        <w:rPr>
          <w:rFonts w:ascii="Helvetica" w:hAnsi="Helvetica" w:cs="Helvetica"/>
          <w:caps/>
          <w:color w:val="222222"/>
          <w:sz w:val="21"/>
          <w:szCs w:val="21"/>
        </w:rPr>
        <w:t xml:space="preserve"> на примере Кыргызской Республики : диссертация ... кандидата политических наук : 23.00.04 / Тофан Алина Васильевна ; [Место защиты: Кыргизско-Российский славянский университет]. - Бишкек, 2018. - 178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1AF6E365" w14:textId="77777777" w:rsidR="007811D2" w:rsidRDefault="007811D2" w:rsidP="007811D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w:t>
      </w:r>
      <w:proofErr w:type="spellStart"/>
      <w:r>
        <w:rPr>
          <w:rFonts w:ascii="Arial" w:hAnsi="Arial" w:cs="Arial"/>
          <w:color w:val="646B71"/>
          <w:sz w:val="18"/>
          <w:szCs w:val="18"/>
        </w:rPr>
        <w:t>Тофан</w:t>
      </w:r>
      <w:proofErr w:type="spellEnd"/>
      <w:r>
        <w:rPr>
          <w:rFonts w:ascii="Arial" w:hAnsi="Arial" w:cs="Arial"/>
          <w:color w:val="646B71"/>
          <w:sz w:val="18"/>
          <w:szCs w:val="18"/>
        </w:rPr>
        <w:t xml:space="preserve"> Алина Васильевна</w:t>
      </w:r>
    </w:p>
    <w:p w14:paraId="0C7E4D3F" w14:textId="77777777" w:rsidR="007811D2" w:rsidRDefault="007811D2" w:rsidP="007811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4661C29" w14:textId="77777777" w:rsidR="007811D2" w:rsidRDefault="007811D2" w:rsidP="007811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ЦЕНТРАЛЬНАЯ АЗИЯ В СТРУКТУРЕ ОСНОВНЫХ ТЕНДЕНЦИЙ МИРОВОЙ ПОЛИТИКИ И РЕГИОНАЛЬНОГО РАЗВИТИЯ</w:t>
      </w:r>
    </w:p>
    <w:p w14:paraId="3C534C87" w14:textId="77777777" w:rsidR="007811D2" w:rsidRDefault="007811D2" w:rsidP="007811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Ключевые особенности политического развития и режимной динамики государств Центральной Азии</w:t>
      </w:r>
    </w:p>
    <w:p w14:paraId="62ABA5A4" w14:textId="77777777" w:rsidR="007811D2" w:rsidRDefault="007811D2" w:rsidP="007811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Внешнеполитическая ситуация в Центральноазиатском регионе в контексте хаотизации международных отношений и новых тенденций</w:t>
      </w:r>
    </w:p>
    <w:p w14:paraId="6DFE732B" w14:textId="77777777" w:rsidR="007811D2" w:rsidRDefault="007811D2" w:rsidP="007811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мировой политики</w:t>
      </w:r>
    </w:p>
    <w:p w14:paraId="55953CB8" w14:textId="77777777" w:rsidR="007811D2" w:rsidRDefault="007811D2" w:rsidP="007811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ВНЕШНИЙ ФАКТОР В СОВРЕМЕННЫХ ПОЛИТИЧЕСКИХ ПРОЦЕССАХ ЦЕНТРАЛЬНОАЗИАТСКОГО РЕГИОНА</w:t>
      </w:r>
    </w:p>
    <w:p w14:paraId="594741AC" w14:textId="77777777" w:rsidR="007811D2" w:rsidRDefault="007811D2" w:rsidP="007811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Роль внешнего фактора в трансформации современных политических режимов: методологические подходы</w:t>
      </w:r>
    </w:p>
    <w:p w14:paraId="1DAF53BB" w14:textId="77777777" w:rsidR="007811D2" w:rsidRDefault="007811D2" w:rsidP="007811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Механизмы и технологии внешнего влияния на политические процессы</w:t>
      </w:r>
    </w:p>
    <w:p w14:paraId="6A2BE427" w14:textId="77777777" w:rsidR="007811D2" w:rsidRDefault="007811D2" w:rsidP="007811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государств Центральноазиатского региона</w:t>
      </w:r>
    </w:p>
    <w:p w14:paraId="30DCA75A" w14:textId="77777777" w:rsidR="007811D2" w:rsidRDefault="007811D2" w:rsidP="007811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НАЦИОНАЛЬНАЯ БЕЗОПАСНОСТЬ КЫРГЫЗСКОЙ РЕСПУБЛИКИ В УСЛОВИЯХ ЭКСПОРТНЫХ ТЕХНОЛОГИЙ ВНЕШНЕГО ВОЗДЕЙСТВИЯ</w:t>
      </w:r>
    </w:p>
    <w:p w14:paraId="1C0CF2DA" w14:textId="77777777" w:rsidR="007811D2" w:rsidRDefault="007811D2" w:rsidP="007811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Основные проблемы политической системы Кыргызской Республики</w:t>
      </w:r>
    </w:p>
    <w:p w14:paraId="37CD4FCA" w14:textId="77777777" w:rsidR="007811D2" w:rsidRDefault="007811D2" w:rsidP="007811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Проблемы разработки защитного и атакующего политтехнологического</w:t>
      </w:r>
    </w:p>
    <w:p w14:paraId="5A7AD3DE" w14:textId="77777777" w:rsidR="007811D2" w:rsidRDefault="007811D2" w:rsidP="007811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инструментария</w:t>
      </w:r>
    </w:p>
    <w:p w14:paraId="351EE389" w14:textId="77777777" w:rsidR="007811D2" w:rsidRDefault="007811D2" w:rsidP="007811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7D0BCA38" w14:textId="77777777" w:rsidR="007811D2" w:rsidRDefault="007811D2" w:rsidP="007811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СПИСОК ЛИТЕРАТУРЫ </w:t>
      </w:r>
    </w:p>
    <w:p w14:paraId="40294F55" w14:textId="6E34CA8B" w:rsidR="00050BAD" w:rsidRPr="007811D2" w:rsidRDefault="00050BAD" w:rsidP="007811D2"/>
    <w:sectPr w:rsidR="00050BAD" w:rsidRPr="007811D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5B819" w14:textId="77777777" w:rsidR="00452A87" w:rsidRDefault="00452A87">
      <w:pPr>
        <w:spacing w:after="0" w:line="240" w:lineRule="auto"/>
      </w:pPr>
      <w:r>
        <w:separator/>
      </w:r>
    </w:p>
  </w:endnote>
  <w:endnote w:type="continuationSeparator" w:id="0">
    <w:p w14:paraId="155C94B1" w14:textId="77777777" w:rsidR="00452A87" w:rsidRDefault="00452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5632D" w14:textId="77777777" w:rsidR="00452A87" w:rsidRDefault="00452A87"/>
    <w:p w14:paraId="794A84B2" w14:textId="77777777" w:rsidR="00452A87" w:rsidRDefault="00452A87"/>
    <w:p w14:paraId="3AD18837" w14:textId="77777777" w:rsidR="00452A87" w:rsidRDefault="00452A87"/>
    <w:p w14:paraId="13638105" w14:textId="77777777" w:rsidR="00452A87" w:rsidRDefault="00452A87"/>
    <w:p w14:paraId="6B596AE4" w14:textId="77777777" w:rsidR="00452A87" w:rsidRDefault="00452A87"/>
    <w:p w14:paraId="60669101" w14:textId="77777777" w:rsidR="00452A87" w:rsidRDefault="00452A87"/>
    <w:p w14:paraId="59D5CE05" w14:textId="77777777" w:rsidR="00452A87" w:rsidRDefault="00452A8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1FC007C" wp14:editId="2BAB5F7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68973" w14:textId="77777777" w:rsidR="00452A87" w:rsidRDefault="00452A8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FC007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D668973" w14:textId="77777777" w:rsidR="00452A87" w:rsidRDefault="00452A8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A4D7CEA" w14:textId="77777777" w:rsidR="00452A87" w:rsidRDefault="00452A87"/>
    <w:p w14:paraId="09BE1AD1" w14:textId="77777777" w:rsidR="00452A87" w:rsidRDefault="00452A87"/>
    <w:p w14:paraId="5D177680" w14:textId="77777777" w:rsidR="00452A87" w:rsidRDefault="00452A8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879A6C7" wp14:editId="1DFFFEA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F4649" w14:textId="77777777" w:rsidR="00452A87" w:rsidRDefault="00452A87"/>
                          <w:p w14:paraId="213802DD" w14:textId="77777777" w:rsidR="00452A87" w:rsidRDefault="00452A8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79A6C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9FF4649" w14:textId="77777777" w:rsidR="00452A87" w:rsidRDefault="00452A87"/>
                    <w:p w14:paraId="213802DD" w14:textId="77777777" w:rsidR="00452A87" w:rsidRDefault="00452A8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829FDA4" w14:textId="77777777" w:rsidR="00452A87" w:rsidRDefault="00452A87"/>
    <w:p w14:paraId="2DF4610F" w14:textId="77777777" w:rsidR="00452A87" w:rsidRDefault="00452A87">
      <w:pPr>
        <w:rPr>
          <w:sz w:val="2"/>
          <w:szCs w:val="2"/>
        </w:rPr>
      </w:pPr>
    </w:p>
    <w:p w14:paraId="133C462F" w14:textId="77777777" w:rsidR="00452A87" w:rsidRDefault="00452A87"/>
    <w:p w14:paraId="0A5D225D" w14:textId="77777777" w:rsidR="00452A87" w:rsidRDefault="00452A87">
      <w:pPr>
        <w:spacing w:after="0" w:line="240" w:lineRule="auto"/>
      </w:pPr>
    </w:p>
  </w:footnote>
  <w:footnote w:type="continuationSeparator" w:id="0">
    <w:p w14:paraId="0159DD03" w14:textId="77777777" w:rsidR="00452A87" w:rsidRDefault="00452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7"/>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84579</TotalTime>
  <Pages>2</Pages>
  <Words>199</Words>
  <Characters>1140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3235</cp:revision>
  <cp:lastPrinted>2009-02-06T05:36:00Z</cp:lastPrinted>
  <dcterms:created xsi:type="dcterms:W3CDTF">2024-01-07T13:43:00Z</dcterms:created>
  <dcterms:modified xsi:type="dcterms:W3CDTF">2025-04-30T07:53:00Z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