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7016CE" w:rsidRDefault="007016CE" w:rsidP="007016CE">
      <w:r w:rsidRPr="00D770B8">
        <w:rPr>
          <w:rFonts w:ascii="Times New Roman" w:hAnsi="Times New Roman"/>
          <w:b/>
          <w:szCs w:val="24"/>
        </w:rPr>
        <w:t>Оклей Денис Вікторович,</w:t>
      </w:r>
      <w:r w:rsidRPr="00D770B8">
        <w:rPr>
          <w:rFonts w:ascii="Times New Roman" w:hAnsi="Times New Roman"/>
          <w:szCs w:val="24"/>
        </w:rPr>
        <w:t xml:space="preserve"> </w:t>
      </w:r>
      <w:r w:rsidRPr="00D770B8">
        <w:rPr>
          <w:rFonts w:ascii="Times New Roman" w:hAnsi="Times New Roman"/>
          <w:color w:val="000000"/>
          <w:kern w:val="28"/>
          <w:szCs w:val="24"/>
        </w:rPr>
        <w:t>науковий співробітник відділення гострих захворювань судин</w:t>
      </w:r>
      <w:r w:rsidRPr="00D770B8">
        <w:rPr>
          <w:rFonts w:ascii="Times New Roman" w:hAnsi="Times New Roman"/>
          <w:b/>
          <w:color w:val="000000"/>
          <w:kern w:val="28"/>
          <w:szCs w:val="24"/>
        </w:rPr>
        <w:t xml:space="preserve"> </w:t>
      </w:r>
      <w:r w:rsidRPr="00D770B8">
        <w:rPr>
          <w:rFonts w:ascii="Times New Roman" w:hAnsi="Times New Roman"/>
          <w:kern w:val="28"/>
          <w:szCs w:val="24"/>
        </w:rPr>
        <w:t xml:space="preserve">ДУ «Інститут загальної та невідкладної хірургії ім. В.Т. Зайцева Національної академії медичних наук України». </w:t>
      </w:r>
      <w:r w:rsidRPr="00D770B8">
        <w:rPr>
          <w:rFonts w:ascii="Times New Roman" w:hAnsi="Times New Roman"/>
          <w:szCs w:val="24"/>
        </w:rPr>
        <w:t>Назва дисертації</w:t>
      </w:r>
      <w:r w:rsidRPr="00D770B8">
        <w:rPr>
          <w:rFonts w:ascii="Times New Roman" w:hAnsi="Times New Roman"/>
          <w:b/>
          <w:szCs w:val="24"/>
        </w:rPr>
        <w:t>:</w:t>
      </w:r>
      <w:r w:rsidRPr="00D770B8">
        <w:rPr>
          <w:rFonts w:ascii="Times New Roman" w:hAnsi="Times New Roman"/>
          <w:szCs w:val="24"/>
        </w:rPr>
        <w:t xml:space="preserve"> «</w:t>
      </w:r>
      <w:r w:rsidRPr="00D770B8">
        <w:rPr>
          <w:rFonts w:ascii="Times New Roman" w:eastAsia="Calibri" w:hAnsi="Times New Roman"/>
          <w:bCs/>
          <w:color w:val="000000"/>
          <w:szCs w:val="24"/>
          <w:shd w:val="clear" w:color="auto" w:fill="FFFFFF"/>
        </w:rPr>
        <w:t>Індивідуалізація хірургічних технологій лікування гострого тромбозу глибоких вен нижніх кінцівок з урахуванням порушень флебогемодинаміки</w:t>
      </w:r>
      <w:r w:rsidRPr="00D770B8">
        <w:rPr>
          <w:rFonts w:ascii="Times New Roman" w:hAnsi="Times New Roman"/>
          <w:szCs w:val="24"/>
        </w:rPr>
        <w:t>». Шифр та назва спеціальності</w:t>
      </w:r>
      <w:r w:rsidRPr="00D770B8">
        <w:rPr>
          <w:rFonts w:ascii="Times New Roman" w:hAnsi="Times New Roman"/>
          <w:b/>
          <w:szCs w:val="24"/>
        </w:rPr>
        <w:t xml:space="preserve"> </w:t>
      </w:r>
      <w:r w:rsidRPr="00D770B8">
        <w:rPr>
          <w:rFonts w:ascii="Times New Roman" w:hAnsi="Times New Roman"/>
          <w:szCs w:val="24"/>
        </w:rPr>
        <w:t xml:space="preserve">– 14.01.03 </w:t>
      </w:r>
      <w:r w:rsidRPr="00D770B8">
        <w:rPr>
          <w:rFonts w:ascii="Times New Roman" w:hAnsi="Times New Roman"/>
          <w:szCs w:val="24"/>
        </w:rPr>
        <w:sym w:font="Symbol" w:char="F02D"/>
      </w:r>
      <w:r w:rsidRPr="00D770B8">
        <w:rPr>
          <w:rFonts w:ascii="Times New Roman" w:hAnsi="Times New Roman"/>
          <w:szCs w:val="24"/>
        </w:rPr>
        <w:t xml:space="preserve"> Хірургія. Спец рада</w:t>
      </w:r>
      <w:r w:rsidRPr="00D770B8">
        <w:rPr>
          <w:rFonts w:ascii="Times New Roman" w:hAnsi="Times New Roman"/>
          <w:b/>
          <w:szCs w:val="24"/>
        </w:rPr>
        <w:t xml:space="preserve"> </w:t>
      </w:r>
      <w:r w:rsidRPr="00D770B8">
        <w:rPr>
          <w:rFonts w:ascii="Times New Roman" w:hAnsi="Times New Roman"/>
          <w:szCs w:val="24"/>
        </w:rPr>
        <w:t>– Д 64.609.01 Харківської медичної академії післядипломної освіти</w:t>
      </w:r>
    </w:p>
    <w:sectPr w:rsidR="009D4BB4" w:rsidRPr="007016C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A9781-086D-465A-BDE3-CDDC5F55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71</Words>
  <Characters>409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2020-05-31T20:07:00Z</dcterms:created>
  <dcterms:modified xsi:type="dcterms:W3CDTF">2020-05-31T20:19:00Z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