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E223" w14:textId="77777777" w:rsidR="00C77248" w:rsidRDefault="00C77248" w:rsidP="00C77248">
      <w:pPr>
        <w:pStyle w:val="afffffffffffffffffffffffffff5"/>
        <w:rPr>
          <w:rFonts w:ascii="Verdana" w:hAnsi="Verdana"/>
          <w:color w:val="000000"/>
          <w:sz w:val="21"/>
          <w:szCs w:val="21"/>
        </w:rPr>
      </w:pPr>
      <w:r>
        <w:rPr>
          <w:rFonts w:ascii="Helvetica" w:hAnsi="Helvetica" w:cs="Helvetica"/>
          <w:b/>
          <w:bCs w:val="0"/>
          <w:color w:val="222222"/>
          <w:sz w:val="21"/>
          <w:szCs w:val="21"/>
        </w:rPr>
        <w:t>Калашников, Евгений Владимирович.</w:t>
      </w:r>
    </w:p>
    <w:p w14:paraId="1769048D" w14:textId="77777777" w:rsidR="00C77248" w:rsidRDefault="00C77248" w:rsidP="00C77248">
      <w:pPr>
        <w:pStyle w:val="20"/>
        <w:spacing w:before="0" w:after="312"/>
        <w:rPr>
          <w:rFonts w:ascii="Arial" w:hAnsi="Arial" w:cs="Arial"/>
          <w:caps/>
          <w:color w:val="333333"/>
          <w:sz w:val="27"/>
          <w:szCs w:val="27"/>
        </w:rPr>
      </w:pPr>
      <w:r>
        <w:rPr>
          <w:rFonts w:ascii="Helvetica" w:hAnsi="Helvetica" w:cs="Helvetica"/>
          <w:caps/>
          <w:color w:val="222222"/>
          <w:sz w:val="21"/>
          <w:szCs w:val="21"/>
        </w:rPr>
        <w:t>Термодинамические условия образования пространственно-периодических структур в эвтектических системах : диссертация ... кандидата физико-математических наук : 01.04.07. - Ленинград, 1984. - 176 с. : ил.</w:t>
      </w:r>
    </w:p>
    <w:p w14:paraId="32E052AA" w14:textId="77777777" w:rsidR="00C77248" w:rsidRDefault="00C77248" w:rsidP="00C7724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Калашников, Евгений Владимирович</w:t>
      </w:r>
    </w:p>
    <w:p w14:paraId="62D01B7F"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BBCBE0"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ОПРЕДЕЛЕНИЕ И ВЫВОД ТЕРМОДИНАМИЧЕСКИХ СОСТОЯНИЙ ЖИДКОЙ ПОДСИСТЕМЫ ДЛЯ БИНАРНЫХ ДИАГРАММ</w:t>
      </w:r>
    </w:p>
    <w:p w14:paraId="13892A11"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АГРЕГАТНЫХ ПРЕВРАЩЕНИЙ С УГЛОВОЙ ТОЧКОЙ . Ю</w:t>
      </w:r>
    </w:p>
    <w:p w14:paraId="101F91EA"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Характер поведения жидкой подсистемы эвтектических систем (обзор теоретических и экспериментальных работ) . //</w:t>
      </w:r>
    </w:p>
    <w:p w14:paraId="262D7947"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Расчет купола распада и спинодали для жидкого состояния эвтектических систем . /У</w:t>
      </w:r>
    </w:p>
    <w:p w14:paraId="39926645"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Уточнение термодинамического потенциала</w:t>
      </w:r>
    </w:p>
    <w:p w14:paraId="406A37DD"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Анализ диаграммы состояний</w:t>
      </w:r>
    </w:p>
    <w:p w14:paraId="45EDE81C"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Купол распада и спинодаль . з</w:t>
      </w:r>
    </w:p>
    <w:p w14:paraId="52EE574F"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Обобщение представлений о различных термодинамических состояниях в жидкой подсистеме на сложные диаграммы агрегатных превращений</w:t>
      </w:r>
    </w:p>
    <w:p w14:paraId="1C984313"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Топологическая эквивалентность диаграмм с угловой точкой на линии ликвидус</w:t>
      </w:r>
    </w:p>
    <w:p w14:paraId="1851ED6C"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Однозначная связь значений температуры линии ликвидус с термодинамическими состояниями жидкой подсистемы</w:t>
      </w:r>
    </w:p>
    <w:p w14:paraId="1A0E0095"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6391E62"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ТЕОРЕТИЧЕСКОЕ ОБОСНОВАНИЕ УСЛОВИЙ ОБРАЗОВАНИЯ</w:t>
      </w:r>
    </w:p>
    <w:p w14:paraId="784F6FAA"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ПРОСТРАНСТВЕННО-ПЕРИОДИЧЕСКИХ СТРУКТУР И МОНОКРИСТАЛЛОВ</w:t>
      </w:r>
    </w:p>
    <w:p w14:paraId="1A7BB356"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ХИМИЧЕСКИХ СОЕДИНЕНИЙ В ДВУХКОМПОНЕНТНЫХ СИСТЕМАХ . ^</w:t>
      </w:r>
    </w:p>
    <w:p w14:paraId="169BB759"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Получение структур при переходе "жидкость - твердое тело" для систем с эвтектической диаграммой состояний (обзор) . ЬН</w:t>
      </w:r>
    </w:p>
    <w:p w14:paraId="6ED58149"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Пространственно-периодические структуры.</w:t>
      </w:r>
    </w:p>
    <w:p w14:paraId="0FCDB0F4"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Рост монокристаллов из жидкого раствора (растворный метод) . 5"У</w:t>
      </w:r>
    </w:p>
    <w:p w14:paraId="610A359D"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Стеклообразование и аморфизация</w:t>
      </w:r>
    </w:p>
    <w:p w14:paraId="5FB7B1FB"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Спинодальный распад и возникновение пространственно-периодических структур . &amp;</w:t>
      </w:r>
    </w:p>
    <w:p w14:paraId="2533E43E"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Возникновение пространственно-периодических структур в жидкости</w:t>
      </w:r>
    </w:p>
    <w:p w14:paraId="52C7F43E"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Селекция пространственно-периодических структур при затвердевании . Я</w:t>
      </w:r>
    </w:p>
    <w:p w14:paraId="5BF1C092"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областей различной термодинамической устойчивости в жидкой подсистеме на рост монокристаллов</w:t>
      </w:r>
    </w:p>
    <w:p w14:paraId="647576E8"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Анализ граничных значений термодинамического потенциала.</w:t>
      </w:r>
    </w:p>
    <w:p w14:paraId="095F8245"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Взаимосвязь формы термодинамического потенциала с условиями роста монокристаллов . ^о</w:t>
      </w:r>
    </w:p>
    <w:p w14:paraId="30153855"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91ECF40"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ЭКСПЕРИМЕНТАЛЬНОЕ ПОЛУЧЕНИЕ ПРОСТРАНСТВЕННО-ПЕРИОДИЧЕСКИХ СТРУКТУР И ИССЛЕДОВАНИЕ УСЛОВИЙ РОСТА МОНОКРИСТАЛЛОВ, СИНТЕЗИРУЕМЫХ ХИМИЧЕСКИХ СОЕДИНЕНИЙ В РАСТВОРЕ-РАСПЛАВЕ,</w:t>
      </w:r>
    </w:p>
    <w:p w14:paraId="6E0190D4"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ПРИМЕРЕ СИСТЕМ: СсП&amp;-В1}С(1Те-Те.;ШТё-СЯ.</w:t>
      </w:r>
    </w:p>
    <w:p w14:paraId="4D1E1943"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исследования и эксперимента</w:t>
      </w:r>
    </w:p>
    <w:p w14:paraId="16BC101C"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Расчеты областей разной термодинамической устойчивости для системСвТе^ШТе-Те.СИЪ'Ш.</w:t>
      </w:r>
    </w:p>
    <w:p w14:paraId="47C2C3CF"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Режимы охлаждения, закалки, нагрева и контроль температуры</w:t>
      </w:r>
    </w:p>
    <w:p w14:paraId="15DEBA89"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ч</w:t>
      </w:r>
    </w:p>
    <w:p w14:paraId="1CA6E78C"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Образование пространственно-периодических структур и исследование условий кристаллизации вырожденных эвтектических систем .9ь</w:t>
      </w:r>
    </w:p>
    <w:p w14:paraId="4A0DAE2A"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3.2.1. Система Сс1Те-Те</w:t>
      </w:r>
    </w:p>
    <w:p w14:paraId="09DF65F7"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Система Сс/Те-СЯ</w:t>
      </w:r>
    </w:p>
    <w:p w14:paraId="5A576D00"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Система .Ш</w:t>
      </w:r>
    </w:p>
    <w:p w14:paraId="66FD82A6"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роста монокристаллов 01 Те с учетом различных температуряо-концентрационных областей в квазибинарных системах ШТе-Ъ(В1)</w:t>
      </w:r>
    </w:p>
    <w:p w14:paraId="2689F87E"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Исследование процессов массовой кристаллизации . ¿</w:t>
      </w:r>
    </w:p>
    <w:p w14:paraId="160EB99D"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Методика исследования шлифов . Ш</w:t>
      </w:r>
    </w:p>
    <w:p w14:paraId="4DF38C95"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возможности концентрирования в капилляре (формообразователе) растворенного в металлическом расплаве вещества . У2/</w:t>
      </w:r>
    </w:p>
    <w:p w14:paraId="13651416"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42?</w:t>
      </w:r>
    </w:p>
    <w:p w14:paraId="27C04F4F"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ОБСУЖДЕНИЕ РЕЗУЛЬТАТОВ. 42.</w:t>
      </w:r>
    </w:p>
    <w:p w14:paraId="17AF4FD6"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Возможность уточнения расчета различных термодинамических состояний жидкой подсистемы</w:t>
      </w:r>
    </w:p>
    <w:p w14:paraId="3B9678D1"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Необходимость учета существования купола распада и спинодали в жидкой подсистеме для управления структурой твердого тела . ^</w:t>
      </w:r>
    </w:p>
    <w:p w14:paraId="16A5CCFC"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Особенности влияния режимов затвердевания при образовании ПП-структуры.</w:t>
      </w:r>
    </w:p>
    <w:p w14:paraId="71B597F7" w14:textId="77777777" w:rsidR="00C77248" w:rsidRDefault="00C77248" w:rsidP="00C772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Перспективы исследования</w:t>
      </w:r>
    </w:p>
    <w:p w14:paraId="071EBB05" w14:textId="32D8A506" w:rsidR="00E67B85" w:rsidRPr="00C77248" w:rsidRDefault="00E67B85" w:rsidP="00C77248"/>
    <w:sectPr w:rsidR="00E67B85" w:rsidRPr="00C7724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FB3B" w14:textId="77777777" w:rsidR="004B05C3" w:rsidRDefault="004B05C3">
      <w:pPr>
        <w:spacing w:after="0" w:line="240" w:lineRule="auto"/>
      </w:pPr>
      <w:r>
        <w:separator/>
      </w:r>
    </w:p>
  </w:endnote>
  <w:endnote w:type="continuationSeparator" w:id="0">
    <w:p w14:paraId="17B9E928" w14:textId="77777777" w:rsidR="004B05C3" w:rsidRDefault="004B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24F0" w14:textId="77777777" w:rsidR="004B05C3" w:rsidRDefault="004B05C3"/>
    <w:p w14:paraId="5222E40D" w14:textId="77777777" w:rsidR="004B05C3" w:rsidRDefault="004B05C3"/>
    <w:p w14:paraId="1F93B0E6" w14:textId="77777777" w:rsidR="004B05C3" w:rsidRDefault="004B05C3"/>
    <w:p w14:paraId="7FF629CA" w14:textId="77777777" w:rsidR="004B05C3" w:rsidRDefault="004B05C3"/>
    <w:p w14:paraId="21AE1A1A" w14:textId="77777777" w:rsidR="004B05C3" w:rsidRDefault="004B05C3"/>
    <w:p w14:paraId="2F2C2AB1" w14:textId="77777777" w:rsidR="004B05C3" w:rsidRDefault="004B05C3"/>
    <w:p w14:paraId="4C6E9A92" w14:textId="77777777" w:rsidR="004B05C3" w:rsidRDefault="004B05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4A737B" wp14:editId="213D34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A24A3" w14:textId="77777777" w:rsidR="004B05C3" w:rsidRDefault="004B05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4A73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7A24A3" w14:textId="77777777" w:rsidR="004B05C3" w:rsidRDefault="004B05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2CBDD0" w14:textId="77777777" w:rsidR="004B05C3" w:rsidRDefault="004B05C3"/>
    <w:p w14:paraId="317AA82F" w14:textId="77777777" w:rsidR="004B05C3" w:rsidRDefault="004B05C3"/>
    <w:p w14:paraId="4992E1D3" w14:textId="77777777" w:rsidR="004B05C3" w:rsidRDefault="004B05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0F99CC" wp14:editId="258C0D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62CA2" w14:textId="77777777" w:rsidR="004B05C3" w:rsidRDefault="004B05C3"/>
                          <w:p w14:paraId="298B1726" w14:textId="77777777" w:rsidR="004B05C3" w:rsidRDefault="004B05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0F99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262CA2" w14:textId="77777777" w:rsidR="004B05C3" w:rsidRDefault="004B05C3"/>
                    <w:p w14:paraId="298B1726" w14:textId="77777777" w:rsidR="004B05C3" w:rsidRDefault="004B05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EE31D2" w14:textId="77777777" w:rsidR="004B05C3" w:rsidRDefault="004B05C3"/>
    <w:p w14:paraId="26FA1AC9" w14:textId="77777777" w:rsidR="004B05C3" w:rsidRDefault="004B05C3">
      <w:pPr>
        <w:rPr>
          <w:sz w:val="2"/>
          <w:szCs w:val="2"/>
        </w:rPr>
      </w:pPr>
    </w:p>
    <w:p w14:paraId="63E24E29" w14:textId="77777777" w:rsidR="004B05C3" w:rsidRDefault="004B05C3"/>
    <w:p w14:paraId="7BDD5D1F" w14:textId="77777777" w:rsidR="004B05C3" w:rsidRDefault="004B05C3">
      <w:pPr>
        <w:spacing w:after="0" w:line="240" w:lineRule="auto"/>
      </w:pPr>
    </w:p>
  </w:footnote>
  <w:footnote w:type="continuationSeparator" w:id="0">
    <w:p w14:paraId="58971ED8" w14:textId="77777777" w:rsidR="004B05C3" w:rsidRDefault="004B0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5C3"/>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115045</TotalTime>
  <Pages>3</Pages>
  <Words>512</Words>
  <Characters>2922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2232</cp:revision>
  <cp:lastPrinted>2009-02-06T05:36:00Z</cp:lastPrinted>
  <dcterms:created xsi:type="dcterms:W3CDTF">2024-01-07T13:43:00Z</dcterms:created>
  <dcterms:modified xsi:type="dcterms:W3CDTF">2025-06-16T19:01:00Z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