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5F60B"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Голубев, Владимир Борисович.</w:t>
      </w:r>
    </w:p>
    <w:p w14:paraId="53ACBEBD"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 xml:space="preserve">Комптоновское рассеяние </w:t>
      </w:r>
      <w:proofErr w:type="spellStart"/>
      <w:r w:rsidRPr="00274EB6">
        <w:rPr>
          <w:rFonts w:ascii="Helvetica" w:eastAsia="Symbol" w:hAnsi="Helvetica" w:cs="Helvetica"/>
          <w:b/>
          <w:bCs/>
          <w:color w:val="222222"/>
          <w:kern w:val="0"/>
          <w:sz w:val="21"/>
          <w:szCs w:val="21"/>
          <w:lang w:eastAsia="ru-RU"/>
        </w:rPr>
        <w:t>квазиреальных</w:t>
      </w:r>
      <w:proofErr w:type="spellEnd"/>
      <w:r w:rsidRPr="00274EB6">
        <w:rPr>
          <w:rFonts w:ascii="Helvetica" w:eastAsia="Symbol" w:hAnsi="Helvetica" w:cs="Helvetica"/>
          <w:b/>
          <w:bCs/>
          <w:color w:val="222222"/>
          <w:kern w:val="0"/>
          <w:sz w:val="21"/>
          <w:szCs w:val="21"/>
          <w:lang w:eastAsia="ru-RU"/>
        </w:rPr>
        <w:t xml:space="preserve"> фотонов на электронах и </w:t>
      </w:r>
      <w:proofErr w:type="gramStart"/>
      <w:r w:rsidRPr="00274EB6">
        <w:rPr>
          <w:rFonts w:ascii="Helvetica" w:eastAsia="Symbol" w:hAnsi="Helvetica" w:cs="Helvetica"/>
          <w:b/>
          <w:bCs/>
          <w:color w:val="222222"/>
          <w:kern w:val="0"/>
          <w:sz w:val="21"/>
          <w:szCs w:val="21"/>
          <w:lang w:eastAsia="ru-RU"/>
        </w:rPr>
        <w:t>позитронах :</w:t>
      </w:r>
      <w:proofErr w:type="gramEnd"/>
      <w:r w:rsidRPr="00274EB6">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Новосибирск, 1985. - 78 </w:t>
      </w:r>
      <w:proofErr w:type="gramStart"/>
      <w:r w:rsidRPr="00274EB6">
        <w:rPr>
          <w:rFonts w:ascii="Helvetica" w:eastAsia="Symbol" w:hAnsi="Helvetica" w:cs="Helvetica"/>
          <w:b/>
          <w:bCs/>
          <w:color w:val="222222"/>
          <w:kern w:val="0"/>
          <w:sz w:val="21"/>
          <w:szCs w:val="21"/>
          <w:lang w:eastAsia="ru-RU"/>
        </w:rPr>
        <w:t>с. :</w:t>
      </w:r>
      <w:proofErr w:type="gramEnd"/>
      <w:r w:rsidRPr="00274EB6">
        <w:rPr>
          <w:rFonts w:ascii="Helvetica" w:eastAsia="Symbol" w:hAnsi="Helvetica" w:cs="Helvetica"/>
          <w:b/>
          <w:bCs/>
          <w:color w:val="222222"/>
          <w:kern w:val="0"/>
          <w:sz w:val="21"/>
          <w:szCs w:val="21"/>
          <w:lang w:eastAsia="ru-RU"/>
        </w:rPr>
        <w:t xml:space="preserve"> ил.</w:t>
      </w:r>
    </w:p>
    <w:p w14:paraId="251E4216"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 xml:space="preserve">Оглавление </w:t>
      </w:r>
      <w:proofErr w:type="spellStart"/>
      <w:r w:rsidRPr="00274EB6">
        <w:rPr>
          <w:rFonts w:ascii="Helvetica" w:eastAsia="Symbol" w:hAnsi="Helvetica" w:cs="Helvetica"/>
          <w:b/>
          <w:bCs/>
          <w:color w:val="222222"/>
          <w:kern w:val="0"/>
          <w:sz w:val="21"/>
          <w:szCs w:val="21"/>
          <w:lang w:eastAsia="ru-RU"/>
        </w:rPr>
        <w:t>диссертациикандидат</w:t>
      </w:r>
      <w:proofErr w:type="spellEnd"/>
      <w:r w:rsidRPr="00274EB6">
        <w:rPr>
          <w:rFonts w:ascii="Helvetica" w:eastAsia="Symbol" w:hAnsi="Helvetica" w:cs="Helvetica"/>
          <w:b/>
          <w:bCs/>
          <w:color w:val="222222"/>
          <w:kern w:val="0"/>
          <w:sz w:val="21"/>
          <w:szCs w:val="21"/>
          <w:lang w:eastAsia="ru-RU"/>
        </w:rPr>
        <w:t xml:space="preserve"> физико-математических наук Голубев, Владимир Борисович</w:t>
      </w:r>
    </w:p>
    <w:p w14:paraId="14DA0F46"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ВВЕДЕНИЕ.</w:t>
      </w:r>
    </w:p>
    <w:p w14:paraId="0C88BCA3"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ГЛАВА I. ЭЛЕКТР0Н-П03ИТР0ННЫЙ НАКОПИТЕЛЬ ВЭПП-2М.</w:t>
      </w:r>
    </w:p>
    <w:p w14:paraId="74B96246"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ГЛАВА 2. НЕЙТРАЛЬНЫЙ ДЕТЕКТОР.</w:t>
      </w:r>
    </w:p>
    <w:p w14:paraId="06FC05F4"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2.1 Конструкция нейтрального детектора.</w:t>
      </w:r>
    </w:p>
    <w:p w14:paraId="0D7D121F"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 xml:space="preserve">2.2 Координатные </w:t>
      </w:r>
      <w:proofErr w:type="spellStart"/>
      <w:proofErr w:type="gramStart"/>
      <w:r w:rsidRPr="00274EB6">
        <w:rPr>
          <w:rFonts w:ascii="Helvetica" w:eastAsia="Symbol" w:hAnsi="Helvetica" w:cs="Helvetica"/>
          <w:b/>
          <w:bCs/>
          <w:color w:val="222222"/>
          <w:kern w:val="0"/>
          <w:sz w:val="21"/>
          <w:szCs w:val="21"/>
          <w:lang w:eastAsia="ru-RU"/>
        </w:rPr>
        <w:t>камеры.II</w:t>
      </w:r>
      <w:proofErr w:type="spellEnd"/>
      <w:proofErr w:type="gramEnd"/>
    </w:p>
    <w:p w14:paraId="122CF6BF"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2.3 Электроника нейтрального детектора.</w:t>
      </w:r>
    </w:p>
    <w:p w14:paraId="6202BBCD"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2.4 Триггер.</w:t>
      </w:r>
    </w:p>
    <w:p w14:paraId="1DEB8D14"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2.5 Монитор светимости.</w:t>
      </w:r>
    </w:p>
    <w:p w14:paraId="708FF76D"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ГЛАВА 3. ЭКС5ПЕЙШЕНТ И ОБРАБОТКА ДАННЫХ.</w:t>
      </w:r>
    </w:p>
    <w:p w14:paraId="5E141585"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3.1 Эксперимент на ВЭПП-2М.</w:t>
      </w:r>
    </w:p>
    <w:p w14:paraId="438A7226"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3.2 Обработка записанной информации.</w:t>
      </w:r>
    </w:p>
    <w:p w14:paraId="3149E5AF"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ГЛАВА 4. МОДЕЛИРОВАНИЕ.</w:t>
      </w:r>
    </w:p>
    <w:p w14:paraId="7AFD4828"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ГЛАВА 5. ЭНЕРГЕТИЧЕСКОЕ И ПРОСТРАНСТВЕННОЕ РАЗРЕШЕНИЕ</w:t>
      </w:r>
    </w:p>
    <w:p w14:paraId="61C621B6"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НЕЙТРАЛЬНОГО ДЕТЕКТОРА.</w:t>
      </w:r>
    </w:p>
    <w:p w14:paraId="090834A3"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ГЛАВА 6. ОПРЕДЕЛЕНИЕ ИНТЕГРАЛЬНОЙ СВЕТИМОСТИ ПО КВАНТО</w:t>
      </w:r>
    </w:p>
    <w:p w14:paraId="1AD80BD0"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ВОЭЛЕКТРОДИНАМИЧЕСКИМ ПРОЦЕССАМ.</w:t>
      </w:r>
    </w:p>
    <w:p w14:paraId="6D49DFAF"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ГЛАВА 7. ТЕОРИЯ ПРОЦЕССА ВКЭ.</w:t>
      </w:r>
    </w:p>
    <w:p w14:paraId="46173476"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ГЛАВА 8. ЭКСПЕРИМЕНТАЛЬНЫЕ РЕЗУЛЬТАТЫ.</w:t>
      </w:r>
    </w:p>
    <w:p w14:paraId="03445E53"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8.1 Отбор экспериментальных событий.</w:t>
      </w:r>
    </w:p>
    <w:p w14:paraId="70E34641"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8.2 Сравнение характеристик ВКЭ с расчетом по КЭД.</w:t>
      </w:r>
    </w:p>
    <w:p w14:paraId="5A0B1CFB"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ГЛАВА 9. ОБСУЖДЕНИЕ РЕЗУЛЬТАТОВ.</w:t>
      </w:r>
    </w:p>
    <w:p w14:paraId="7763B334"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9.1 Сравнение полного сечения и угловых распределений ВКЭ с расчетом по КЭД.</w:t>
      </w:r>
    </w:p>
    <w:p w14:paraId="46DED2EB"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9.2 Процесс ВКЭ и проверка КЭД.</w:t>
      </w:r>
    </w:p>
    <w:p w14:paraId="6D4E531E"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9.3 Поиск тяжелого электрона (ТЭ).</w:t>
      </w:r>
    </w:p>
    <w:p w14:paraId="70D78641" w14:textId="77777777" w:rsidR="00274EB6" w:rsidRPr="00274EB6" w:rsidRDefault="00274EB6" w:rsidP="00274EB6">
      <w:pPr>
        <w:rPr>
          <w:rFonts w:ascii="Helvetica" w:eastAsia="Symbol" w:hAnsi="Helvetica" w:cs="Helvetica"/>
          <w:b/>
          <w:bCs/>
          <w:color w:val="222222"/>
          <w:kern w:val="0"/>
          <w:sz w:val="21"/>
          <w:szCs w:val="21"/>
          <w:lang w:eastAsia="ru-RU"/>
        </w:rPr>
      </w:pPr>
      <w:r w:rsidRPr="00274EB6">
        <w:rPr>
          <w:rFonts w:ascii="Helvetica" w:eastAsia="Symbol" w:hAnsi="Helvetica" w:cs="Helvetica"/>
          <w:b/>
          <w:bCs/>
          <w:color w:val="222222"/>
          <w:kern w:val="0"/>
          <w:sz w:val="21"/>
          <w:szCs w:val="21"/>
          <w:lang w:eastAsia="ru-RU"/>
        </w:rPr>
        <w:t>9.4 Сравнение сечений ВКЭ на электроне и позитроне.</w:t>
      </w:r>
    </w:p>
    <w:p w14:paraId="3869883D" w14:textId="3259DB46" w:rsidR="00F11235" w:rsidRPr="00274EB6" w:rsidRDefault="00F11235" w:rsidP="00274EB6"/>
    <w:sectPr w:rsidR="00F11235" w:rsidRPr="00274EB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75623" w14:textId="77777777" w:rsidR="002F0BF2" w:rsidRDefault="002F0BF2">
      <w:pPr>
        <w:spacing w:after="0" w:line="240" w:lineRule="auto"/>
      </w:pPr>
      <w:r>
        <w:separator/>
      </w:r>
    </w:p>
  </w:endnote>
  <w:endnote w:type="continuationSeparator" w:id="0">
    <w:p w14:paraId="21FC3B45" w14:textId="77777777" w:rsidR="002F0BF2" w:rsidRDefault="002F0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17666" w14:textId="77777777" w:rsidR="002F0BF2" w:rsidRDefault="002F0BF2"/>
    <w:p w14:paraId="052804F2" w14:textId="77777777" w:rsidR="002F0BF2" w:rsidRDefault="002F0BF2"/>
    <w:p w14:paraId="6B525BE1" w14:textId="77777777" w:rsidR="002F0BF2" w:rsidRDefault="002F0BF2"/>
    <w:p w14:paraId="519BA7C5" w14:textId="77777777" w:rsidR="002F0BF2" w:rsidRDefault="002F0BF2"/>
    <w:p w14:paraId="5B801319" w14:textId="77777777" w:rsidR="002F0BF2" w:rsidRDefault="002F0BF2"/>
    <w:p w14:paraId="5B697A73" w14:textId="77777777" w:rsidR="002F0BF2" w:rsidRDefault="002F0BF2"/>
    <w:p w14:paraId="788B7BD8" w14:textId="77777777" w:rsidR="002F0BF2" w:rsidRDefault="002F0B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0C9C35" wp14:editId="79D1652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F1B48" w14:textId="77777777" w:rsidR="002F0BF2" w:rsidRDefault="002F0B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0C9C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FF1B48" w14:textId="77777777" w:rsidR="002F0BF2" w:rsidRDefault="002F0B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1B0728" w14:textId="77777777" w:rsidR="002F0BF2" w:rsidRDefault="002F0BF2"/>
    <w:p w14:paraId="19EE3C69" w14:textId="77777777" w:rsidR="002F0BF2" w:rsidRDefault="002F0BF2"/>
    <w:p w14:paraId="6390486E" w14:textId="77777777" w:rsidR="002F0BF2" w:rsidRDefault="002F0B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23A44C" wp14:editId="7F62EAE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E5B60" w14:textId="77777777" w:rsidR="002F0BF2" w:rsidRDefault="002F0BF2"/>
                          <w:p w14:paraId="2B6465DE" w14:textId="77777777" w:rsidR="002F0BF2" w:rsidRDefault="002F0B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23A44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6DE5B60" w14:textId="77777777" w:rsidR="002F0BF2" w:rsidRDefault="002F0BF2"/>
                    <w:p w14:paraId="2B6465DE" w14:textId="77777777" w:rsidR="002F0BF2" w:rsidRDefault="002F0B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379E52" w14:textId="77777777" w:rsidR="002F0BF2" w:rsidRDefault="002F0BF2"/>
    <w:p w14:paraId="3DC17B04" w14:textId="77777777" w:rsidR="002F0BF2" w:rsidRDefault="002F0BF2">
      <w:pPr>
        <w:rPr>
          <w:sz w:val="2"/>
          <w:szCs w:val="2"/>
        </w:rPr>
      </w:pPr>
    </w:p>
    <w:p w14:paraId="42993061" w14:textId="77777777" w:rsidR="002F0BF2" w:rsidRDefault="002F0BF2"/>
    <w:p w14:paraId="09E1D09C" w14:textId="77777777" w:rsidR="002F0BF2" w:rsidRDefault="002F0BF2">
      <w:pPr>
        <w:spacing w:after="0" w:line="240" w:lineRule="auto"/>
      </w:pPr>
    </w:p>
  </w:footnote>
  <w:footnote w:type="continuationSeparator" w:id="0">
    <w:p w14:paraId="486169F0" w14:textId="77777777" w:rsidR="002F0BF2" w:rsidRDefault="002F0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BF2"/>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166378</TotalTime>
  <Pages>1</Pages>
  <Words>180</Words>
  <Characters>1028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5142</cp:revision>
  <cp:lastPrinted>2009-02-06T05:36:00Z</cp:lastPrinted>
  <dcterms:created xsi:type="dcterms:W3CDTF">2024-01-07T13:43:00Z</dcterms:created>
  <dcterms:modified xsi:type="dcterms:W3CDTF">2025-09-17T15:55:00Z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