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BCDA9" w14:textId="77777777" w:rsidR="00EF05A4" w:rsidRDefault="00EF05A4" w:rsidP="00EF05A4">
      <w:pPr>
        <w:pStyle w:val="afffffffffffffffffffffffffff5"/>
        <w:rPr>
          <w:rFonts w:ascii="Verdana" w:hAnsi="Verdana"/>
          <w:color w:val="000000"/>
          <w:sz w:val="21"/>
          <w:szCs w:val="21"/>
        </w:rPr>
      </w:pPr>
      <w:r>
        <w:rPr>
          <w:rFonts w:ascii="Helvetica Neue" w:hAnsi="Helvetica Neue"/>
          <w:b/>
          <w:bCs w:val="0"/>
          <w:color w:val="222222"/>
          <w:sz w:val="21"/>
          <w:szCs w:val="21"/>
        </w:rPr>
        <w:t>Симаков, Станислав Петрович.</w:t>
      </w:r>
    </w:p>
    <w:p w14:paraId="1C3D874A" w14:textId="77777777" w:rsidR="00EF05A4" w:rsidRDefault="00EF05A4" w:rsidP="00EF05A4">
      <w:pPr>
        <w:pStyle w:val="20"/>
        <w:spacing w:before="0" w:after="312"/>
        <w:rPr>
          <w:rFonts w:ascii="Arial" w:hAnsi="Arial" w:cs="Arial"/>
          <w:caps/>
          <w:color w:val="333333"/>
          <w:sz w:val="27"/>
          <w:szCs w:val="27"/>
        </w:rPr>
      </w:pPr>
      <w:r>
        <w:rPr>
          <w:rFonts w:ascii="Helvetica Neue" w:hAnsi="Helvetica Neue" w:cs="Arial"/>
          <w:caps/>
          <w:color w:val="222222"/>
          <w:sz w:val="21"/>
          <w:szCs w:val="21"/>
        </w:rPr>
        <w:t>Исследования неупругого рассеяния и переноса нейтронов в материалах термоядерных реакторов : диссертация ... доктора физико-математических наук : 01.04.01, 01.04.16. - Обнинск, 1999. - 240 с. : ил.</w:t>
      </w:r>
    </w:p>
    <w:p w14:paraId="7F7BF2E0" w14:textId="77777777" w:rsidR="00EF05A4" w:rsidRDefault="00EF05A4" w:rsidP="00EF05A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Симаков, Станислав Петрович</w:t>
      </w:r>
    </w:p>
    <w:p w14:paraId="51218923" w14:textId="77777777" w:rsidR="00EF05A4" w:rsidRDefault="00EF05A4" w:rsidP="00EF0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E96F708" w14:textId="77777777" w:rsidR="00EF05A4" w:rsidRDefault="00EF05A4" w:rsidP="00EF0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МИКРОСКОПИЧЕСКИЕ И ИНТЕГРАЛЬНЫЕ НЕЙТРОННЫЕ</w:t>
      </w:r>
    </w:p>
    <w:p w14:paraId="508FB649" w14:textId="77777777" w:rsidR="00EF05A4" w:rsidRDefault="00EF05A4" w:rsidP="00EF0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ДАННЫЕ ПРИ ЭНЕРГИИ 14 МэВ</w:t>
      </w:r>
    </w:p>
    <w:p w14:paraId="3450FA31" w14:textId="77777777" w:rsidR="00EF05A4" w:rsidRDefault="00EF05A4" w:rsidP="00EF0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Материалы и нейтронные данные для термоядерных реакторов</w:t>
      </w:r>
    </w:p>
    <w:p w14:paraId="219B0451" w14:textId="77777777" w:rsidR="00EF05A4" w:rsidRDefault="00EF05A4" w:rsidP="00EF0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Дифференциальные сечения эмиссии нейтронов</w:t>
      </w:r>
    </w:p>
    <w:p w14:paraId="53015B16" w14:textId="77777777" w:rsidR="00EF05A4" w:rsidRDefault="00EF05A4" w:rsidP="00EF0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Спектры нейтронов из реакции (п,п'у)</w:t>
      </w:r>
    </w:p>
    <w:p w14:paraId="761035A7" w14:textId="77777777" w:rsidR="00EF05A4" w:rsidRDefault="00EF05A4" w:rsidP="00EF0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Тестировка оцененных ядерных данных в интегральных экспериментах</w:t>
      </w:r>
    </w:p>
    <w:p w14:paraId="66E73FA0" w14:textId="77777777" w:rsidR="00EF05A4" w:rsidRDefault="00EF05A4" w:rsidP="00EF0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Краткие выводы к главе</w:t>
      </w:r>
    </w:p>
    <w:p w14:paraId="5080D5FC" w14:textId="77777777" w:rsidR="00EF05A4" w:rsidRDefault="00EF05A4" w:rsidP="00EF0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ЭКСПЕРИМЕТАЛЬНЫЕ МЕТОДЫ И УСТАНОВКИ</w:t>
      </w:r>
    </w:p>
    <w:p w14:paraId="799DFDDC" w14:textId="77777777" w:rsidR="00EF05A4" w:rsidRDefault="00EF05A4" w:rsidP="00EF0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Метод времени пролета</w:t>
      </w:r>
    </w:p>
    <w:p w14:paraId="3D20CE8B" w14:textId="77777777" w:rsidR="00EF05A4" w:rsidRDefault="00EF05A4" w:rsidP="00EF0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Импульсный генератор нейтронов КГ-0.</w:t>
      </w:r>
    </w:p>
    <w:p w14:paraId="2EA07A72" w14:textId="77777777" w:rsidR="00EF05A4" w:rsidRDefault="00EF05A4" w:rsidP="00EF0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Экспериментальная установка для измерения дважды дифференциальных сечений нейтронов из реакции (п,хп)</w:t>
      </w:r>
    </w:p>
    <w:p w14:paraId="5D8639FC" w14:textId="77777777" w:rsidR="00EF05A4" w:rsidRDefault="00EF05A4" w:rsidP="00EF0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Экспериментальная установка для измерений спектров нейтронов из реакции (п,п'у)</w:t>
      </w:r>
    </w:p>
    <w:p w14:paraId="016B58D5" w14:textId="77777777" w:rsidR="00EF05A4" w:rsidRDefault="00EF05A4" w:rsidP="00EF0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Экспериментальная установка для измерения спектров нейтронов утечки из сфер с источником Т(с1,п)</w:t>
      </w:r>
    </w:p>
    <w:p w14:paraId="0E3BA685" w14:textId="77777777" w:rsidR="00EF05A4" w:rsidRDefault="00EF05A4" w:rsidP="00EF0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Экспериментальная установка для измерения спектров нейтронов утечки из сфер с источником 252а</w:t>
      </w:r>
    </w:p>
    <w:p w14:paraId="216FE634" w14:textId="77777777" w:rsidR="00EF05A4" w:rsidRDefault="00EF05A4" w:rsidP="00EF0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Нейтронные детекторы для спектрометрии нейтронов</w:t>
      </w:r>
    </w:p>
    <w:p w14:paraId="5CDF2C79" w14:textId="77777777" w:rsidR="00EF05A4" w:rsidRDefault="00EF05A4" w:rsidP="00EF0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2.7.1. Нейтронный детектор на основе ЭДЕ-218 и ХР</w:t>
      </w:r>
    </w:p>
    <w:p w14:paraId="78B9FC67" w14:textId="77777777" w:rsidR="00EF05A4" w:rsidRDefault="00EF05A4" w:rsidP="00EF0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2.7.2. Нейтронный детектор на основе паратерфенила и ФЭУ</w:t>
      </w:r>
    </w:p>
    <w:p w14:paraId="1214E6DE" w14:textId="77777777" w:rsidR="00EF05A4" w:rsidRDefault="00EF05A4" w:rsidP="00EF0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2.1.Ъ. Эффективность нейтронных детекторов</w:t>
      </w:r>
    </w:p>
    <w:p w14:paraId="46E99868" w14:textId="77777777" w:rsidR="00EF05A4" w:rsidRDefault="00EF05A4" w:rsidP="00EF0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Электроника</w:t>
      </w:r>
    </w:p>
    <w:p w14:paraId="0A88ABBF" w14:textId="77777777" w:rsidR="00EF05A4" w:rsidRDefault="00EF05A4" w:rsidP="00EF0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2.9. Процедура измерений, воспроизводимость экспериментальных результатов</w:t>
      </w:r>
    </w:p>
    <w:p w14:paraId="38316952" w14:textId="77777777" w:rsidR="00EF05A4" w:rsidRDefault="00EF05A4" w:rsidP="00EF0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2.10. Краткие выводы к главе</w:t>
      </w:r>
    </w:p>
    <w:p w14:paraId="5AA24BB3" w14:textId="77777777" w:rsidR="00EF05A4" w:rsidRDefault="00EF05A4" w:rsidP="00EF0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МЕТОДЫ ОБРАБОТКИ ЭКСПЕРИМЕНТАЛЬНЫХ ДАННЫХ</w:t>
      </w:r>
    </w:p>
    <w:p w14:paraId="1F3EF4DC" w14:textId="77777777" w:rsidR="00EF05A4" w:rsidRDefault="00EF05A4" w:rsidP="00EF0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ВЫЧИСЛЕНИЯ ПОПРАВОК</w:t>
      </w:r>
    </w:p>
    <w:p w14:paraId="4D4465CD" w14:textId="77777777" w:rsidR="00EF05A4" w:rsidRDefault="00EF05A4" w:rsidP="00EF0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Методика обработки экспериментальных данных по дифференциальным сечениям</w:t>
      </w:r>
    </w:p>
    <w:p w14:paraId="5402470F" w14:textId="77777777" w:rsidR="00EF05A4" w:rsidRDefault="00EF05A4" w:rsidP="00EF0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Суммирование и абсолютная нормировка данных</w:t>
      </w:r>
    </w:p>
    <w:p w14:paraId="766CDF44" w14:textId="77777777" w:rsidR="00EF05A4" w:rsidRDefault="00EF05A4" w:rsidP="00EF0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Вычисление поправок на ослабление и многократные взаимодействия нейтронов в образце</w:t>
      </w:r>
    </w:p>
    <w:p w14:paraId="49BE2538" w14:textId="77777777" w:rsidR="00EF05A4" w:rsidRDefault="00EF05A4" w:rsidP="00EF0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Отделение упруго рассеянных нейтронов</w:t>
      </w:r>
    </w:p>
    <w:p w14:paraId="1EA6B661" w14:textId="77777777" w:rsidR="00EF05A4" w:rsidRDefault="00EF05A4" w:rsidP="00EF0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Методика обработки экспериментальных данных по спектрам нейтронов утечки</w:t>
      </w:r>
    </w:p>
    <w:p w14:paraId="7CAF6354" w14:textId="77777777" w:rsidR="00EF05A4" w:rsidRDefault="00EF05A4" w:rsidP="00EF0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Суммирование и абсолютная нормировка данных</w:t>
      </w:r>
    </w:p>
    <w:p w14:paraId="6F828147" w14:textId="77777777" w:rsidR="00EF05A4" w:rsidRDefault="00EF05A4" w:rsidP="00EF0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Характеристики источника нейтронов с энергией 14 МэВ</w:t>
      </w:r>
    </w:p>
    <w:p w14:paraId="7CA6730E" w14:textId="77777777" w:rsidR="00EF05A4" w:rsidRDefault="00EF05A4" w:rsidP="00EF0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Поправки для эффективности детектора</w:t>
      </w:r>
    </w:p>
    <w:p w14:paraId="1898E071" w14:textId="77777777" w:rsidR="00EF05A4" w:rsidRDefault="00EF05A4" w:rsidP="00EF0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3.2.4. Поправки на неточность метода времени пролета в бенчмарк-эксперименте</w:t>
      </w:r>
    </w:p>
    <w:p w14:paraId="3BE7085F" w14:textId="77777777" w:rsidR="00EF05A4" w:rsidRDefault="00EF05A4" w:rsidP="00EF0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3.2.5. Поправка на несферичность исследуемых сборок</w:t>
      </w:r>
    </w:p>
    <w:p w14:paraId="2938FCA1" w14:textId="77777777" w:rsidR="00EF05A4" w:rsidRDefault="00EF05A4" w:rsidP="00EF0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Погрешности экспериментальных данных</w:t>
      </w:r>
    </w:p>
    <w:p w14:paraId="0A407758" w14:textId="77777777" w:rsidR="00EF05A4" w:rsidRDefault="00EF05A4" w:rsidP="00EF0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Краткие выводы к главе</w:t>
      </w:r>
    </w:p>
    <w:p w14:paraId="662F300D" w14:textId="77777777" w:rsidR="00EF05A4" w:rsidRDefault="00EF05A4" w:rsidP="00EF0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ДИФФЕРЕНЦИАЛЬНЫЕ СЕЧЕНИЯ РЕАКЦИЙ п,хп) И (n,n'Y) ПРИ ЭНЕРГИИ 14 МэВ</w:t>
      </w:r>
    </w:p>
    <w:p w14:paraId="3B534EB2" w14:textId="77777777" w:rsidR="00EF05A4" w:rsidRDefault="00EF05A4" w:rsidP="00EF0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 Экспериментальные результаты и оцененные данные</w:t>
      </w:r>
    </w:p>
    <w:p w14:paraId="05FED2B1" w14:textId="77777777" w:rsidR="00EF05A4" w:rsidRDefault="00EF05A4" w:rsidP="00EF0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Дифференциальные сечения реакции (п,хп)</w:t>
      </w:r>
    </w:p>
    <w:p w14:paraId="1BE5837B" w14:textId="77777777" w:rsidR="00EF05A4" w:rsidRDefault="00EF05A4" w:rsidP="00EF0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Дифференциальные сечения реакции (п.,n'y)</w:t>
      </w:r>
    </w:p>
    <w:p w14:paraId="4EF1BB7B" w14:textId="77777777" w:rsidR="00EF05A4" w:rsidRDefault="00EF05A4" w:rsidP="00EF0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Интегральные сечения реакций (п,хп) и (п,п'у)</w:t>
      </w:r>
    </w:p>
    <w:p w14:paraId="2AB2478F" w14:textId="77777777" w:rsidR="00EF05A4" w:rsidRDefault="00EF05A4" w:rsidP="00EF0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Теоретический анализ сечений реакций (п,хп) и (п,п'у)</w:t>
      </w:r>
    </w:p>
    <w:p w14:paraId="147005AE" w14:textId="77777777" w:rsidR="00EF05A4" w:rsidRDefault="00EF05A4" w:rsidP="00EF0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Теоретические модели и их параметры</w:t>
      </w:r>
    </w:p>
    <w:p w14:paraId="289697B0" w14:textId="77777777" w:rsidR="00EF05A4" w:rsidRDefault="00EF05A4" w:rsidP="00EF0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Анализ спектров нейтронов из реакции (п,хп)</w:t>
      </w:r>
    </w:p>
    <w:p w14:paraId="34460C9C" w14:textId="77777777" w:rsidR="00EF05A4" w:rsidRDefault="00EF05A4" w:rsidP="00EF0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Анализ спектров нейтронов из реакции (п,п'у)</w:t>
      </w:r>
    </w:p>
    <w:p w14:paraId="7E5E960F" w14:textId="77777777" w:rsidR="00EF05A4" w:rsidRDefault="00EF05A4" w:rsidP="00EF0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Краткие выводы к главе</w:t>
      </w:r>
    </w:p>
    <w:p w14:paraId="0DAFB20B" w14:textId="77777777" w:rsidR="00EF05A4" w:rsidRDefault="00EF05A4" w:rsidP="00EF0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ТЕСТИРОВКА ОЦЕНЕННЫХ ЯДЕРНЫХ ДАННЫХ</w:t>
      </w:r>
    </w:p>
    <w:p w14:paraId="284DF563" w14:textId="77777777" w:rsidR="00EF05A4" w:rsidRDefault="00EF05A4" w:rsidP="00EF0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СФЕРИЧЕСКИХ БЕНЧМАРКАХ</w:t>
      </w:r>
    </w:p>
    <w:p w14:paraId="51CBA2F1" w14:textId="77777777" w:rsidR="00EF05A4" w:rsidRDefault="00EF05A4" w:rsidP="00EF0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Методика транспортных расчетов</w:t>
      </w:r>
    </w:p>
    <w:p w14:paraId="0C36D870" w14:textId="77777777" w:rsidR="00EF05A4" w:rsidRDefault="00EF05A4" w:rsidP="00EF0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Нейтронно-размножающие материалы</w:t>
      </w:r>
    </w:p>
    <w:p w14:paraId="2F19EED8" w14:textId="77777777" w:rsidR="00EF05A4" w:rsidRDefault="00EF05A4" w:rsidP="00EF0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Конструкционные материалы</w:t>
      </w:r>
    </w:p>
    <w:p w14:paraId="10ECAA1D" w14:textId="77777777" w:rsidR="00EF05A4" w:rsidRDefault="00EF05A4" w:rsidP="00EF0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Делящиеся материалы</w:t>
      </w:r>
    </w:p>
    <w:p w14:paraId="6246E59D" w14:textId="77777777" w:rsidR="00EF05A4" w:rsidRDefault="00EF05A4" w:rsidP="00EF0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Краткие выводы к главе</w:t>
      </w:r>
    </w:p>
    <w:p w14:paraId="071EBB05" w14:textId="4B43D240" w:rsidR="00E67B85" w:rsidRPr="00EF05A4" w:rsidRDefault="00E67B85" w:rsidP="00EF05A4"/>
    <w:sectPr w:rsidR="00E67B85" w:rsidRPr="00EF05A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12E24" w14:textId="77777777" w:rsidR="00C22938" w:rsidRDefault="00C22938">
      <w:pPr>
        <w:spacing w:after="0" w:line="240" w:lineRule="auto"/>
      </w:pPr>
      <w:r>
        <w:separator/>
      </w:r>
    </w:p>
  </w:endnote>
  <w:endnote w:type="continuationSeparator" w:id="0">
    <w:p w14:paraId="42FDA8D9" w14:textId="77777777" w:rsidR="00C22938" w:rsidRDefault="00C22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19910" w14:textId="77777777" w:rsidR="00C22938" w:rsidRDefault="00C22938"/>
    <w:p w14:paraId="22C9F7B8" w14:textId="77777777" w:rsidR="00C22938" w:rsidRDefault="00C22938"/>
    <w:p w14:paraId="39311FE4" w14:textId="77777777" w:rsidR="00C22938" w:rsidRDefault="00C22938"/>
    <w:p w14:paraId="2CA143B3" w14:textId="77777777" w:rsidR="00C22938" w:rsidRDefault="00C22938"/>
    <w:p w14:paraId="41AEE3A6" w14:textId="77777777" w:rsidR="00C22938" w:rsidRDefault="00C22938"/>
    <w:p w14:paraId="6D6024EE" w14:textId="77777777" w:rsidR="00C22938" w:rsidRDefault="00C22938"/>
    <w:p w14:paraId="1C759F32" w14:textId="77777777" w:rsidR="00C22938" w:rsidRDefault="00C2293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FE3137" wp14:editId="4EB2DBC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F2ABA" w14:textId="77777777" w:rsidR="00C22938" w:rsidRDefault="00C229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FE313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29F2ABA" w14:textId="77777777" w:rsidR="00C22938" w:rsidRDefault="00C229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6907D2" w14:textId="77777777" w:rsidR="00C22938" w:rsidRDefault="00C22938"/>
    <w:p w14:paraId="435DE825" w14:textId="77777777" w:rsidR="00C22938" w:rsidRDefault="00C22938"/>
    <w:p w14:paraId="049F99A7" w14:textId="77777777" w:rsidR="00C22938" w:rsidRDefault="00C2293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A54D9C" wp14:editId="669F32F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D82B5" w14:textId="77777777" w:rsidR="00C22938" w:rsidRDefault="00C22938"/>
                          <w:p w14:paraId="395C456D" w14:textId="77777777" w:rsidR="00C22938" w:rsidRDefault="00C229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A54D9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80D82B5" w14:textId="77777777" w:rsidR="00C22938" w:rsidRDefault="00C22938"/>
                    <w:p w14:paraId="395C456D" w14:textId="77777777" w:rsidR="00C22938" w:rsidRDefault="00C229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D656B5" w14:textId="77777777" w:rsidR="00C22938" w:rsidRDefault="00C22938"/>
    <w:p w14:paraId="2EC9630D" w14:textId="77777777" w:rsidR="00C22938" w:rsidRDefault="00C22938">
      <w:pPr>
        <w:rPr>
          <w:sz w:val="2"/>
          <w:szCs w:val="2"/>
        </w:rPr>
      </w:pPr>
    </w:p>
    <w:p w14:paraId="7EE9C8F4" w14:textId="77777777" w:rsidR="00C22938" w:rsidRDefault="00C22938"/>
    <w:p w14:paraId="69CF33AC" w14:textId="77777777" w:rsidR="00C22938" w:rsidRDefault="00C22938">
      <w:pPr>
        <w:spacing w:after="0" w:line="240" w:lineRule="auto"/>
      </w:pPr>
    </w:p>
  </w:footnote>
  <w:footnote w:type="continuationSeparator" w:id="0">
    <w:p w14:paraId="6BABD07E" w14:textId="77777777" w:rsidR="00C22938" w:rsidRDefault="00C22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938"/>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123345</TotalTime>
  <Pages>3</Pages>
  <Words>446</Words>
  <Characters>2544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3035</cp:revision>
  <cp:lastPrinted>2009-02-06T05:36:00Z</cp:lastPrinted>
  <dcterms:created xsi:type="dcterms:W3CDTF">2024-01-07T13:43:00Z</dcterms:created>
  <dcterms:modified xsi:type="dcterms:W3CDTF">2025-06-28T13:08:00Z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