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CD8DE" w14:textId="77777777" w:rsidR="002579A9" w:rsidRDefault="002579A9" w:rsidP="002579A9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ВВЕДЕНИЕ ДИССЕРТАЦИИ (ЧАСТЬ АВТОРЕФЕРАТА)</w:t>
      </w:r>
      <w:r>
        <w:rPr>
          <w:rFonts w:ascii="Arial" w:hAnsi="Arial" w:cs="Arial"/>
          <w:color w:val="646B71"/>
          <w:sz w:val="18"/>
          <w:szCs w:val="18"/>
        </w:rPr>
        <w:t>на тему «Перспективы обнаружения погребенных структур и поисков в них залежей нефти и газа: На примере Терско-Сунженской нефтегазоносной области»</w:t>
      </w:r>
    </w:p>
    <w:p w14:paraId="21587466" w14:textId="77777777" w:rsidR="002579A9" w:rsidRDefault="002579A9" w:rsidP="002579A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Развитие нефтяной промышленности во многом зависит ог-.^ятвет-ствйя уровня промышленного производства сырьевым ресурсам. Поэтому заблаговременное восполнение запасов путем открытия новых месторождений нефти и газа имеет решающее значение. для Терско-Сунженской нефтегазоносной области, где добыча нефти имеет уже вековуш историю, а фонд известных сквозных антиклинальных структур, установленных по мезозоиско-кайнозойским отложениям практически исчерпан, принципиально важным является освоение потенциальных ресурсов углеводородов, приуроченных к отложениям мела и ары в погребенных ловушках. Основной проблемой поисков нефти и газа в этих условиях является разработка надежной методики прогноза погребенных структур, с которыми связаны определенные перспективы неф-тегазоносности.</w:t>
      </w:r>
    </w:p>
    <w:p w14:paraId="597625ED" w14:textId="77777777" w:rsidR="002579A9" w:rsidRDefault="002579A9" w:rsidP="002579A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На современной стадии ведения работ повышение эффективности поисков нефти и газа в условиях погребенного рельефа возможно лишь на основе комплексирования методов прогнозирования погребенных поднятий и вмещаемых ими залежей УВ в регионально нефтегазоносных комплексах. вопросы прогнозирования благоприятных для скопления нефти и газа в глубинных структурных образованиях, завуалированных осадками и более молодых отложений, уже многие годы волнуют ученых. Несмотря на то, что проведены значительные исследования, проблема поисков погребенных ловушек не потеряла своей актуальности, тем более, что в подавляющих случаях исследованиям подвергались лишь платформенные территории, имеющие свои характерные особенности, детальные исследования направленные на выявление погребенных структур на основе изучения строения верхних горизонтов в пределах Терско-Сун&amp;енской нефтегазоносной области не проводились. Все это, а также большое количество накопившихся за последнее время' новых данных бурения скважин к сейсмических работ полностью оправдывает постановку настоящих исследований. Б связи с этим основной целью диссертационной работы является установление структурных особенностей локальных районов по верхним реперным горизонтам кайнозойского разреза для разработки эффективной методики прогнозирования погребенных ловушек применительно к условиям несоответствия структурных планов и уточнения перспектив нефтегазоносности Терско-Сунженской нефтегазоносной области.</w:t>
      </w:r>
    </w:p>
    <w:p w14:paraId="2499C9C5" w14:textId="77777777" w:rsidR="002579A9" w:rsidRDefault="002579A9" w:rsidP="002579A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Основными задачами работы являются: I. Изучение особенностей геологического строения терско-Сунненской нефтегазоносной области с целью поисков погребенных поднятий; 2. Выявление характера соотношения структурных планов в мезозоиско-кайкозойском комплексе региона и изучение диагностических признаков погребенных поднятий, условия их формирования и особенностей пространственного распространения, 4. Разработка рациональной методики прогнозирования поисков погребенных нефтегазоносных структур в-условиях несоответствия структурных планов в пределах предгорного прогиба; о. Прогнозирование структурных ловушек перспективных на нефть и газ; 6. Уточнение перспектив нефтегазносности на основе прогнозирования пространственного размещения погребенных ловушек и план дальнейших геолого-поисковых работ.</w:t>
      </w:r>
    </w:p>
    <w:p w14:paraId="3ADE47C9" w14:textId="77777777" w:rsidR="002579A9" w:rsidRDefault="002579A9" w:rsidP="002579A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Исследования проводились при помощи методов анализа структурных носов к -террас, снятия регионального наклона и анализа мощностей пород, которые являются наиболее эффективными при прогнозировании наличия погребенных ловушек. На основе этих методов проведен детальный структурный и палеоструктурный анализ скрытых локальных поднятий Терско-Сунженской нефтегазоносной области (по преобладающему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lastRenderedPageBreak/>
        <w:t>большинству из них впервые). Анализ выразился в построении 16 структурных карт, 16 карт со снятым региональным фоном, 32 перспективных структурных планов, 77 палеоструктурных карт, 7 структурных и палеоструктурных профилей и ?4 различных графиков. Кроме того, для обобщающих выводов были использованы результаты подобного анализа погребенных поднятии проведенного автором раннее (70, 71,72).</w:t>
      </w:r>
    </w:p>
    <w:p w14:paraId="7C74ACDA" w14:textId="77777777" w:rsidR="002579A9" w:rsidRDefault="002579A9" w:rsidP="002579A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Б диссертационном работе осуществлен комплексным структурно-генетическим подход к изучению сложной проблемы прогнозирования глубоко залегающих погребенных ловушек б условиях предгорного прогиба.</w:t>
      </w:r>
    </w:p>
    <w:p w14:paraId="2318284D" w14:textId="77777777" w:rsidR="002579A9" w:rsidRDefault="002579A9" w:rsidP="002579A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В итоге получены следующие новые научные результаты:</w:t>
      </w:r>
    </w:p>
    <w:p w14:paraId="70CEC43F" w14:textId="77777777" w:rsidR="002579A9" w:rsidRDefault="002579A9" w:rsidP="002579A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- уточнены особенности строения и пространственного размещения погребенных структур в пределах Терско-Сунженской нефтегазоносной области;</w:t>
      </w:r>
    </w:p>
    <w:p w14:paraId="474BA085" w14:textId="77777777" w:rsidR="002579A9" w:rsidRDefault="002579A9" w:rsidP="002579A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- отмечена приуроченность.погребенных структурных форм к периферии горстообразных поднятии, к меж - и приразломным зонам, грабе-нообразньш прогибам и их бортам;</w:t>
      </w:r>
    </w:p>
    <w:p w14:paraId="3B59DD11" w14:textId="77777777" w:rsidR="002579A9" w:rsidRDefault="002579A9" w:rsidP="002579A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- разработаны основные принципы комплексной методики прогнозирования погребенных поднятий в отложениях мела и верхней юры в условиях режима предгорного прогиба;</w:t>
      </w:r>
    </w:p>
    <w:p w14:paraId="0182AB59" w14:textId="77777777" w:rsidR="002579A9" w:rsidRDefault="002579A9" w:rsidP="002579A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- уточнены перспективы нефтегазоносности, обосновывающие целесообразность развития геолого-разведочных работ на поиски аалежей углеводородов в погребенных ловушках.</w:t>
      </w:r>
    </w:p>
    <w:p w14:paraId="0CF42477" w14:textId="77777777" w:rsidR="002579A9" w:rsidRDefault="002579A9" w:rsidP="002579A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Практическая ценность работы выражается в повышении эффективности поисков заленеи нефти и газа в условиях резкого несоответствия структурных планов ыезокаикозоиских отложении.</w:t>
      </w:r>
    </w:p>
    <w:p w14:paraId="0D27A660" w14:textId="77777777" w:rsidR="002579A9" w:rsidRDefault="002579A9" w:rsidP="002579A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Реализация в прмышленности результатов исследовании выражается в обосновании постановки и развитии поисково-разведочных работ, во внедрении разработанной комплексной методики прогноза, поисков и разведки нефтегазоносных погребенных поднятий. В работе даны рекомендации по поискам залежей нефти и газа в выявленных в процессе исследований погребенных структурах Ферско-Сунженскои нефтегазоносной области,</w:t>
      </w:r>
    </w:p>
    <w:p w14:paraId="4526783F" w14:textId="77777777" w:rsidR="002579A9" w:rsidRDefault="002579A9" w:rsidP="002579A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Разработки автора, касающиеся методов, способов и приемов геологических исследовании с-целью поисков погребенных поднятий, могут найти применение в других передовых прогибах и платформенных областях.</w:t>
      </w:r>
    </w:p>
    <w:p w14:paraId="6FDFD007" w14:textId="77777777" w:rsidR="002579A9" w:rsidRDefault="002579A9" w:rsidP="002579A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На защиту выносятся следующие основные положения.</w:t>
      </w:r>
    </w:p>
    <w:p w14:paraId="783C9B78" w14:textId="77777777" w:rsidR="002579A9" w:rsidRDefault="002579A9" w:rsidP="002579A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1. Методика прогнозирования погребенных нефтегазоносных структур б разрезе мезозоя передового прогиба в условиях несоответствия структурных планов.</w:t>
      </w:r>
    </w:p>
    <w:p w14:paraId="48253F68" w14:textId="77777777" w:rsidR="002579A9" w:rsidRDefault="002579A9" w:rsidP="002579A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2. Перспективы поисков погребенных структур в верхнем мелу и ж. юре в условиях сложного тектонического строения Терско-Оунженской нефтегазоносной области.</w:t>
      </w:r>
    </w:p>
    <w:p w14:paraId="57FE5983" w14:textId="77777777" w:rsidR="002579A9" w:rsidRDefault="002579A9" w:rsidP="002579A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3. Рекомендации по дальнейшему комплексу геолого-поисковых работ .</w:t>
      </w:r>
    </w:p>
    <w:p w14:paraId="53BCE389" w14:textId="77777777" w:rsidR="002579A9" w:rsidRDefault="002579A9" w:rsidP="002579A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lastRenderedPageBreak/>
        <w:t>В диссертационной работе подводятся итоги многолетних исследований автора на территории Терско-Сунженсной нефтегазоносной области в- Тематической експедиции объединения 'Трознефть", в лаборатории оперативного анализа геолого-геофизических материалов по Северному Кавказу ИГиРГй.</w:t>
      </w:r>
    </w:p>
    <w:p w14:paraId="1071DCA8" w14:textId="77777777" w:rsidR="002579A9" w:rsidRDefault="002579A9" w:rsidP="002579A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Основные положения диссертации докладывались на научно-технической конференции азиНйШТкаим (19?8, г. Баку) - 2-я премия, межреспубликанской научной конференции ГНй (1976, г. Грозный), конкурсах НТО нефтяной и газовой промышленности (1984, 1985, 1990, г. Грозный) - две 2-х премии.</w:t>
      </w:r>
    </w:p>
    <w:p w14:paraId="7B2AE35B" w14:textId="77777777" w:rsidR="002579A9" w:rsidRDefault="002579A9" w:rsidP="002579A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Основными материалами для исследований явились первичные геолого-геофизические материалы более 500 глубоких и структурных скважин, геолого-съемочных и детальных сейсморазведочных работ, результаты опробования скважин, собранные и проанализированные автором, а также опубликованные и фондовые труды института-СевкавНИОйнефть", обьдинений 'Трознефть'1, ''дагнефть", "Грознефтегеофизика", ИГиРГИ, ГНИ и других организаций, многочисленные вспомогательные данные, такие как альтитуды по скважинам, гипсометрические' отметки реперных горизонтов, мощности между ними и другие данные хранятся у автора. 6</w:t>
      </w:r>
    </w:p>
    <w:p w14:paraId="37612174" w14:textId="77777777" w:rsidR="002579A9" w:rsidRDefault="002579A9" w:rsidP="002579A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Работа состоит из введения, 5 глав и заключения, изложенных на 14? машинописных страницах, 19 рисунках' и 2 таблица**</w:t>
      </w:r>
    </w:p>
    <w:p w14:paraId="244D41AC" w14:textId="77777777" w:rsidR="002579A9" w:rsidRDefault="002579A9" w:rsidP="002579A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Б процессе работы над диссертацией автор пользовался ценными советами и консультациями профессора а.Г.Алексина» а затем, после ухода его ка пенсию - профессора А.и.летавина, которым автор приносит искреннюю благодарность.</w:t>
      </w:r>
    </w:p>
    <w:p w14:paraId="5DA9ADB1" w14:textId="5B6BA942" w:rsidR="00927C48" w:rsidRPr="002579A9" w:rsidRDefault="00927C48" w:rsidP="002579A9"/>
    <w:sectPr w:rsidR="00927C48" w:rsidRPr="002579A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27A5B6" w14:textId="77777777" w:rsidR="00705CA6" w:rsidRDefault="00705CA6">
      <w:pPr>
        <w:spacing w:after="0" w:line="240" w:lineRule="auto"/>
      </w:pPr>
      <w:r>
        <w:separator/>
      </w:r>
    </w:p>
  </w:endnote>
  <w:endnote w:type="continuationSeparator" w:id="0">
    <w:p w14:paraId="61D2B7EA" w14:textId="77777777" w:rsidR="00705CA6" w:rsidRDefault="00705C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6AA25E" w14:textId="77777777" w:rsidR="00705CA6" w:rsidRDefault="00705CA6">
      <w:pPr>
        <w:spacing w:after="0" w:line="240" w:lineRule="auto"/>
      </w:pPr>
      <w:r>
        <w:separator/>
      </w:r>
    </w:p>
  </w:footnote>
  <w:footnote w:type="continuationSeparator" w:id="0">
    <w:p w14:paraId="350574E3" w14:textId="77777777" w:rsidR="00705CA6" w:rsidRDefault="00705C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05CA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4"/>
      <w:numFmt w:val="decimal"/>
      <w:lvlText w:val="4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1D"/>
    <w:multiLevelType w:val="multilevel"/>
    <w:tmpl w:val="0000001C"/>
    <w:lvl w:ilvl="0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27"/>
    <w:multiLevelType w:val="multilevel"/>
    <w:tmpl w:val="0000002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6" w15:restartNumberingAfterBreak="0">
    <w:nsid w:val="00000031"/>
    <w:multiLevelType w:val="multilevel"/>
    <w:tmpl w:val="0000003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7" w15:restartNumberingAfterBreak="0">
    <w:nsid w:val="00000033"/>
    <w:multiLevelType w:val="multilevel"/>
    <w:tmpl w:val="0000003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35"/>
    <w:multiLevelType w:val="multilevel"/>
    <w:tmpl w:val="0000003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3B"/>
    <w:multiLevelType w:val="multilevel"/>
    <w:tmpl w:val="0000003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3F"/>
    <w:multiLevelType w:val="multilevel"/>
    <w:tmpl w:val="0000003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2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3" w15:restartNumberingAfterBreak="0">
    <w:nsid w:val="00000043"/>
    <w:multiLevelType w:val="multilevel"/>
    <w:tmpl w:val="0000004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45"/>
    <w:multiLevelType w:val="multilevel"/>
    <w:tmpl w:val="0000004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4B"/>
    <w:multiLevelType w:val="multilevel"/>
    <w:tmpl w:val="0000004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6" w15:restartNumberingAfterBreak="0">
    <w:nsid w:val="00000055"/>
    <w:multiLevelType w:val="multilevel"/>
    <w:tmpl w:val="00000054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7" w15:restartNumberingAfterBreak="0">
    <w:nsid w:val="00000057"/>
    <w:multiLevelType w:val="multilevel"/>
    <w:tmpl w:val="00000056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8" w15:restartNumberingAfterBreak="0">
    <w:nsid w:val="00000059"/>
    <w:multiLevelType w:val="multilevel"/>
    <w:tmpl w:val="0000005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9" w15:restartNumberingAfterBreak="0">
    <w:nsid w:val="00000063"/>
    <w:multiLevelType w:val="multilevel"/>
    <w:tmpl w:val="0000006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0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1" w15:restartNumberingAfterBreak="0">
    <w:nsid w:val="00000075"/>
    <w:multiLevelType w:val="multilevel"/>
    <w:tmpl w:val="00000074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9"/>
    <w:multiLevelType w:val="multilevel"/>
    <w:tmpl w:val="0000008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C373DC1"/>
    <w:multiLevelType w:val="multilevel"/>
    <w:tmpl w:val="BCE4F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0FEB651F"/>
    <w:multiLevelType w:val="multilevel"/>
    <w:tmpl w:val="53987A3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1DFC7132"/>
    <w:multiLevelType w:val="multilevel"/>
    <w:tmpl w:val="A5BE19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27825C58"/>
    <w:multiLevelType w:val="multilevel"/>
    <w:tmpl w:val="DB141D3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2E215D50"/>
    <w:multiLevelType w:val="multilevel"/>
    <w:tmpl w:val="249A79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3FCC2CDB"/>
    <w:multiLevelType w:val="multilevel"/>
    <w:tmpl w:val="2C504E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4F331ECF"/>
    <w:multiLevelType w:val="multilevel"/>
    <w:tmpl w:val="53D6C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3507A49"/>
    <w:multiLevelType w:val="multilevel"/>
    <w:tmpl w:val="1C0E890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6682D03"/>
    <w:multiLevelType w:val="multilevel"/>
    <w:tmpl w:val="0B76EB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9F45834"/>
    <w:multiLevelType w:val="multilevel"/>
    <w:tmpl w:val="1FD6C40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D3C36A6"/>
    <w:multiLevelType w:val="multilevel"/>
    <w:tmpl w:val="574202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F937F1C"/>
    <w:multiLevelType w:val="multilevel"/>
    <w:tmpl w:val="3ED041B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9"/>
  </w:num>
  <w:num w:numId="2">
    <w:abstractNumId w:val="38"/>
  </w:num>
  <w:num w:numId="3">
    <w:abstractNumId w:val="43"/>
  </w:num>
  <w:num w:numId="4">
    <w:abstractNumId w:val="36"/>
  </w:num>
  <w:num w:numId="5">
    <w:abstractNumId w:val="40"/>
  </w:num>
  <w:num w:numId="6">
    <w:abstractNumId w:val="42"/>
  </w:num>
  <w:num w:numId="7">
    <w:abstractNumId w:val="44"/>
  </w:num>
  <w:num w:numId="8">
    <w:abstractNumId w:val="35"/>
  </w:num>
  <w:num w:numId="9">
    <w:abstractNumId w:val="41"/>
  </w:num>
  <w:num w:numId="10">
    <w:abstractNumId w:val="33"/>
  </w:num>
  <w:num w:numId="11">
    <w:abstractNumId w:val="37"/>
  </w:num>
  <w:num w:numId="12">
    <w:abstractNumId w:val="34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5"/>
  </w:num>
  <w:num w:numId="18">
    <w:abstractNumId w:val="6"/>
  </w:num>
  <w:num w:numId="19">
    <w:abstractNumId w:val="7"/>
  </w:num>
  <w:num w:numId="20">
    <w:abstractNumId w:val="8"/>
  </w:num>
  <w:num w:numId="21">
    <w:abstractNumId w:val="9"/>
  </w:num>
  <w:num w:numId="22">
    <w:abstractNumId w:val="10"/>
  </w:num>
  <w:num w:numId="23">
    <w:abstractNumId w:val="28"/>
  </w:num>
  <w:num w:numId="24">
    <w:abstractNumId w:val="0"/>
  </w:num>
  <w:num w:numId="25">
    <w:abstractNumId w:val="25"/>
  </w:num>
  <w:num w:numId="26">
    <w:abstractNumId w:val="26"/>
  </w:num>
  <w:num w:numId="27">
    <w:abstractNumId w:val="27"/>
  </w:num>
  <w:num w:numId="28">
    <w:abstractNumId w:val="23"/>
  </w:num>
  <w:num w:numId="29">
    <w:abstractNumId w:val="18"/>
  </w:num>
  <w:num w:numId="30">
    <w:abstractNumId w:val="19"/>
  </w:num>
  <w:num w:numId="31">
    <w:abstractNumId w:val="20"/>
  </w:num>
  <w:num w:numId="32">
    <w:abstractNumId w:val="29"/>
  </w:num>
  <w:num w:numId="33">
    <w:abstractNumId w:val="22"/>
  </w:num>
  <w:num w:numId="34">
    <w:abstractNumId w:val="16"/>
  </w:num>
  <w:num w:numId="35">
    <w:abstractNumId w:val="15"/>
  </w:num>
  <w:num w:numId="36">
    <w:abstractNumId w:val="30"/>
  </w:num>
  <w:num w:numId="37">
    <w:abstractNumId w:val="31"/>
  </w:num>
  <w:num w:numId="38">
    <w:abstractNumId w:val="32"/>
  </w:num>
  <w:num w:numId="39">
    <w:abstractNumId w:val="21"/>
  </w:num>
  <w:num w:numId="40">
    <w:abstractNumId w:val="13"/>
  </w:num>
  <w:num w:numId="41">
    <w:abstractNumId w:val="14"/>
  </w:num>
  <w:num w:numId="42">
    <w:abstractNumId w:val="17"/>
  </w:num>
  <w:num w:numId="43">
    <w:abstractNumId w:val="11"/>
  </w:num>
  <w:num w:numId="44">
    <w:abstractNumId w:val="12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D47"/>
    <w:rsid w:val="00003577"/>
    <w:rsid w:val="00003844"/>
    <w:rsid w:val="00006591"/>
    <w:rsid w:val="00011A9E"/>
    <w:rsid w:val="00011F02"/>
    <w:rsid w:val="0001231B"/>
    <w:rsid w:val="00015CF3"/>
    <w:rsid w:val="00020BD5"/>
    <w:rsid w:val="0002101B"/>
    <w:rsid w:val="00022068"/>
    <w:rsid w:val="0002590A"/>
    <w:rsid w:val="00026072"/>
    <w:rsid w:val="00032392"/>
    <w:rsid w:val="000328E2"/>
    <w:rsid w:val="00033488"/>
    <w:rsid w:val="0003364A"/>
    <w:rsid w:val="000347CB"/>
    <w:rsid w:val="00034C54"/>
    <w:rsid w:val="00034D01"/>
    <w:rsid w:val="0003683D"/>
    <w:rsid w:val="000427C0"/>
    <w:rsid w:val="000446D6"/>
    <w:rsid w:val="00045C51"/>
    <w:rsid w:val="000460B8"/>
    <w:rsid w:val="0004768F"/>
    <w:rsid w:val="0005012D"/>
    <w:rsid w:val="00053A8D"/>
    <w:rsid w:val="00054EB1"/>
    <w:rsid w:val="00054FAB"/>
    <w:rsid w:val="00055A20"/>
    <w:rsid w:val="00056FFF"/>
    <w:rsid w:val="00060B48"/>
    <w:rsid w:val="0006644D"/>
    <w:rsid w:val="000665DA"/>
    <w:rsid w:val="00066C8D"/>
    <w:rsid w:val="00070747"/>
    <w:rsid w:val="000750AF"/>
    <w:rsid w:val="0007628D"/>
    <w:rsid w:val="000766B7"/>
    <w:rsid w:val="000812F6"/>
    <w:rsid w:val="00082433"/>
    <w:rsid w:val="00082DD5"/>
    <w:rsid w:val="0008374C"/>
    <w:rsid w:val="00083D09"/>
    <w:rsid w:val="0009176B"/>
    <w:rsid w:val="0009289D"/>
    <w:rsid w:val="00093004"/>
    <w:rsid w:val="00094ED1"/>
    <w:rsid w:val="00095824"/>
    <w:rsid w:val="00096610"/>
    <w:rsid w:val="00097629"/>
    <w:rsid w:val="00097941"/>
    <w:rsid w:val="00097CC5"/>
    <w:rsid w:val="000A2472"/>
    <w:rsid w:val="000A4D85"/>
    <w:rsid w:val="000B3E9E"/>
    <w:rsid w:val="000B51D4"/>
    <w:rsid w:val="000B6BA5"/>
    <w:rsid w:val="000C0D2C"/>
    <w:rsid w:val="000C3EC2"/>
    <w:rsid w:val="000C7BCD"/>
    <w:rsid w:val="000C7C72"/>
    <w:rsid w:val="000C7E6F"/>
    <w:rsid w:val="000D03F5"/>
    <w:rsid w:val="000D0A4D"/>
    <w:rsid w:val="000D0BA9"/>
    <w:rsid w:val="000D5AD8"/>
    <w:rsid w:val="000D780B"/>
    <w:rsid w:val="000E0F4B"/>
    <w:rsid w:val="000E299B"/>
    <w:rsid w:val="000E4A1A"/>
    <w:rsid w:val="000F0DAA"/>
    <w:rsid w:val="000F2431"/>
    <w:rsid w:val="000F24A5"/>
    <w:rsid w:val="000F39CB"/>
    <w:rsid w:val="000F40CE"/>
    <w:rsid w:val="000F4A09"/>
    <w:rsid w:val="000F71B0"/>
    <w:rsid w:val="000F7E60"/>
    <w:rsid w:val="001064B2"/>
    <w:rsid w:val="001066CD"/>
    <w:rsid w:val="001104F4"/>
    <w:rsid w:val="00111B6E"/>
    <w:rsid w:val="00112003"/>
    <w:rsid w:val="00112E6C"/>
    <w:rsid w:val="001130BF"/>
    <w:rsid w:val="001147CF"/>
    <w:rsid w:val="0011538E"/>
    <w:rsid w:val="00120566"/>
    <w:rsid w:val="00121EA1"/>
    <w:rsid w:val="00123EB6"/>
    <w:rsid w:val="00124E60"/>
    <w:rsid w:val="001340DA"/>
    <w:rsid w:val="00140A00"/>
    <w:rsid w:val="00141FB4"/>
    <w:rsid w:val="001445D7"/>
    <w:rsid w:val="001446FA"/>
    <w:rsid w:val="00146341"/>
    <w:rsid w:val="00150A45"/>
    <w:rsid w:val="00151045"/>
    <w:rsid w:val="001515E1"/>
    <w:rsid w:val="00151C0C"/>
    <w:rsid w:val="00152046"/>
    <w:rsid w:val="0015325E"/>
    <w:rsid w:val="00153B25"/>
    <w:rsid w:val="001547C6"/>
    <w:rsid w:val="00154E0E"/>
    <w:rsid w:val="00155882"/>
    <w:rsid w:val="00155983"/>
    <w:rsid w:val="00164102"/>
    <w:rsid w:val="001713C6"/>
    <w:rsid w:val="00181F1A"/>
    <w:rsid w:val="00181FDF"/>
    <w:rsid w:val="00183C72"/>
    <w:rsid w:val="001843D6"/>
    <w:rsid w:val="00186718"/>
    <w:rsid w:val="00187784"/>
    <w:rsid w:val="0019004B"/>
    <w:rsid w:val="001906A5"/>
    <w:rsid w:val="00193DB9"/>
    <w:rsid w:val="0019485D"/>
    <w:rsid w:val="001948B0"/>
    <w:rsid w:val="00195CA3"/>
    <w:rsid w:val="00196B67"/>
    <w:rsid w:val="00197F04"/>
    <w:rsid w:val="001A0A79"/>
    <w:rsid w:val="001A2AD6"/>
    <w:rsid w:val="001A450F"/>
    <w:rsid w:val="001A5519"/>
    <w:rsid w:val="001A717B"/>
    <w:rsid w:val="001A7948"/>
    <w:rsid w:val="001B0103"/>
    <w:rsid w:val="001B0C08"/>
    <w:rsid w:val="001B3127"/>
    <w:rsid w:val="001B5448"/>
    <w:rsid w:val="001B557F"/>
    <w:rsid w:val="001C29B5"/>
    <w:rsid w:val="001C2B6F"/>
    <w:rsid w:val="001C319F"/>
    <w:rsid w:val="001C48FC"/>
    <w:rsid w:val="001C6215"/>
    <w:rsid w:val="001C6E8F"/>
    <w:rsid w:val="001C73E5"/>
    <w:rsid w:val="001D02B0"/>
    <w:rsid w:val="001D0DDB"/>
    <w:rsid w:val="001D1C5C"/>
    <w:rsid w:val="001D33AA"/>
    <w:rsid w:val="001D4CC6"/>
    <w:rsid w:val="001E08CA"/>
    <w:rsid w:val="001E21A5"/>
    <w:rsid w:val="001E2FC0"/>
    <w:rsid w:val="001E3A34"/>
    <w:rsid w:val="001F17F4"/>
    <w:rsid w:val="001F20A1"/>
    <w:rsid w:val="001F2FD1"/>
    <w:rsid w:val="001F3E47"/>
    <w:rsid w:val="001F507E"/>
    <w:rsid w:val="001F555C"/>
    <w:rsid w:val="001F6E5F"/>
    <w:rsid w:val="001F73A5"/>
    <w:rsid w:val="001F787A"/>
    <w:rsid w:val="002031C2"/>
    <w:rsid w:val="00205783"/>
    <w:rsid w:val="00206849"/>
    <w:rsid w:val="00206EC2"/>
    <w:rsid w:val="00210177"/>
    <w:rsid w:val="00211457"/>
    <w:rsid w:val="00211696"/>
    <w:rsid w:val="00212149"/>
    <w:rsid w:val="00212F9F"/>
    <w:rsid w:val="00213842"/>
    <w:rsid w:val="00215490"/>
    <w:rsid w:val="00217912"/>
    <w:rsid w:val="00217F8B"/>
    <w:rsid w:val="002249F2"/>
    <w:rsid w:val="00225888"/>
    <w:rsid w:val="00226895"/>
    <w:rsid w:val="00226E4A"/>
    <w:rsid w:val="0023409F"/>
    <w:rsid w:val="002357FC"/>
    <w:rsid w:val="00236231"/>
    <w:rsid w:val="00236591"/>
    <w:rsid w:val="00236F5D"/>
    <w:rsid w:val="00240360"/>
    <w:rsid w:val="002405A3"/>
    <w:rsid w:val="002427B3"/>
    <w:rsid w:val="0024348B"/>
    <w:rsid w:val="002453F0"/>
    <w:rsid w:val="0024670E"/>
    <w:rsid w:val="00247599"/>
    <w:rsid w:val="00250764"/>
    <w:rsid w:val="002510FB"/>
    <w:rsid w:val="0025135C"/>
    <w:rsid w:val="00252A45"/>
    <w:rsid w:val="00252ABD"/>
    <w:rsid w:val="002544BC"/>
    <w:rsid w:val="0025465E"/>
    <w:rsid w:val="002579A9"/>
    <w:rsid w:val="00260B3B"/>
    <w:rsid w:val="00260CC9"/>
    <w:rsid w:val="00262330"/>
    <w:rsid w:val="002627B1"/>
    <w:rsid w:val="00263249"/>
    <w:rsid w:val="002643CB"/>
    <w:rsid w:val="00265C04"/>
    <w:rsid w:val="002668CC"/>
    <w:rsid w:val="00272DFA"/>
    <w:rsid w:val="00274307"/>
    <w:rsid w:val="002750D3"/>
    <w:rsid w:val="0027588F"/>
    <w:rsid w:val="00276AE3"/>
    <w:rsid w:val="00280A6F"/>
    <w:rsid w:val="00281C3E"/>
    <w:rsid w:val="00281FAB"/>
    <w:rsid w:val="0028264B"/>
    <w:rsid w:val="0028345D"/>
    <w:rsid w:val="00283A67"/>
    <w:rsid w:val="00283B2E"/>
    <w:rsid w:val="00284750"/>
    <w:rsid w:val="00284CE8"/>
    <w:rsid w:val="00287A81"/>
    <w:rsid w:val="002909D4"/>
    <w:rsid w:val="002916A2"/>
    <w:rsid w:val="00291D60"/>
    <w:rsid w:val="002920CF"/>
    <w:rsid w:val="00292877"/>
    <w:rsid w:val="00294C7C"/>
    <w:rsid w:val="00296CB8"/>
    <w:rsid w:val="00297F32"/>
    <w:rsid w:val="002A023A"/>
    <w:rsid w:val="002A13E4"/>
    <w:rsid w:val="002A1B91"/>
    <w:rsid w:val="002A517A"/>
    <w:rsid w:val="002A58AF"/>
    <w:rsid w:val="002A75D7"/>
    <w:rsid w:val="002A77C0"/>
    <w:rsid w:val="002B03ED"/>
    <w:rsid w:val="002B231A"/>
    <w:rsid w:val="002B31DB"/>
    <w:rsid w:val="002B67D2"/>
    <w:rsid w:val="002C0724"/>
    <w:rsid w:val="002C07C3"/>
    <w:rsid w:val="002C0F3F"/>
    <w:rsid w:val="002C1E7C"/>
    <w:rsid w:val="002C33C7"/>
    <w:rsid w:val="002C3CC5"/>
    <w:rsid w:val="002C7F17"/>
    <w:rsid w:val="002D0DA5"/>
    <w:rsid w:val="002D34FA"/>
    <w:rsid w:val="002D3C60"/>
    <w:rsid w:val="002D5E88"/>
    <w:rsid w:val="002D6080"/>
    <w:rsid w:val="002E024B"/>
    <w:rsid w:val="002E0B6F"/>
    <w:rsid w:val="002E2DDA"/>
    <w:rsid w:val="002E391E"/>
    <w:rsid w:val="002E49A2"/>
    <w:rsid w:val="002E7AE4"/>
    <w:rsid w:val="002F22D3"/>
    <w:rsid w:val="0030177E"/>
    <w:rsid w:val="00301969"/>
    <w:rsid w:val="00301978"/>
    <w:rsid w:val="00301ADF"/>
    <w:rsid w:val="00301FC0"/>
    <w:rsid w:val="0030272C"/>
    <w:rsid w:val="003040D6"/>
    <w:rsid w:val="00307A74"/>
    <w:rsid w:val="00310359"/>
    <w:rsid w:val="00311BAD"/>
    <w:rsid w:val="00315B42"/>
    <w:rsid w:val="0031704E"/>
    <w:rsid w:val="003204E4"/>
    <w:rsid w:val="00320546"/>
    <w:rsid w:val="003215CE"/>
    <w:rsid w:val="00323848"/>
    <w:rsid w:val="00324D45"/>
    <w:rsid w:val="0032549E"/>
    <w:rsid w:val="0032768B"/>
    <w:rsid w:val="00330467"/>
    <w:rsid w:val="00332042"/>
    <w:rsid w:val="00332073"/>
    <w:rsid w:val="003325C4"/>
    <w:rsid w:val="00332679"/>
    <w:rsid w:val="00332E3A"/>
    <w:rsid w:val="0033394B"/>
    <w:rsid w:val="00336D77"/>
    <w:rsid w:val="003414E9"/>
    <w:rsid w:val="0034316C"/>
    <w:rsid w:val="0034397E"/>
    <w:rsid w:val="00343B30"/>
    <w:rsid w:val="00343C57"/>
    <w:rsid w:val="00344B55"/>
    <w:rsid w:val="003459CA"/>
    <w:rsid w:val="0035205D"/>
    <w:rsid w:val="0035238C"/>
    <w:rsid w:val="00353D6A"/>
    <w:rsid w:val="00354227"/>
    <w:rsid w:val="00355105"/>
    <w:rsid w:val="00357EBB"/>
    <w:rsid w:val="003600B4"/>
    <w:rsid w:val="00360603"/>
    <w:rsid w:val="0036200C"/>
    <w:rsid w:val="003625C2"/>
    <w:rsid w:val="00363CE2"/>
    <w:rsid w:val="0036642A"/>
    <w:rsid w:val="0037225F"/>
    <w:rsid w:val="0037297E"/>
    <w:rsid w:val="003730FE"/>
    <w:rsid w:val="00373F89"/>
    <w:rsid w:val="00375997"/>
    <w:rsid w:val="00376A87"/>
    <w:rsid w:val="003777BA"/>
    <w:rsid w:val="003818EE"/>
    <w:rsid w:val="00383BC9"/>
    <w:rsid w:val="00383EBD"/>
    <w:rsid w:val="003850AA"/>
    <w:rsid w:val="00390E85"/>
    <w:rsid w:val="00394706"/>
    <w:rsid w:val="00395AE8"/>
    <w:rsid w:val="00395BA6"/>
    <w:rsid w:val="003961EC"/>
    <w:rsid w:val="003977B0"/>
    <w:rsid w:val="003979C2"/>
    <w:rsid w:val="003A050A"/>
    <w:rsid w:val="003A1F1D"/>
    <w:rsid w:val="003A2DFC"/>
    <w:rsid w:val="003A4E09"/>
    <w:rsid w:val="003A62BB"/>
    <w:rsid w:val="003A6C7B"/>
    <w:rsid w:val="003A6E26"/>
    <w:rsid w:val="003A77A1"/>
    <w:rsid w:val="003B18A4"/>
    <w:rsid w:val="003B3698"/>
    <w:rsid w:val="003B427E"/>
    <w:rsid w:val="003B4D2E"/>
    <w:rsid w:val="003B58F9"/>
    <w:rsid w:val="003B5AC3"/>
    <w:rsid w:val="003B6179"/>
    <w:rsid w:val="003C0985"/>
    <w:rsid w:val="003C25F1"/>
    <w:rsid w:val="003C2CC3"/>
    <w:rsid w:val="003C4A14"/>
    <w:rsid w:val="003C4DA5"/>
    <w:rsid w:val="003C5229"/>
    <w:rsid w:val="003C54DE"/>
    <w:rsid w:val="003D2788"/>
    <w:rsid w:val="003D29C4"/>
    <w:rsid w:val="003D35D7"/>
    <w:rsid w:val="003D3D5E"/>
    <w:rsid w:val="003D488E"/>
    <w:rsid w:val="003E3B24"/>
    <w:rsid w:val="003E4D1F"/>
    <w:rsid w:val="003E59A9"/>
    <w:rsid w:val="003E6055"/>
    <w:rsid w:val="003F3691"/>
    <w:rsid w:val="003F47E6"/>
    <w:rsid w:val="003F48FE"/>
    <w:rsid w:val="003F4F2E"/>
    <w:rsid w:val="003F6180"/>
    <w:rsid w:val="003F6CEF"/>
    <w:rsid w:val="004005BA"/>
    <w:rsid w:val="004010C9"/>
    <w:rsid w:val="0040129D"/>
    <w:rsid w:val="0040286E"/>
    <w:rsid w:val="0040488B"/>
    <w:rsid w:val="00405C48"/>
    <w:rsid w:val="0040693C"/>
    <w:rsid w:val="004069A1"/>
    <w:rsid w:val="00407619"/>
    <w:rsid w:val="00407834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86C"/>
    <w:rsid w:val="00421487"/>
    <w:rsid w:val="00423191"/>
    <w:rsid w:val="0042421D"/>
    <w:rsid w:val="00425270"/>
    <w:rsid w:val="00425505"/>
    <w:rsid w:val="00425BD2"/>
    <w:rsid w:val="00431FF1"/>
    <w:rsid w:val="004326A3"/>
    <w:rsid w:val="00432AAA"/>
    <w:rsid w:val="00434207"/>
    <w:rsid w:val="00434E64"/>
    <w:rsid w:val="00440AB0"/>
    <w:rsid w:val="00440B41"/>
    <w:rsid w:val="00440F23"/>
    <w:rsid w:val="00442291"/>
    <w:rsid w:val="00445541"/>
    <w:rsid w:val="00445938"/>
    <w:rsid w:val="00446284"/>
    <w:rsid w:val="00446962"/>
    <w:rsid w:val="00452E17"/>
    <w:rsid w:val="00453063"/>
    <w:rsid w:val="004551DE"/>
    <w:rsid w:val="004564C2"/>
    <w:rsid w:val="0045748D"/>
    <w:rsid w:val="004602DD"/>
    <w:rsid w:val="004605B8"/>
    <w:rsid w:val="00462232"/>
    <w:rsid w:val="00465DC3"/>
    <w:rsid w:val="00466166"/>
    <w:rsid w:val="00475136"/>
    <w:rsid w:val="00476FAB"/>
    <w:rsid w:val="00482A01"/>
    <w:rsid w:val="00482FE2"/>
    <w:rsid w:val="00483A62"/>
    <w:rsid w:val="00485A5E"/>
    <w:rsid w:val="00485A74"/>
    <w:rsid w:val="0048699F"/>
    <w:rsid w:val="00486D14"/>
    <w:rsid w:val="00487598"/>
    <w:rsid w:val="00491E95"/>
    <w:rsid w:val="0049400D"/>
    <w:rsid w:val="0049449D"/>
    <w:rsid w:val="004962B1"/>
    <w:rsid w:val="004A016B"/>
    <w:rsid w:val="004A285C"/>
    <w:rsid w:val="004A2B7E"/>
    <w:rsid w:val="004A6EC2"/>
    <w:rsid w:val="004B084C"/>
    <w:rsid w:val="004B1F92"/>
    <w:rsid w:val="004B21E9"/>
    <w:rsid w:val="004C0063"/>
    <w:rsid w:val="004C3D81"/>
    <w:rsid w:val="004C41EA"/>
    <w:rsid w:val="004C5864"/>
    <w:rsid w:val="004C61EA"/>
    <w:rsid w:val="004D08A2"/>
    <w:rsid w:val="004D272E"/>
    <w:rsid w:val="004D57F9"/>
    <w:rsid w:val="004D7151"/>
    <w:rsid w:val="004E0FFA"/>
    <w:rsid w:val="004E13BD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500D6E"/>
    <w:rsid w:val="00503753"/>
    <w:rsid w:val="00503C84"/>
    <w:rsid w:val="005074D4"/>
    <w:rsid w:val="00510E0D"/>
    <w:rsid w:val="005122E4"/>
    <w:rsid w:val="00512734"/>
    <w:rsid w:val="005134F4"/>
    <w:rsid w:val="00513F8C"/>
    <w:rsid w:val="005163D1"/>
    <w:rsid w:val="00516EE9"/>
    <w:rsid w:val="005173A5"/>
    <w:rsid w:val="005178BD"/>
    <w:rsid w:val="005203F6"/>
    <w:rsid w:val="00520C3E"/>
    <w:rsid w:val="005210EC"/>
    <w:rsid w:val="00521682"/>
    <w:rsid w:val="00525105"/>
    <w:rsid w:val="005259D1"/>
    <w:rsid w:val="00526657"/>
    <w:rsid w:val="00527CF2"/>
    <w:rsid w:val="005321EF"/>
    <w:rsid w:val="0053301C"/>
    <w:rsid w:val="0053447C"/>
    <w:rsid w:val="00535677"/>
    <w:rsid w:val="0053602D"/>
    <w:rsid w:val="00542608"/>
    <w:rsid w:val="00542B11"/>
    <w:rsid w:val="00543537"/>
    <w:rsid w:val="005472FF"/>
    <w:rsid w:val="005500B7"/>
    <w:rsid w:val="00550771"/>
    <w:rsid w:val="00552D58"/>
    <w:rsid w:val="005531D2"/>
    <w:rsid w:val="0055389B"/>
    <w:rsid w:val="005540DB"/>
    <w:rsid w:val="0055452B"/>
    <w:rsid w:val="00554918"/>
    <w:rsid w:val="00555900"/>
    <w:rsid w:val="0056040C"/>
    <w:rsid w:val="00561C1A"/>
    <w:rsid w:val="0056262D"/>
    <w:rsid w:val="00564459"/>
    <w:rsid w:val="005657A2"/>
    <w:rsid w:val="00565A58"/>
    <w:rsid w:val="00566564"/>
    <w:rsid w:val="00566985"/>
    <w:rsid w:val="00571D22"/>
    <w:rsid w:val="005740D4"/>
    <w:rsid w:val="00575D31"/>
    <w:rsid w:val="00576591"/>
    <w:rsid w:val="00576F36"/>
    <w:rsid w:val="00577860"/>
    <w:rsid w:val="005811AD"/>
    <w:rsid w:val="00582FC8"/>
    <w:rsid w:val="00583300"/>
    <w:rsid w:val="0058365C"/>
    <w:rsid w:val="00585576"/>
    <w:rsid w:val="00587820"/>
    <w:rsid w:val="00587C8D"/>
    <w:rsid w:val="00591499"/>
    <w:rsid w:val="00592614"/>
    <w:rsid w:val="0059501F"/>
    <w:rsid w:val="00596CAA"/>
    <w:rsid w:val="005A05BA"/>
    <w:rsid w:val="005A0FEE"/>
    <w:rsid w:val="005A1409"/>
    <w:rsid w:val="005A4D0C"/>
    <w:rsid w:val="005A61C9"/>
    <w:rsid w:val="005B11E3"/>
    <w:rsid w:val="005B1F00"/>
    <w:rsid w:val="005B3A46"/>
    <w:rsid w:val="005B3CED"/>
    <w:rsid w:val="005B3F33"/>
    <w:rsid w:val="005B7589"/>
    <w:rsid w:val="005C39F9"/>
    <w:rsid w:val="005C4011"/>
    <w:rsid w:val="005C4730"/>
    <w:rsid w:val="005C5799"/>
    <w:rsid w:val="005C5902"/>
    <w:rsid w:val="005C5C2B"/>
    <w:rsid w:val="005D030B"/>
    <w:rsid w:val="005D08BC"/>
    <w:rsid w:val="005D3D63"/>
    <w:rsid w:val="005D5A9C"/>
    <w:rsid w:val="005D64F0"/>
    <w:rsid w:val="005D7A50"/>
    <w:rsid w:val="005E14C3"/>
    <w:rsid w:val="005E3313"/>
    <w:rsid w:val="005E35DF"/>
    <w:rsid w:val="005E37B2"/>
    <w:rsid w:val="005E3FDC"/>
    <w:rsid w:val="005E4C41"/>
    <w:rsid w:val="005E72E6"/>
    <w:rsid w:val="005F245F"/>
    <w:rsid w:val="005F283D"/>
    <w:rsid w:val="005F3051"/>
    <w:rsid w:val="005F3D4D"/>
    <w:rsid w:val="005F532C"/>
    <w:rsid w:val="005F5B15"/>
    <w:rsid w:val="005F5B27"/>
    <w:rsid w:val="005F5BFC"/>
    <w:rsid w:val="006000FB"/>
    <w:rsid w:val="00605377"/>
    <w:rsid w:val="00606D88"/>
    <w:rsid w:val="00610E84"/>
    <w:rsid w:val="00617C7D"/>
    <w:rsid w:val="00622736"/>
    <w:rsid w:val="00622BCB"/>
    <w:rsid w:val="00622C90"/>
    <w:rsid w:val="00623887"/>
    <w:rsid w:val="00624570"/>
    <w:rsid w:val="006254A1"/>
    <w:rsid w:val="00626885"/>
    <w:rsid w:val="00627ED3"/>
    <w:rsid w:val="0063037D"/>
    <w:rsid w:val="006305AE"/>
    <w:rsid w:val="00631ADD"/>
    <w:rsid w:val="006341B8"/>
    <w:rsid w:val="00642E4E"/>
    <w:rsid w:val="0064450C"/>
    <w:rsid w:val="00644EAE"/>
    <w:rsid w:val="006453CB"/>
    <w:rsid w:val="006505AB"/>
    <w:rsid w:val="00650C98"/>
    <w:rsid w:val="00652780"/>
    <w:rsid w:val="0065612F"/>
    <w:rsid w:val="00656684"/>
    <w:rsid w:val="00657D8C"/>
    <w:rsid w:val="00660463"/>
    <w:rsid w:val="0066107A"/>
    <w:rsid w:val="006619D6"/>
    <w:rsid w:val="00663483"/>
    <w:rsid w:val="0066671C"/>
    <w:rsid w:val="00670F9F"/>
    <w:rsid w:val="00671F85"/>
    <w:rsid w:val="0067613F"/>
    <w:rsid w:val="0067628A"/>
    <w:rsid w:val="00676EF2"/>
    <w:rsid w:val="0067761C"/>
    <w:rsid w:val="006810A9"/>
    <w:rsid w:val="006812D9"/>
    <w:rsid w:val="00681FB9"/>
    <w:rsid w:val="0068531A"/>
    <w:rsid w:val="0068603F"/>
    <w:rsid w:val="00690F32"/>
    <w:rsid w:val="00691722"/>
    <w:rsid w:val="00693581"/>
    <w:rsid w:val="006A0494"/>
    <w:rsid w:val="006A0F8F"/>
    <w:rsid w:val="006A1076"/>
    <w:rsid w:val="006A4ACE"/>
    <w:rsid w:val="006A7630"/>
    <w:rsid w:val="006B50FE"/>
    <w:rsid w:val="006B53F1"/>
    <w:rsid w:val="006B6099"/>
    <w:rsid w:val="006B72D5"/>
    <w:rsid w:val="006C114E"/>
    <w:rsid w:val="006C1FE6"/>
    <w:rsid w:val="006C1FFC"/>
    <w:rsid w:val="006C3888"/>
    <w:rsid w:val="006C7388"/>
    <w:rsid w:val="006D180C"/>
    <w:rsid w:val="006D325C"/>
    <w:rsid w:val="006D349A"/>
    <w:rsid w:val="006D416D"/>
    <w:rsid w:val="006D4F3D"/>
    <w:rsid w:val="006D6A73"/>
    <w:rsid w:val="006E216A"/>
    <w:rsid w:val="006E21C4"/>
    <w:rsid w:val="006F46C3"/>
    <w:rsid w:val="006F4857"/>
    <w:rsid w:val="006F59CB"/>
    <w:rsid w:val="006F715E"/>
    <w:rsid w:val="006F7790"/>
    <w:rsid w:val="007021ED"/>
    <w:rsid w:val="00702805"/>
    <w:rsid w:val="00705CA6"/>
    <w:rsid w:val="00706AD9"/>
    <w:rsid w:val="00706FE9"/>
    <w:rsid w:val="0070767F"/>
    <w:rsid w:val="00710695"/>
    <w:rsid w:val="00711868"/>
    <w:rsid w:val="00712BE9"/>
    <w:rsid w:val="00713B5D"/>
    <w:rsid w:val="007163D1"/>
    <w:rsid w:val="007168B0"/>
    <w:rsid w:val="00716C54"/>
    <w:rsid w:val="007172C2"/>
    <w:rsid w:val="00720C16"/>
    <w:rsid w:val="0072234E"/>
    <w:rsid w:val="007231E4"/>
    <w:rsid w:val="00723770"/>
    <w:rsid w:val="007245DD"/>
    <w:rsid w:val="007245E0"/>
    <w:rsid w:val="007256BC"/>
    <w:rsid w:val="007273EA"/>
    <w:rsid w:val="007344E8"/>
    <w:rsid w:val="00736372"/>
    <w:rsid w:val="00740409"/>
    <w:rsid w:val="00741AC3"/>
    <w:rsid w:val="007421C8"/>
    <w:rsid w:val="00742C0D"/>
    <w:rsid w:val="00744AD0"/>
    <w:rsid w:val="00747B9E"/>
    <w:rsid w:val="007520D8"/>
    <w:rsid w:val="00756E2D"/>
    <w:rsid w:val="00756FA9"/>
    <w:rsid w:val="007577CE"/>
    <w:rsid w:val="00761DDF"/>
    <w:rsid w:val="007625CE"/>
    <w:rsid w:val="007631B7"/>
    <w:rsid w:val="00765570"/>
    <w:rsid w:val="00770376"/>
    <w:rsid w:val="0077051D"/>
    <w:rsid w:val="00770B47"/>
    <w:rsid w:val="007711C4"/>
    <w:rsid w:val="00775DA2"/>
    <w:rsid w:val="00780ABA"/>
    <w:rsid w:val="00781943"/>
    <w:rsid w:val="00785091"/>
    <w:rsid w:val="00786A96"/>
    <w:rsid w:val="00791445"/>
    <w:rsid w:val="00792D3B"/>
    <w:rsid w:val="0079500B"/>
    <w:rsid w:val="00795982"/>
    <w:rsid w:val="007964DC"/>
    <w:rsid w:val="007A0F3D"/>
    <w:rsid w:val="007A2E41"/>
    <w:rsid w:val="007A2E9F"/>
    <w:rsid w:val="007A521A"/>
    <w:rsid w:val="007A62D2"/>
    <w:rsid w:val="007B00E7"/>
    <w:rsid w:val="007B1941"/>
    <w:rsid w:val="007B1B9B"/>
    <w:rsid w:val="007B286B"/>
    <w:rsid w:val="007B373F"/>
    <w:rsid w:val="007B7473"/>
    <w:rsid w:val="007C0367"/>
    <w:rsid w:val="007C1B02"/>
    <w:rsid w:val="007C216A"/>
    <w:rsid w:val="007C3F5C"/>
    <w:rsid w:val="007C4B21"/>
    <w:rsid w:val="007C500F"/>
    <w:rsid w:val="007C6526"/>
    <w:rsid w:val="007C7112"/>
    <w:rsid w:val="007D1811"/>
    <w:rsid w:val="007D288B"/>
    <w:rsid w:val="007D3BC8"/>
    <w:rsid w:val="007D4333"/>
    <w:rsid w:val="007D55C6"/>
    <w:rsid w:val="007D695B"/>
    <w:rsid w:val="007E3731"/>
    <w:rsid w:val="007E3D4B"/>
    <w:rsid w:val="007E3F21"/>
    <w:rsid w:val="007E750E"/>
    <w:rsid w:val="007F00B0"/>
    <w:rsid w:val="007F0C73"/>
    <w:rsid w:val="007F1C33"/>
    <w:rsid w:val="007F26AA"/>
    <w:rsid w:val="007F2DCA"/>
    <w:rsid w:val="007F419C"/>
    <w:rsid w:val="007F545F"/>
    <w:rsid w:val="007F7452"/>
    <w:rsid w:val="00801715"/>
    <w:rsid w:val="00801F07"/>
    <w:rsid w:val="00802378"/>
    <w:rsid w:val="00804976"/>
    <w:rsid w:val="00804F47"/>
    <w:rsid w:val="0080559D"/>
    <w:rsid w:val="008073E1"/>
    <w:rsid w:val="00807C07"/>
    <w:rsid w:val="008110DE"/>
    <w:rsid w:val="00812193"/>
    <w:rsid w:val="00814159"/>
    <w:rsid w:val="00817A9C"/>
    <w:rsid w:val="00817BA2"/>
    <w:rsid w:val="00817BDB"/>
    <w:rsid w:val="008205EF"/>
    <w:rsid w:val="00823A61"/>
    <w:rsid w:val="00823B05"/>
    <w:rsid w:val="0082440D"/>
    <w:rsid w:val="00827558"/>
    <w:rsid w:val="008278DB"/>
    <w:rsid w:val="00830622"/>
    <w:rsid w:val="00832CD3"/>
    <w:rsid w:val="00834D9B"/>
    <w:rsid w:val="00835A6E"/>
    <w:rsid w:val="00835BF6"/>
    <w:rsid w:val="00836D65"/>
    <w:rsid w:val="00842208"/>
    <w:rsid w:val="008458A2"/>
    <w:rsid w:val="00846249"/>
    <w:rsid w:val="00846C51"/>
    <w:rsid w:val="00846C9C"/>
    <w:rsid w:val="00847053"/>
    <w:rsid w:val="008477DA"/>
    <w:rsid w:val="00850F93"/>
    <w:rsid w:val="008513D3"/>
    <w:rsid w:val="008537BE"/>
    <w:rsid w:val="008543BC"/>
    <w:rsid w:val="00854783"/>
    <w:rsid w:val="00855262"/>
    <w:rsid w:val="008552B3"/>
    <w:rsid w:val="0085685A"/>
    <w:rsid w:val="00856E9F"/>
    <w:rsid w:val="00860FF3"/>
    <w:rsid w:val="008620B5"/>
    <w:rsid w:val="00862E09"/>
    <w:rsid w:val="0086665C"/>
    <w:rsid w:val="00866FF1"/>
    <w:rsid w:val="008677C0"/>
    <w:rsid w:val="00872556"/>
    <w:rsid w:val="00872D75"/>
    <w:rsid w:val="00875D41"/>
    <w:rsid w:val="008764AC"/>
    <w:rsid w:val="0088071F"/>
    <w:rsid w:val="00882BDF"/>
    <w:rsid w:val="00883E74"/>
    <w:rsid w:val="00883F90"/>
    <w:rsid w:val="00884387"/>
    <w:rsid w:val="00884D45"/>
    <w:rsid w:val="00891077"/>
    <w:rsid w:val="00891909"/>
    <w:rsid w:val="0089210D"/>
    <w:rsid w:val="00892F23"/>
    <w:rsid w:val="00894062"/>
    <w:rsid w:val="00894909"/>
    <w:rsid w:val="0089588D"/>
    <w:rsid w:val="008A30EC"/>
    <w:rsid w:val="008A42E7"/>
    <w:rsid w:val="008A4BC5"/>
    <w:rsid w:val="008A5CFD"/>
    <w:rsid w:val="008A5E8F"/>
    <w:rsid w:val="008A6A93"/>
    <w:rsid w:val="008A7849"/>
    <w:rsid w:val="008B0394"/>
    <w:rsid w:val="008B2384"/>
    <w:rsid w:val="008B2BB8"/>
    <w:rsid w:val="008B7E2F"/>
    <w:rsid w:val="008C082F"/>
    <w:rsid w:val="008C26DB"/>
    <w:rsid w:val="008C32DB"/>
    <w:rsid w:val="008C5092"/>
    <w:rsid w:val="008C707D"/>
    <w:rsid w:val="008C7D50"/>
    <w:rsid w:val="008C7E91"/>
    <w:rsid w:val="008D13EB"/>
    <w:rsid w:val="008D269F"/>
    <w:rsid w:val="008D44A4"/>
    <w:rsid w:val="008D6CF7"/>
    <w:rsid w:val="008E033D"/>
    <w:rsid w:val="008E0347"/>
    <w:rsid w:val="008E15BF"/>
    <w:rsid w:val="008E1C2A"/>
    <w:rsid w:val="008E3CAC"/>
    <w:rsid w:val="008E5700"/>
    <w:rsid w:val="008E7D80"/>
    <w:rsid w:val="008F1291"/>
    <w:rsid w:val="008F217A"/>
    <w:rsid w:val="008F23CA"/>
    <w:rsid w:val="008F4D9C"/>
    <w:rsid w:val="008F518D"/>
    <w:rsid w:val="008F6598"/>
    <w:rsid w:val="00903673"/>
    <w:rsid w:val="009078ED"/>
    <w:rsid w:val="009149C7"/>
    <w:rsid w:val="00915060"/>
    <w:rsid w:val="0091663A"/>
    <w:rsid w:val="00916DC1"/>
    <w:rsid w:val="009175FD"/>
    <w:rsid w:val="009200D2"/>
    <w:rsid w:val="009201E4"/>
    <w:rsid w:val="009226A4"/>
    <w:rsid w:val="00923DD7"/>
    <w:rsid w:val="009262FF"/>
    <w:rsid w:val="009279B9"/>
    <w:rsid w:val="00927BD2"/>
    <w:rsid w:val="00927C48"/>
    <w:rsid w:val="00930992"/>
    <w:rsid w:val="00931E16"/>
    <w:rsid w:val="00933A86"/>
    <w:rsid w:val="00936DC9"/>
    <w:rsid w:val="00940276"/>
    <w:rsid w:val="00942940"/>
    <w:rsid w:val="00943177"/>
    <w:rsid w:val="00946636"/>
    <w:rsid w:val="00947D95"/>
    <w:rsid w:val="00947EE8"/>
    <w:rsid w:val="00952270"/>
    <w:rsid w:val="0095337F"/>
    <w:rsid w:val="0095374A"/>
    <w:rsid w:val="00953D3E"/>
    <w:rsid w:val="0095611A"/>
    <w:rsid w:val="00957C88"/>
    <w:rsid w:val="00961C0B"/>
    <w:rsid w:val="00961C79"/>
    <w:rsid w:val="009631E1"/>
    <w:rsid w:val="0096517A"/>
    <w:rsid w:val="00965697"/>
    <w:rsid w:val="009657B2"/>
    <w:rsid w:val="00966509"/>
    <w:rsid w:val="00967323"/>
    <w:rsid w:val="0097005C"/>
    <w:rsid w:val="00971865"/>
    <w:rsid w:val="009719E3"/>
    <w:rsid w:val="009720A7"/>
    <w:rsid w:val="0097224E"/>
    <w:rsid w:val="00972D91"/>
    <w:rsid w:val="00973739"/>
    <w:rsid w:val="009748EB"/>
    <w:rsid w:val="00977A85"/>
    <w:rsid w:val="0098073F"/>
    <w:rsid w:val="00980C06"/>
    <w:rsid w:val="00983CA3"/>
    <w:rsid w:val="00986309"/>
    <w:rsid w:val="009873CA"/>
    <w:rsid w:val="009946C0"/>
    <w:rsid w:val="00997EFA"/>
    <w:rsid w:val="009A00BF"/>
    <w:rsid w:val="009A1C98"/>
    <w:rsid w:val="009A44FD"/>
    <w:rsid w:val="009A5B19"/>
    <w:rsid w:val="009B140B"/>
    <w:rsid w:val="009B19E2"/>
    <w:rsid w:val="009B21A4"/>
    <w:rsid w:val="009B2CE5"/>
    <w:rsid w:val="009B5FA2"/>
    <w:rsid w:val="009B6CA0"/>
    <w:rsid w:val="009C19AE"/>
    <w:rsid w:val="009C409B"/>
    <w:rsid w:val="009C4EBF"/>
    <w:rsid w:val="009C5A10"/>
    <w:rsid w:val="009C6A9A"/>
    <w:rsid w:val="009D298A"/>
    <w:rsid w:val="009D3451"/>
    <w:rsid w:val="009D7676"/>
    <w:rsid w:val="009E211E"/>
    <w:rsid w:val="009E2C66"/>
    <w:rsid w:val="009E774D"/>
    <w:rsid w:val="009E7955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437F"/>
    <w:rsid w:val="00A048F8"/>
    <w:rsid w:val="00A04A8E"/>
    <w:rsid w:val="00A069D3"/>
    <w:rsid w:val="00A0747B"/>
    <w:rsid w:val="00A11C01"/>
    <w:rsid w:val="00A13018"/>
    <w:rsid w:val="00A1382F"/>
    <w:rsid w:val="00A141DF"/>
    <w:rsid w:val="00A1470F"/>
    <w:rsid w:val="00A14CAB"/>
    <w:rsid w:val="00A168A1"/>
    <w:rsid w:val="00A173D5"/>
    <w:rsid w:val="00A17758"/>
    <w:rsid w:val="00A22647"/>
    <w:rsid w:val="00A226B3"/>
    <w:rsid w:val="00A25FEC"/>
    <w:rsid w:val="00A336FF"/>
    <w:rsid w:val="00A35FF2"/>
    <w:rsid w:val="00A4100A"/>
    <w:rsid w:val="00A41D03"/>
    <w:rsid w:val="00A421F4"/>
    <w:rsid w:val="00A4403F"/>
    <w:rsid w:val="00A4603B"/>
    <w:rsid w:val="00A4664B"/>
    <w:rsid w:val="00A50D06"/>
    <w:rsid w:val="00A551DD"/>
    <w:rsid w:val="00A55760"/>
    <w:rsid w:val="00A5734A"/>
    <w:rsid w:val="00A60B67"/>
    <w:rsid w:val="00A62F9F"/>
    <w:rsid w:val="00A62FCB"/>
    <w:rsid w:val="00A647DC"/>
    <w:rsid w:val="00A65A3D"/>
    <w:rsid w:val="00A708E4"/>
    <w:rsid w:val="00A74FE0"/>
    <w:rsid w:val="00A76571"/>
    <w:rsid w:val="00A802AE"/>
    <w:rsid w:val="00A841D7"/>
    <w:rsid w:val="00A84F8D"/>
    <w:rsid w:val="00A85B46"/>
    <w:rsid w:val="00A864E1"/>
    <w:rsid w:val="00A917E0"/>
    <w:rsid w:val="00A92ABF"/>
    <w:rsid w:val="00A93DBC"/>
    <w:rsid w:val="00A952B1"/>
    <w:rsid w:val="00A962FE"/>
    <w:rsid w:val="00A9670F"/>
    <w:rsid w:val="00AA0F07"/>
    <w:rsid w:val="00AA207B"/>
    <w:rsid w:val="00AA380E"/>
    <w:rsid w:val="00AA5B63"/>
    <w:rsid w:val="00AA7588"/>
    <w:rsid w:val="00AB13DA"/>
    <w:rsid w:val="00AB4E46"/>
    <w:rsid w:val="00AB7908"/>
    <w:rsid w:val="00AC1613"/>
    <w:rsid w:val="00AC1D6E"/>
    <w:rsid w:val="00AC235B"/>
    <w:rsid w:val="00AC5891"/>
    <w:rsid w:val="00AC5C4F"/>
    <w:rsid w:val="00AC6619"/>
    <w:rsid w:val="00AC6692"/>
    <w:rsid w:val="00AC7CEC"/>
    <w:rsid w:val="00AC7E4A"/>
    <w:rsid w:val="00AD1508"/>
    <w:rsid w:val="00AD18F7"/>
    <w:rsid w:val="00AD3F9D"/>
    <w:rsid w:val="00AD554E"/>
    <w:rsid w:val="00AD7308"/>
    <w:rsid w:val="00AD73D1"/>
    <w:rsid w:val="00AE025F"/>
    <w:rsid w:val="00AE417C"/>
    <w:rsid w:val="00AE4C4C"/>
    <w:rsid w:val="00AE528C"/>
    <w:rsid w:val="00AF070D"/>
    <w:rsid w:val="00AF1E98"/>
    <w:rsid w:val="00AF3BC2"/>
    <w:rsid w:val="00AF4311"/>
    <w:rsid w:val="00AF6BBA"/>
    <w:rsid w:val="00AF72D4"/>
    <w:rsid w:val="00B0037C"/>
    <w:rsid w:val="00B00902"/>
    <w:rsid w:val="00B05C39"/>
    <w:rsid w:val="00B0773B"/>
    <w:rsid w:val="00B07AC9"/>
    <w:rsid w:val="00B1122C"/>
    <w:rsid w:val="00B127C4"/>
    <w:rsid w:val="00B13AC2"/>
    <w:rsid w:val="00B16199"/>
    <w:rsid w:val="00B210CF"/>
    <w:rsid w:val="00B22905"/>
    <w:rsid w:val="00B24C4C"/>
    <w:rsid w:val="00B25A3F"/>
    <w:rsid w:val="00B27E60"/>
    <w:rsid w:val="00B3145F"/>
    <w:rsid w:val="00B34CE1"/>
    <w:rsid w:val="00B34D12"/>
    <w:rsid w:val="00B367CF"/>
    <w:rsid w:val="00B36D3A"/>
    <w:rsid w:val="00B36E8E"/>
    <w:rsid w:val="00B404F7"/>
    <w:rsid w:val="00B40CE6"/>
    <w:rsid w:val="00B44D24"/>
    <w:rsid w:val="00B454A3"/>
    <w:rsid w:val="00B46674"/>
    <w:rsid w:val="00B46840"/>
    <w:rsid w:val="00B4774A"/>
    <w:rsid w:val="00B50B4E"/>
    <w:rsid w:val="00B53C21"/>
    <w:rsid w:val="00B60EAB"/>
    <w:rsid w:val="00B62BFA"/>
    <w:rsid w:val="00B67002"/>
    <w:rsid w:val="00B67316"/>
    <w:rsid w:val="00B67F7D"/>
    <w:rsid w:val="00B7000A"/>
    <w:rsid w:val="00B7138E"/>
    <w:rsid w:val="00B720C2"/>
    <w:rsid w:val="00B7248D"/>
    <w:rsid w:val="00B73CC4"/>
    <w:rsid w:val="00B7570C"/>
    <w:rsid w:val="00B7693A"/>
    <w:rsid w:val="00B769AF"/>
    <w:rsid w:val="00B80A14"/>
    <w:rsid w:val="00B80F7B"/>
    <w:rsid w:val="00B8242D"/>
    <w:rsid w:val="00B829CF"/>
    <w:rsid w:val="00B82BF2"/>
    <w:rsid w:val="00B8743E"/>
    <w:rsid w:val="00B87C36"/>
    <w:rsid w:val="00B87D49"/>
    <w:rsid w:val="00B94700"/>
    <w:rsid w:val="00B94A98"/>
    <w:rsid w:val="00B9758F"/>
    <w:rsid w:val="00BA2A21"/>
    <w:rsid w:val="00BA30E5"/>
    <w:rsid w:val="00BA477C"/>
    <w:rsid w:val="00BA4D5F"/>
    <w:rsid w:val="00BB2DEA"/>
    <w:rsid w:val="00BB3446"/>
    <w:rsid w:val="00BB3F5E"/>
    <w:rsid w:val="00BB6469"/>
    <w:rsid w:val="00BC0748"/>
    <w:rsid w:val="00BC143A"/>
    <w:rsid w:val="00BC2D71"/>
    <w:rsid w:val="00BC337D"/>
    <w:rsid w:val="00BC49C1"/>
    <w:rsid w:val="00BC54C4"/>
    <w:rsid w:val="00BC7913"/>
    <w:rsid w:val="00BC7B0B"/>
    <w:rsid w:val="00BD0341"/>
    <w:rsid w:val="00BD1036"/>
    <w:rsid w:val="00BD1848"/>
    <w:rsid w:val="00BD184A"/>
    <w:rsid w:val="00BD1F47"/>
    <w:rsid w:val="00BD234B"/>
    <w:rsid w:val="00BD29B5"/>
    <w:rsid w:val="00BD50C1"/>
    <w:rsid w:val="00BE4314"/>
    <w:rsid w:val="00BE44E9"/>
    <w:rsid w:val="00BE4649"/>
    <w:rsid w:val="00BE54BF"/>
    <w:rsid w:val="00BE65EF"/>
    <w:rsid w:val="00BF06C2"/>
    <w:rsid w:val="00BF122A"/>
    <w:rsid w:val="00BF2DD8"/>
    <w:rsid w:val="00BF303E"/>
    <w:rsid w:val="00BF55F3"/>
    <w:rsid w:val="00BF7312"/>
    <w:rsid w:val="00C06B6D"/>
    <w:rsid w:val="00C1300C"/>
    <w:rsid w:val="00C149B2"/>
    <w:rsid w:val="00C1594F"/>
    <w:rsid w:val="00C16369"/>
    <w:rsid w:val="00C17CCC"/>
    <w:rsid w:val="00C21A96"/>
    <w:rsid w:val="00C22B46"/>
    <w:rsid w:val="00C232ED"/>
    <w:rsid w:val="00C279F1"/>
    <w:rsid w:val="00C307D2"/>
    <w:rsid w:val="00C33B13"/>
    <w:rsid w:val="00C3516F"/>
    <w:rsid w:val="00C35AF7"/>
    <w:rsid w:val="00C3695B"/>
    <w:rsid w:val="00C3697A"/>
    <w:rsid w:val="00C37B07"/>
    <w:rsid w:val="00C40073"/>
    <w:rsid w:val="00C4393A"/>
    <w:rsid w:val="00C447F4"/>
    <w:rsid w:val="00C44F8E"/>
    <w:rsid w:val="00C45811"/>
    <w:rsid w:val="00C4792D"/>
    <w:rsid w:val="00C47AD1"/>
    <w:rsid w:val="00C47C8D"/>
    <w:rsid w:val="00C51F3D"/>
    <w:rsid w:val="00C52107"/>
    <w:rsid w:val="00C53158"/>
    <w:rsid w:val="00C53A45"/>
    <w:rsid w:val="00C54AA4"/>
    <w:rsid w:val="00C54CCA"/>
    <w:rsid w:val="00C6002D"/>
    <w:rsid w:val="00C63FF6"/>
    <w:rsid w:val="00C64829"/>
    <w:rsid w:val="00C6517E"/>
    <w:rsid w:val="00C65D44"/>
    <w:rsid w:val="00C66381"/>
    <w:rsid w:val="00C73263"/>
    <w:rsid w:val="00C765BE"/>
    <w:rsid w:val="00C77072"/>
    <w:rsid w:val="00C80AC7"/>
    <w:rsid w:val="00C82010"/>
    <w:rsid w:val="00C82257"/>
    <w:rsid w:val="00C82C9C"/>
    <w:rsid w:val="00C837CB"/>
    <w:rsid w:val="00C83AB9"/>
    <w:rsid w:val="00C87115"/>
    <w:rsid w:val="00C9043E"/>
    <w:rsid w:val="00C90FC6"/>
    <w:rsid w:val="00C91169"/>
    <w:rsid w:val="00C91442"/>
    <w:rsid w:val="00C92B2D"/>
    <w:rsid w:val="00C930A4"/>
    <w:rsid w:val="00C93AEC"/>
    <w:rsid w:val="00C96C0E"/>
    <w:rsid w:val="00C9727A"/>
    <w:rsid w:val="00CA0988"/>
    <w:rsid w:val="00CA2D2C"/>
    <w:rsid w:val="00CA5E7B"/>
    <w:rsid w:val="00CA7A6F"/>
    <w:rsid w:val="00CB21D8"/>
    <w:rsid w:val="00CB235D"/>
    <w:rsid w:val="00CB2CE1"/>
    <w:rsid w:val="00CB4451"/>
    <w:rsid w:val="00CB6189"/>
    <w:rsid w:val="00CB6B56"/>
    <w:rsid w:val="00CB7680"/>
    <w:rsid w:val="00CB7D48"/>
    <w:rsid w:val="00CC05CD"/>
    <w:rsid w:val="00CC0CF8"/>
    <w:rsid w:val="00CC5464"/>
    <w:rsid w:val="00CC5A01"/>
    <w:rsid w:val="00CC5C52"/>
    <w:rsid w:val="00CC6B3C"/>
    <w:rsid w:val="00CD0D4B"/>
    <w:rsid w:val="00CD1751"/>
    <w:rsid w:val="00CD289E"/>
    <w:rsid w:val="00CD2B47"/>
    <w:rsid w:val="00CD33F1"/>
    <w:rsid w:val="00CD6B27"/>
    <w:rsid w:val="00CD7067"/>
    <w:rsid w:val="00CE03FF"/>
    <w:rsid w:val="00CE122D"/>
    <w:rsid w:val="00CE34A1"/>
    <w:rsid w:val="00CE57CF"/>
    <w:rsid w:val="00CF0844"/>
    <w:rsid w:val="00CF0A2A"/>
    <w:rsid w:val="00CF1577"/>
    <w:rsid w:val="00CF4E25"/>
    <w:rsid w:val="00CF5B72"/>
    <w:rsid w:val="00CF6BB8"/>
    <w:rsid w:val="00D0095B"/>
    <w:rsid w:val="00D03AFC"/>
    <w:rsid w:val="00D04895"/>
    <w:rsid w:val="00D05201"/>
    <w:rsid w:val="00D05CEF"/>
    <w:rsid w:val="00D07885"/>
    <w:rsid w:val="00D07C7D"/>
    <w:rsid w:val="00D103A3"/>
    <w:rsid w:val="00D1296A"/>
    <w:rsid w:val="00D12DEF"/>
    <w:rsid w:val="00D13114"/>
    <w:rsid w:val="00D141D6"/>
    <w:rsid w:val="00D15496"/>
    <w:rsid w:val="00D15D57"/>
    <w:rsid w:val="00D165D8"/>
    <w:rsid w:val="00D173E7"/>
    <w:rsid w:val="00D200A7"/>
    <w:rsid w:val="00D20824"/>
    <w:rsid w:val="00D20A8E"/>
    <w:rsid w:val="00D21680"/>
    <w:rsid w:val="00D2211E"/>
    <w:rsid w:val="00D22F91"/>
    <w:rsid w:val="00D23CFD"/>
    <w:rsid w:val="00D23D81"/>
    <w:rsid w:val="00D2450F"/>
    <w:rsid w:val="00D24C05"/>
    <w:rsid w:val="00D25749"/>
    <w:rsid w:val="00D26854"/>
    <w:rsid w:val="00D370F2"/>
    <w:rsid w:val="00D37BDF"/>
    <w:rsid w:val="00D40591"/>
    <w:rsid w:val="00D419FF"/>
    <w:rsid w:val="00D430EB"/>
    <w:rsid w:val="00D43961"/>
    <w:rsid w:val="00D446A3"/>
    <w:rsid w:val="00D46400"/>
    <w:rsid w:val="00D46F18"/>
    <w:rsid w:val="00D4719C"/>
    <w:rsid w:val="00D542EA"/>
    <w:rsid w:val="00D56179"/>
    <w:rsid w:val="00D562FB"/>
    <w:rsid w:val="00D56303"/>
    <w:rsid w:val="00D57797"/>
    <w:rsid w:val="00D6026D"/>
    <w:rsid w:val="00D618EF"/>
    <w:rsid w:val="00D652B0"/>
    <w:rsid w:val="00D6575B"/>
    <w:rsid w:val="00D668DA"/>
    <w:rsid w:val="00D813C1"/>
    <w:rsid w:val="00D82CE0"/>
    <w:rsid w:val="00D83A6C"/>
    <w:rsid w:val="00D83FCF"/>
    <w:rsid w:val="00D84DE0"/>
    <w:rsid w:val="00D9099A"/>
    <w:rsid w:val="00D920E2"/>
    <w:rsid w:val="00D925D7"/>
    <w:rsid w:val="00D92D38"/>
    <w:rsid w:val="00D94517"/>
    <w:rsid w:val="00D95523"/>
    <w:rsid w:val="00D95EF5"/>
    <w:rsid w:val="00D96772"/>
    <w:rsid w:val="00DA1AB5"/>
    <w:rsid w:val="00DA2A24"/>
    <w:rsid w:val="00DA48B0"/>
    <w:rsid w:val="00DA6E52"/>
    <w:rsid w:val="00DB383F"/>
    <w:rsid w:val="00DC1F6E"/>
    <w:rsid w:val="00DC5BB8"/>
    <w:rsid w:val="00DC68F9"/>
    <w:rsid w:val="00DC6DC5"/>
    <w:rsid w:val="00DD0C2A"/>
    <w:rsid w:val="00DD799C"/>
    <w:rsid w:val="00DE0016"/>
    <w:rsid w:val="00DE41E6"/>
    <w:rsid w:val="00DE67FD"/>
    <w:rsid w:val="00DE7587"/>
    <w:rsid w:val="00DF1A80"/>
    <w:rsid w:val="00DF5AEE"/>
    <w:rsid w:val="00E0079F"/>
    <w:rsid w:val="00E00D64"/>
    <w:rsid w:val="00E03DA1"/>
    <w:rsid w:val="00E0442F"/>
    <w:rsid w:val="00E07B01"/>
    <w:rsid w:val="00E121EE"/>
    <w:rsid w:val="00E13717"/>
    <w:rsid w:val="00E14248"/>
    <w:rsid w:val="00E147B6"/>
    <w:rsid w:val="00E15F6F"/>
    <w:rsid w:val="00E177B9"/>
    <w:rsid w:val="00E17D3A"/>
    <w:rsid w:val="00E20496"/>
    <w:rsid w:val="00E21733"/>
    <w:rsid w:val="00E231DB"/>
    <w:rsid w:val="00E238F9"/>
    <w:rsid w:val="00E274E9"/>
    <w:rsid w:val="00E27664"/>
    <w:rsid w:val="00E32ACD"/>
    <w:rsid w:val="00E33D09"/>
    <w:rsid w:val="00E36682"/>
    <w:rsid w:val="00E401C6"/>
    <w:rsid w:val="00E41F69"/>
    <w:rsid w:val="00E41F76"/>
    <w:rsid w:val="00E4339D"/>
    <w:rsid w:val="00E4531D"/>
    <w:rsid w:val="00E47C31"/>
    <w:rsid w:val="00E508E5"/>
    <w:rsid w:val="00E50FCD"/>
    <w:rsid w:val="00E52AB2"/>
    <w:rsid w:val="00E5430C"/>
    <w:rsid w:val="00E551B4"/>
    <w:rsid w:val="00E56B00"/>
    <w:rsid w:val="00E62C1A"/>
    <w:rsid w:val="00E6588B"/>
    <w:rsid w:val="00E716C6"/>
    <w:rsid w:val="00E71B64"/>
    <w:rsid w:val="00E742F0"/>
    <w:rsid w:val="00E8292B"/>
    <w:rsid w:val="00E848A1"/>
    <w:rsid w:val="00E84A3F"/>
    <w:rsid w:val="00E919EA"/>
    <w:rsid w:val="00E91FCB"/>
    <w:rsid w:val="00E9286C"/>
    <w:rsid w:val="00E92E02"/>
    <w:rsid w:val="00E94DC9"/>
    <w:rsid w:val="00E97906"/>
    <w:rsid w:val="00EA023A"/>
    <w:rsid w:val="00EA0452"/>
    <w:rsid w:val="00EA7C02"/>
    <w:rsid w:val="00EB330D"/>
    <w:rsid w:val="00EB335C"/>
    <w:rsid w:val="00EB38EC"/>
    <w:rsid w:val="00EB3F3F"/>
    <w:rsid w:val="00EB79F9"/>
    <w:rsid w:val="00EC0A61"/>
    <w:rsid w:val="00EC10D4"/>
    <w:rsid w:val="00EC16FA"/>
    <w:rsid w:val="00EC19C0"/>
    <w:rsid w:val="00ED357A"/>
    <w:rsid w:val="00ED51BD"/>
    <w:rsid w:val="00ED632A"/>
    <w:rsid w:val="00EE0AFF"/>
    <w:rsid w:val="00EE208C"/>
    <w:rsid w:val="00EE2826"/>
    <w:rsid w:val="00EE4660"/>
    <w:rsid w:val="00EE46DC"/>
    <w:rsid w:val="00EE4EDF"/>
    <w:rsid w:val="00EE5FCF"/>
    <w:rsid w:val="00EE65FD"/>
    <w:rsid w:val="00EF02A6"/>
    <w:rsid w:val="00EF27F4"/>
    <w:rsid w:val="00EF3970"/>
    <w:rsid w:val="00EF41AB"/>
    <w:rsid w:val="00EF5560"/>
    <w:rsid w:val="00EF60A3"/>
    <w:rsid w:val="00EF614C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798D"/>
    <w:rsid w:val="00F10D38"/>
    <w:rsid w:val="00F11FED"/>
    <w:rsid w:val="00F12A81"/>
    <w:rsid w:val="00F1326B"/>
    <w:rsid w:val="00F17E75"/>
    <w:rsid w:val="00F23A56"/>
    <w:rsid w:val="00F247C2"/>
    <w:rsid w:val="00F26283"/>
    <w:rsid w:val="00F26C53"/>
    <w:rsid w:val="00F26E48"/>
    <w:rsid w:val="00F26E60"/>
    <w:rsid w:val="00F276CB"/>
    <w:rsid w:val="00F31941"/>
    <w:rsid w:val="00F32FEC"/>
    <w:rsid w:val="00F33D02"/>
    <w:rsid w:val="00F34148"/>
    <w:rsid w:val="00F41CF8"/>
    <w:rsid w:val="00F43D82"/>
    <w:rsid w:val="00F44EFD"/>
    <w:rsid w:val="00F46EC8"/>
    <w:rsid w:val="00F50BA7"/>
    <w:rsid w:val="00F51C4E"/>
    <w:rsid w:val="00F549D4"/>
    <w:rsid w:val="00F61608"/>
    <w:rsid w:val="00F65B41"/>
    <w:rsid w:val="00F671F4"/>
    <w:rsid w:val="00F67BA7"/>
    <w:rsid w:val="00F67CB1"/>
    <w:rsid w:val="00F72209"/>
    <w:rsid w:val="00F72259"/>
    <w:rsid w:val="00F723A9"/>
    <w:rsid w:val="00F72E2D"/>
    <w:rsid w:val="00F773D2"/>
    <w:rsid w:val="00F8084C"/>
    <w:rsid w:val="00F82520"/>
    <w:rsid w:val="00F85113"/>
    <w:rsid w:val="00F853B4"/>
    <w:rsid w:val="00F8779A"/>
    <w:rsid w:val="00F9264B"/>
    <w:rsid w:val="00F9317D"/>
    <w:rsid w:val="00F94A49"/>
    <w:rsid w:val="00F96CC6"/>
    <w:rsid w:val="00F9786F"/>
    <w:rsid w:val="00FA1341"/>
    <w:rsid w:val="00FA2132"/>
    <w:rsid w:val="00FA293F"/>
    <w:rsid w:val="00FA2D15"/>
    <w:rsid w:val="00FA3B28"/>
    <w:rsid w:val="00FA46B1"/>
    <w:rsid w:val="00FA590E"/>
    <w:rsid w:val="00FA6E6B"/>
    <w:rsid w:val="00FB202E"/>
    <w:rsid w:val="00FB2527"/>
    <w:rsid w:val="00FB266C"/>
    <w:rsid w:val="00FB2FAB"/>
    <w:rsid w:val="00FB38DE"/>
    <w:rsid w:val="00FB39E9"/>
    <w:rsid w:val="00FB54DB"/>
    <w:rsid w:val="00FB5824"/>
    <w:rsid w:val="00FB6856"/>
    <w:rsid w:val="00FC05C5"/>
    <w:rsid w:val="00FC1526"/>
    <w:rsid w:val="00FC2093"/>
    <w:rsid w:val="00FC311B"/>
    <w:rsid w:val="00FC33FF"/>
    <w:rsid w:val="00FC352D"/>
    <w:rsid w:val="00FC39C8"/>
    <w:rsid w:val="00FC5EC0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4B26"/>
    <w:rsid w:val="00FE5B58"/>
    <w:rsid w:val="00FE5FC4"/>
    <w:rsid w:val="00FE79F4"/>
    <w:rsid w:val="00FE7E20"/>
    <w:rsid w:val="00FE7F51"/>
    <w:rsid w:val="00FF0AC1"/>
    <w:rsid w:val="00FF0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11524</TotalTime>
  <Pages>3</Pages>
  <Words>1132</Words>
  <Characters>6453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1410</cp:revision>
  <dcterms:created xsi:type="dcterms:W3CDTF">2024-06-20T08:51:00Z</dcterms:created>
  <dcterms:modified xsi:type="dcterms:W3CDTF">2024-07-02T10:56:00Z</dcterms:modified>
  <cp:category/>
</cp:coreProperties>
</file>