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13A4A" w14:textId="77777777" w:rsidR="008B75ED" w:rsidRDefault="008B75ED" w:rsidP="008B75E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Чапля, Михаил Эмильевич.</w:t>
      </w:r>
      <w:r>
        <w:rPr>
          <w:rFonts w:ascii="Helvetica" w:hAnsi="Helvetica" w:cs="Helvetica"/>
          <w:color w:val="222222"/>
          <w:sz w:val="21"/>
          <w:szCs w:val="21"/>
        </w:rPr>
        <w:br/>
      </w:r>
      <w:r>
        <w:rPr>
          <w:rStyle w:val="js-item-maininfo"/>
          <w:rFonts w:ascii="Helvetica" w:hAnsi="Helvetica" w:cs="Helvetica"/>
          <w:b/>
          <w:bCs/>
          <w:color w:val="222222"/>
          <w:sz w:val="21"/>
          <w:szCs w:val="21"/>
        </w:rPr>
        <w:t>Определение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трещиностойкости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химически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стойких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стеклопластиков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квазистатическом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нагружении</w:t>
      </w:r>
      <w:r>
        <w:rPr>
          <w:rStyle w:val="js-item-maininfo"/>
          <w:rFonts w:ascii="Helvetica" w:hAnsi="Helvetica" w:cs="Helvetica"/>
          <w:color w:val="222222"/>
          <w:sz w:val="21"/>
          <w:szCs w:val="21"/>
        </w:rPr>
        <w:t> : диссертация ... кандидата : 01.02.04. - Львов, 1984. - 286 с. : ил.</w:t>
      </w:r>
      <w:r>
        <w:rPr>
          <w:rStyle w:val="search-descr"/>
          <w:rFonts w:ascii="Helvetica" w:hAnsi="Helvetica" w:cs="Helvetica"/>
          <w:color w:val="222222"/>
          <w:sz w:val="21"/>
          <w:szCs w:val="21"/>
        </w:rPr>
        <w:t>больше</w:t>
      </w:r>
    </w:p>
    <w:p w14:paraId="6665F455" w14:textId="77777777" w:rsidR="008B75ED" w:rsidRDefault="008B75ED" w:rsidP="008B75E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05B5DB5" w14:textId="77777777" w:rsidR="008B75ED" w:rsidRDefault="008B75ED" w:rsidP="008B75ED">
      <w:pPr>
        <w:widowControl/>
        <w:numPr>
          <w:ilvl w:val="0"/>
          <w:numId w:val="2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C26DA1E" w14:textId="77777777" w:rsidR="008B75ED" w:rsidRDefault="008B75ED" w:rsidP="008B75E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ОРДЕНОВ ЛЕНИНА И ДРУШБЫ НАРОДОВ АКАДЕ1&gt;.МЯ НАУК УКРАИНСКОЙ ССР Ф]азико-механи.ческий институт им, Г.В^Карпенко На правах рукопиСЕ ЧАШШ </w:t>
      </w:r>
      <w:r>
        <w:rPr>
          <w:rFonts w:ascii="Helvetica" w:hAnsi="Helvetica" w:cs="Helvetica"/>
          <w:b/>
          <w:bCs/>
          <w:color w:val="222222"/>
          <w:sz w:val="21"/>
          <w:szCs w:val="21"/>
        </w:rPr>
        <w:t>Михаил</w:t>
      </w:r>
      <w:r>
        <w:rPr>
          <w:rFonts w:ascii="Helvetica" w:hAnsi="Helvetica" w:cs="Helvetica"/>
          <w:color w:val="222222"/>
          <w:sz w:val="21"/>
          <w:szCs w:val="21"/>
        </w:rPr>
        <w:t> </w:t>
      </w:r>
      <w:r>
        <w:rPr>
          <w:rFonts w:ascii="Helvetica" w:hAnsi="Helvetica" w:cs="Helvetica"/>
          <w:b/>
          <w:bCs/>
          <w:color w:val="222222"/>
          <w:sz w:val="21"/>
          <w:szCs w:val="21"/>
        </w:rPr>
        <w:t>Эмильевич</w:t>
      </w:r>
      <w:r>
        <w:rPr>
          <w:rFonts w:ascii="Helvetica" w:hAnsi="Helvetica" w:cs="Helvetica"/>
          <w:color w:val="222222"/>
          <w:sz w:val="21"/>
          <w:szCs w:val="21"/>
        </w:rPr>
        <w:t> </w:t>
      </w:r>
      <w:r>
        <w:rPr>
          <w:rFonts w:ascii="Helvetica" w:hAnsi="Helvetica" w:cs="Helvetica"/>
          <w:b/>
          <w:bCs/>
          <w:color w:val="222222"/>
          <w:sz w:val="21"/>
          <w:szCs w:val="21"/>
        </w:rPr>
        <w:t>ОПРЕДЕЛЕНИЕ</w:t>
      </w:r>
      <w:r>
        <w:rPr>
          <w:rFonts w:ascii="Helvetica" w:hAnsi="Helvetica" w:cs="Helvetica"/>
          <w:color w:val="222222"/>
          <w:sz w:val="21"/>
          <w:szCs w:val="21"/>
        </w:rPr>
        <w:t> ТРЕПЩОСТОЙКОСТИ Ш № Ч Е С К И </w:t>
      </w:r>
      <w:r>
        <w:rPr>
          <w:rFonts w:ascii="Helvetica" w:hAnsi="Helvetica" w:cs="Helvetica"/>
          <w:b/>
          <w:bCs/>
          <w:color w:val="222222"/>
          <w:sz w:val="21"/>
          <w:szCs w:val="21"/>
        </w:rPr>
        <w:t>СТОЙКИХ</w:t>
      </w:r>
      <w:r>
        <w:rPr>
          <w:rFonts w:ascii="Helvetica" w:hAnsi="Helvetica" w:cs="Helvetica"/>
          <w:color w:val="222222"/>
          <w:sz w:val="21"/>
          <w:szCs w:val="21"/>
        </w:rPr>
        <w:t> </w:t>
      </w:r>
      <w:r>
        <w:rPr>
          <w:rFonts w:ascii="Helvetica" w:hAnsi="Helvetica" w:cs="Helvetica"/>
          <w:b/>
          <w:bCs/>
          <w:color w:val="222222"/>
          <w:sz w:val="21"/>
          <w:szCs w:val="21"/>
        </w:rPr>
        <w:t>СТЕКЛОПЛАСТИКОВ</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KBA3HCTATiI4ECK0M </w:t>
      </w:r>
      <w:r>
        <w:rPr>
          <w:rFonts w:ascii="Helvetica" w:hAnsi="Helvetica" w:cs="Helvetica"/>
          <w:b/>
          <w:bCs/>
          <w:color w:val="222222"/>
          <w:sz w:val="21"/>
          <w:szCs w:val="21"/>
        </w:rPr>
        <w:t>НАГРУЖЕНИИ</w:t>
      </w:r>
      <w:r>
        <w:rPr>
          <w:rFonts w:ascii="Helvetica" w:hAnsi="Helvetica" w:cs="Helvetica"/>
          <w:color w:val="222222"/>
          <w:sz w:val="21"/>
          <w:szCs w:val="21"/>
        </w:rPr>
        <w:t> Специальность 01,02,04 - механика деформируемого</w:t>
      </w:r>
    </w:p>
    <w:p w14:paraId="798AAA5B" w14:textId="77777777" w:rsidR="008B75ED" w:rsidRDefault="008B75ED" w:rsidP="008B75ED">
      <w:pPr>
        <w:widowControl/>
        <w:numPr>
          <w:ilvl w:val="0"/>
          <w:numId w:val="2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30</w:t>
      </w:r>
    </w:p>
    <w:p w14:paraId="57B64FD5" w14:textId="77777777" w:rsidR="008B75ED" w:rsidRDefault="008B75ED" w:rsidP="008B75E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1.5. ОСОБЕННОСТИ ИСШТА1ШЙ. КОШОЭЩИОННЫХ Ж Т Е Р И М О В § Задачей, испытаний, в плане настоящего исследования является </w:t>
      </w:r>
      <w:r>
        <w:rPr>
          <w:rFonts w:ascii="Helvetica" w:hAnsi="Helvetica" w:cs="Helvetica"/>
          <w:b/>
          <w:bCs/>
          <w:color w:val="222222"/>
          <w:sz w:val="21"/>
          <w:szCs w:val="21"/>
        </w:rPr>
        <w:t>определение</w:t>
      </w:r>
      <w:r>
        <w:rPr>
          <w:rFonts w:ascii="Helvetica" w:hAnsi="Helvetica" w:cs="Helvetica"/>
          <w:color w:val="222222"/>
          <w:sz w:val="21"/>
          <w:szCs w:val="21"/>
        </w:rPr>
        <w:t> количественной характеристики </w:t>
      </w:r>
      <w:r>
        <w:rPr>
          <w:rFonts w:ascii="Helvetica" w:hAnsi="Helvetica" w:cs="Helvetica"/>
          <w:b/>
          <w:bCs/>
          <w:color w:val="222222"/>
          <w:sz w:val="21"/>
          <w:szCs w:val="21"/>
        </w:rPr>
        <w:t>трещиностойкости</w:t>
      </w:r>
      <w:r>
        <w:rPr>
          <w:rFonts w:ascii="Helvetica" w:hAnsi="Helvetica" w:cs="Helvetica"/>
          <w:color w:val="222222"/>
          <w:sz w:val="21"/>
          <w:szCs w:val="21"/>
        </w:rPr>
        <w:t> /сопротивления материалов развитию в них трещин/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квазиста</w:t>
      </w:r>
      <w:r>
        <w:rPr>
          <w:rFonts w:ascii="Helvetica" w:hAnsi="Helvetica" w:cs="Helvetica"/>
          <w:b/>
          <w:bCs/>
          <w:color w:val="222222"/>
          <w:sz w:val="21"/>
          <w:szCs w:val="21"/>
        </w:rPr>
        <w:softHyphen/>
        <w:t xml:space="preserve"> тическом</w:t>
      </w:r>
      <w:r>
        <w:rPr>
          <w:rFonts w:ascii="Helvetica" w:hAnsi="Helvetica" w:cs="Helvetica"/>
          <w:color w:val="222222"/>
          <w:sz w:val="21"/>
          <w:szCs w:val="21"/>
        </w:rPr>
        <w:t> </w:t>
      </w:r>
      <w:r>
        <w:rPr>
          <w:rFonts w:ascii="Helvetica" w:hAnsi="Helvetica" w:cs="Helvetica"/>
          <w:b/>
          <w:bCs/>
          <w:color w:val="222222"/>
          <w:sz w:val="21"/>
          <w:szCs w:val="21"/>
        </w:rPr>
        <w:t>нагружении</w:t>
      </w:r>
      <w:r>
        <w:rPr>
          <w:rFonts w:ascii="Helvetica" w:hAnsi="Helvetica" w:cs="Helvetica"/>
          <w:color w:val="222222"/>
          <w:sz w:val="21"/>
          <w:szCs w:val="21"/>
        </w:rPr>
        <w:t> известными экспериментальными методам! ме</w:t>
      </w:r>
      <w:r>
        <w:rPr>
          <w:rFonts w:ascii="Helvetica" w:hAnsi="Helvetica" w:cs="Helvetica"/>
          <w:color w:val="222222"/>
          <w:sz w:val="21"/>
          <w:szCs w:val="21"/>
        </w:rPr>
        <w:softHyphen/>
      </w:r>
    </w:p>
    <w:p w14:paraId="08217214" w14:textId="77777777" w:rsidR="008B75ED" w:rsidRDefault="008B75ED" w:rsidP="008B75ED">
      <w:pPr>
        <w:widowControl/>
        <w:numPr>
          <w:ilvl w:val="0"/>
          <w:numId w:val="2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45</w:t>
      </w:r>
    </w:p>
    <w:p w14:paraId="062218A0" w14:textId="77777777" w:rsidR="008B75ED" w:rsidRDefault="008B75ED" w:rsidP="008B75E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разрушения их ; - разработки экспериментальной методики </w:t>
      </w:r>
      <w:r>
        <w:rPr>
          <w:rFonts w:ascii="Helvetica" w:hAnsi="Helvetica" w:cs="Helvetica"/>
          <w:b/>
          <w:bCs/>
          <w:color w:val="222222"/>
          <w:sz w:val="21"/>
          <w:szCs w:val="21"/>
        </w:rPr>
        <w:t>определения</w:t>
      </w:r>
      <w:r>
        <w:rPr>
          <w:rFonts w:ascii="Helvetica" w:hAnsi="Helvetica" w:cs="Helvetica"/>
          <w:color w:val="222222"/>
          <w:sz w:val="21"/>
          <w:szCs w:val="21"/>
        </w:rPr>
        <w:t> характерис</w:t>
      </w:r>
      <w:r>
        <w:rPr>
          <w:rFonts w:ascii="Helvetica" w:hAnsi="Helvetica" w:cs="Helvetica"/>
          <w:color w:val="222222"/>
          <w:sz w:val="21"/>
          <w:szCs w:val="21"/>
        </w:rPr>
        <w:softHyphen/>
        <w:t xml:space="preserve"> тик треш1Иностойкости материалов в условиях поперечного сдвига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квазистатическом</w:t>
      </w:r>
      <w:r>
        <w:rPr>
          <w:rFonts w:ascii="Helvetica" w:hAnsi="Helvetica" w:cs="Helvetica"/>
          <w:color w:val="222222"/>
          <w:sz w:val="21"/>
          <w:szCs w:val="21"/>
        </w:rPr>
        <w:t> </w:t>
      </w:r>
      <w:r>
        <w:rPr>
          <w:rFonts w:ascii="Helvetica" w:hAnsi="Helvetica" w:cs="Helvetica"/>
          <w:b/>
          <w:bCs/>
          <w:color w:val="222222"/>
          <w:sz w:val="21"/>
          <w:szCs w:val="21"/>
        </w:rPr>
        <w:t>нагружении</w:t>
      </w:r>
      <w:r>
        <w:rPr>
          <w:rFonts w:ascii="Helvetica" w:hAnsi="Helvetica" w:cs="Helvetica"/>
          <w:color w:val="222222"/>
          <w:sz w:val="21"/>
          <w:szCs w:val="21"/>
        </w:rPr>
        <w:t> и установления велинины исследуемого материала ; ~ разработки экспериментальной методики </w:t>
      </w:r>
      <w:r>
        <w:rPr>
          <w:rFonts w:ascii="Helvetica" w:hAnsi="Helvetica" w:cs="Helvetica"/>
          <w:b/>
          <w:bCs/>
          <w:color w:val="222222"/>
          <w:sz w:val="21"/>
          <w:szCs w:val="21"/>
        </w:rPr>
        <w:t>определения</w:t>
      </w:r>
      <w:r>
        <w:rPr>
          <w:rFonts w:ascii="Helvetica" w:hAnsi="Helvetica" w:cs="Helvetica"/>
          <w:color w:val="222222"/>
          <w:sz w:val="21"/>
          <w:szCs w:val="21"/>
        </w:rPr>
        <w:t> характерис</w:t>
      </w:r>
      <w:r>
        <w:rPr>
          <w:rFonts w:ascii="Helvetica" w:hAnsi="Helvetica" w:cs="Helvetica"/>
          <w:color w:val="222222"/>
          <w:sz w:val="21"/>
          <w:szCs w:val="21"/>
        </w:rPr>
        <w:softHyphen/>
        <w:t xml:space="preserve"> тик </w:t>
      </w:r>
      <w:r>
        <w:rPr>
          <w:rFonts w:ascii="Helvetica" w:hAnsi="Helvetica" w:cs="Helvetica"/>
          <w:b/>
          <w:bCs/>
          <w:color w:val="222222"/>
          <w:sz w:val="21"/>
          <w:szCs w:val="21"/>
        </w:rPr>
        <w:t>трещиностойкости</w:t>
      </w:r>
      <w:r>
        <w:rPr>
          <w:rFonts w:ascii="Helvetica" w:hAnsi="Helvetica" w:cs="Helvetica"/>
          <w:color w:val="222222"/>
          <w:sz w:val="21"/>
          <w:szCs w:val="21"/>
        </w:rPr>
        <w:t> химстойких квазиизотропнвх </w:t>
      </w:r>
      <w:r>
        <w:rPr>
          <w:rFonts w:ascii="Helvetica" w:hAnsi="Helvetica" w:cs="Helvetica"/>
          <w:b/>
          <w:bCs/>
          <w:color w:val="222222"/>
          <w:sz w:val="21"/>
          <w:szCs w:val="21"/>
        </w:rPr>
        <w:t>стеклопласти</w:t>
      </w:r>
      <w:r>
        <w:rPr>
          <w:rFonts w:ascii="Helvetica" w:hAnsi="Helvetica" w:cs="Helvetica"/>
          <w:b/>
          <w:bCs/>
          <w:color w:val="222222"/>
          <w:sz w:val="21"/>
          <w:szCs w:val="21"/>
        </w:rPr>
        <w:softHyphen/>
        <w:t xml:space="preserve"> ков</w:t>
      </w:r>
      <w:r>
        <w:rPr>
          <w:rFonts w:ascii="Helvetica" w:hAnsi="Helvetica" w:cs="Helvetica"/>
          <w:color w:val="222222"/>
          <w:sz w:val="21"/>
          <w:szCs w:val="21"/>
        </w:rPr>
        <w:t>, армированных короткими волокнами, с помощью которой про</w:t>
      </w:r>
      <w:r>
        <w:rPr>
          <w:rFonts w:ascii="Helvetica" w:hAnsi="Helvetica" w:cs="Helvetica"/>
          <w:color w:val="222222"/>
          <w:sz w:val="21"/>
          <w:szCs w:val="21"/>
        </w:rPr>
        <w:softHyphen/>
        <w:t xml:space="preserve"> вести ранжирование испытанных...</w:t>
      </w:r>
    </w:p>
    <w:p w14:paraId="65175DCE" w14:textId="77777777" w:rsidR="008B75ED" w:rsidRDefault="008B75ED" w:rsidP="008B75ED">
      <w:pPr>
        <w:widowControl/>
        <w:numPr>
          <w:ilvl w:val="0"/>
          <w:numId w:val="23"/>
        </w:numPr>
        <w:suppressAutoHyphens w:val="0"/>
        <w:spacing w:before="100" w:beforeAutospacing="1" w:after="100" w:afterAutospacing="1" w:line="240" w:lineRule="auto"/>
        <w:jc w:val="left"/>
        <w:rPr>
          <w:rFonts w:ascii="Helvetica" w:hAnsi="Helvetica" w:cs="Helvetica"/>
          <w:color w:val="222222"/>
          <w:sz w:val="21"/>
          <w:szCs w:val="21"/>
        </w:rPr>
      </w:pPr>
    </w:p>
    <w:p w14:paraId="4C76A411" w14:textId="77777777" w:rsidR="008B75ED" w:rsidRDefault="008B75ED" w:rsidP="008B75E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Чапля, Михаил Эмильевич</w:t>
      </w:r>
    </w:p>
    <w:p w14:paraId="7E810028"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5EFF285"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МЕХАНИКА РАЗРУШЕНИЯ ПОЛИМЕРНЫХ КОМПОЗИЦИОННЫХ МАТЕРИАЛОВ</w:t>
      </w:r>
    </w:p>
    <w:p w14:paraId="5137B90C"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Композиционные материалы, типы, изготовление, классификация II</w:t>
      </w:r>
    </w:p>
    <w:p w14:paraId="61C2EE4E"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Некоторые основные понятия механики разрушения</w:t>
      </w:r>
    </w:p>
    <w:p w14:paraId="0E3D0439"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Виды разрушения композиционных, материалов</w:t>
      </w:r>
    </w:p>
    <w:p w14:paraId="55D7C909"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Основные положения механики разрушения композиционных материалов</w:t>
      </w:r>
    </w:p>
    <w:p w14:paraId="52483F4D"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Особенности испытаний композиционных материалов</w:t>
      </w:r>
    </w:p>
    <w:p w14:paraId="38B14F6E"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ббзор экспериментальных работ по механике разрушения полимерных композиционных материалов</w:t>
      </w:r>
    </w:p>
    <w:p w14:paraId="0540FC5E"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Выводы по обзору, цели и задачи диссертационного исследования</w:t>
      </w:r>
    </w:p>
    <w:p w14:paraId="291E479D"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МЕХАНИКА РАЗРУШЕНИЯ АНИЗОТРОПНЫХ. ТЕЛ</w:t>
      </w:r>
    </w:p>
    <w:p w14:paraId="09AE24FC"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П.1. Некоторые соотношения теории, упругости анизотропного тела</w:t>
      </w:r>
    </w:p>
    <w:p w14:paraId="78CD8DF1"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П.2. Анализ случаев расщепления плоской задачи на плоскую и антиплоскую</w:t>
      </w:r>
    </w:p>
    <w:p w14:paraId="00CB51D0"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П.З. Плоская задача анизотропной теории упругости</w:t>
      </w:r>
    </w:p>
    <w:p w14:paraId="130E4466"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 4. Вид общего решения дифференциальных уравнений для функций напряжений</w:t>
      </w:r>
    </w:p>
    <w:p w14:paraId="2562BA80"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П.5» Вид общего решения для вариантов двух и трех равных корней</w:t>
      </w:r>
    </w:p>
    <w:p w14:paraId="57997D61"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П.6. Общие выражения для компонент тензора напряжен.: ний и вектора перемещений</w:t>
      </w:r>
    </w:p>
    <w:p w14:paraId="366BCF43"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 7. Распределение напряжений, и перемещений в вер шине трещины</w:t>
      </w:r>
    </w:p>
    <w:p w14:paraId="60FB1767"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П.8. Анализ, формул для составляющих напряжений, и проекций перемещений</w:t>
      </w:r>
    </w:p>
    <w:p w14:paraId="1BBDB0FF"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П.9. Энергетический критерий хрупкого разрушения анизотропных тел</w:t>
      </w:r>
    </w:p>
    <w:p w14:paraId="573BF3A9"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П.10» Напряженно-деформированное состояние в анизотропном теле с трещиной</w:t>
      </w:r>
    </w:p>
    <w:p w14:paraId="31FF901C"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П.II» Разрушение расслоением</w:t>
      </w:r>
    </w:p>
    <w:p w14:paraId="3448435C"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ЭКСПЕРИМЕНТАЛЬНОЕ ИССЛЕДОВАНИЕ ПРОЦЕССА РАЗРУШЕНИЯ ОРТОТРОПНЫХ КОМПОЗИЦИОННЫХ МАТЕРИАЛОВ</w:t>
      </w:r>
    </w:p>
    <w:p w14:paraId="534CFB4F"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111,1. Критериальные соотношения разрушения ортотропч ных тел с трещиной</w:t>
      </w:r>
    </w:p>
    <w:p w14:paraId="4B51EC33"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1Д.2. Методика эксперимента, материал, образцы</w:t>
      </w:r>
    </w:p>
    <w:p w14:paraId="20DF4CF3"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Ш.З. Процесс разрушения ортотропного материала</w:t>
      </w:r>
    </w:p>
    <w:p w14:paraId="3197D9C0"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111-4. Распространение трещин поперечного сдвига в полимерных композиционных материалах Ш.4.1* Методика определения характеристик сопротивления разрушению вида П 98 III. 4.2. Результаты экспериментальных исследований</w:t>
      </w:r>
    </w:p>
    <w:p w14:paraId="29895B91"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Ш.5. Предельное равновесие ортотропного образца с трещиной</w:t>
      </w:r>
    </w:p>
    <w:p w14:paraId="158A81BA"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РАЗРУШЕНИЕ КОМПОЗИТОВ С КОРОТКИМИ ВОЛОКНАМИ</w:t>
      </w:r>
    </w:p>
    <w:p w14:paraId="7D9F6AF3"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ЕГ.1. Материалы для испытаний: и методика эксперимента</w:t>
      </w:r>
    </w:p>
    <w:p w14:paraId="67D6D6D3"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1У.2. Процесс разрушения ПКМ армированных короткими волокнами</w:t>
      </w:r>
    </w:p>
    <w:p w14:paraId="37FC41E2"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1У.З. Характеристики, сопротивления разрушению исследуемых ПКМ</w:t>
      </w:r>
    </w:p>
    <w:p w14:paraId="63783DC9"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1У.4. Влияние длины и остроты надреза и скорости нагружения на вязкость разрушения композитов</w:t>
      </w:r>
    </w:p>
    <w:p w14:paraId="16E73B30"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1У.5» Сопротивление росту трещины в композиционных материалах</w:t>
      </w:r>
    </w:p>
    <w:p w14:paraId="3FD65AE2"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1У.6&gt; Влияние воды на остаточную трещиностойкость композитов с короткими волокнами</w:t>
      </w:r>
    </w:p>
    <w:p w14:paraId="1D695DA8"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АНИЗОТРОПИЯ РАЗРУШЕНИЯ ПОЛИМЕРНЫХ КОМПОЗИТОВ</w:t>
      </w:r>
    </w:p>
    <w:p w14:paraId="6E3AA96E"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У.I, Характеристика материалов и техника эксперимента</w:t>
      </w:r>
    </w:p>
    <w:p w14:paraId="5B82D207"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У»2» Процесс разрушения композиционных материалов различннг.0 типов</w:t>
      </w:r>
    </w:p>
    <w:p w14:paraId="44C03421"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У»3, Определение момента начала разрушения исследуемых материалов</w:t>
      </w:r>
    </w:p>
    <w:p w14:paraId="1C9CAACF"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У.4. Требования к размерам образцов</w:t>
      </w:r>
    </w:p>
    <w:p w14:paraId="4151925A"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У.5. Влияние технологических особенностей изготовления образцов на трещиностойкость</w:t>
      </w:r>
    </w:p>
    <w:p w14:paraId="716867A6"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У»6» Определение сопротивления распространению тpe:-,*,-щин промышленных ПКМ</w:t>
      </w:r>
    </w:p>
    <w:p w14:paraId="4D5D4D28" w14:textId="77777777" w:rsidR="008B75ED" w:rsidRDefault="008B75ED" w:rsidP="008B75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РАБОТЫ И КРАТКИЕ ВЫВОДЫ</w:t>
      </w:r>
    </w:p>
    <w:p w14:paraId="4CCADE6E" w14:textId="77D75C2A" w:rsidR="004F7911" w:rsidRPr="008B75ED" w:rsidRDefault="004F7911" w:rsidP="008B75ED"/>
    <w:sectPr w:rsidR="004F7911" w:rsidRPr="008B75E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66BA" w14:textId="77777777" w:rsidR="00E837BE" w:rsidRDefault="00E837BE">
      <w:pPr>
        <w:spacing w:after="0" w:line="240" w:lineRule="auto"/>
      </w:pPr>
      <w:r>
        <w:separator/>
      </w:r>
    </w:p>
  </w:endnote>
  <w:endnote w:type="continuationSeparator" w:id="0">
    <w:p w14:paraId="223FAF82" w14:textId="77777777" w:rsidR="00E837BE" w:rsidRDefault="00E83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C246" w14:textId="77777777" w:rsidR="00E837BE" w:rsidRDefault="00E837BE"/>
    <w:p w14:paraId="2CBBC1D6" w14:textId="77777777" w:rsidR="00E837BE" w:rsidRDefault="00E837BE"/>
    <w:p w14:paraId="3A07F061" w14:textId="77777777" w:rsidR="00E837BE" w:rsidRDefault="00E837BE"/>
    <w:p w14:paraId="5D9D9792" w14:textId="77777777" w:rsidR="00E837BE" w:rsidRDefault="00E837BE"/>
    <w:p w14:paraId="01CCB02F" w14:textId="77777777" w:rsidR="00E837BE" w:rsidRDefault="00E837BE"/>
    <w:p w14:paraId="248F9D05" w14:textId="77777777" w:rsidR="00E837BE" w:rsidRDefault="00E837BE"/>
    <w:p w14:paraId="34878729" w14:textId="77777777" w:rsidR="00E837BE" w:rsidRDefault="00E837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2C7353" wp14:editId="0450FC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B21DA" w14:textId="77777777" w:rsidR="00E837BE" w:rsidRDefault="00E837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2C73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7B21DA" w14:textId="77777777" w:rsidR="00E837BE" w:rsidRDefault="00E837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58FF2B" w14:textId="77777777" w:rsidR="00E837BE" w:rsidRDefault="00E837BE"/>
    <w:p w14:paraId="4741F534" w14:textId="77777777" w:rsidR="00E837BE" w:rsidRDefault="00E837BE"/>
    <w:p w14:paraId="4868AAE6" w14:textId="77777777" w:rsidR="00E837BE" w:rsidRDefault="00E837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F21562" wp14:editId="2F2B14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446E1" w14:textId="77777777" w:rsidR="00E837BE" w:rsidRDefault="00E837BE"/>
                          <w:p w14:paraId="2B9016A8" w14:textId="77777777" w:rsidR="00E837BE" w:rsidRDefault="00E837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F215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3446E1" w14:textId="77777777" w:rsidR="00E837BE" w:rsidRDefault="00E837BE"/>
                    <w:p w14:paraId="2B9016A8" w14:textId="77777777" w:rsidR="00E837BE" w:rsidRDefault="00E837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711FAE" w14:textId="77777777" w:rsidR="00E837BE" w:rsidRDefault="00E837BE"/>
    <w:p w14:paraId="78D94627" w14:textId="77777777" w:rsidR="00E837BE" w:rsidRDefault="00E837BE">
      <w:pPr>
        <w:rPr>
          <w:sz w:val="2"/>
          <w:szCs w:val="2"/>
        </w:rPr>
      </w:pPr>
    </w:p>
    <w:p w14:paraId="42652E65" w14:textId="77777777" w:rsidR="00E837BE" w:rsidRDefault="00E837BE"/>
    <w:p w14:paraId="3EB1A5A5" w14:textId="77777777" w:rsidR="00E837BE" w:rsidRDefault="00E837BE">
      <w:pPr>
        <w:spacing w:after="0" w:line="240" w:lineRule="auto"/>
      </w:pPr>
    </w:p>
  </w:footnote>
  <w:footnote w:type="continuationSeparator" w:id="0">
    <w:p w14:paraId="1AF2DCF6" w14:textId="77777777" w:rsidR="00E837BE" w:rsidRDefault="00E83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6"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8"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1"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1"/>
  </w:num>
  <w:num w:numId="6">
    <w:abstractNumId w:val="85"/>
  </w:num>
  <w:num w:numId="7">
    <w:abstractNumId w:val="93"/>
  </w:num>
  <w:num w:numId="8">
    <w:abstractNumId w:val="75"/>
  </w:num>
  <w:num w:numId="9">
    <w:abstractNumId w:val="96"/>
  </w:num>
  <w:num w:numId="10">
    <w:abstractNumId w:val="91"/>
  </w:num>
  <w:num w:numId="11">
    <w:abstractNumId w:val="88"/>
  </w:num>
  <w:num w:numId="12">
    <w:abstractNumId w:val="102"/>
  </w:num>
  <w:num w:numId="13">
    <w:abstractNumId w:val="78"/>
  </w:num>
  <w:num w:numId="14">
    <w:abstractNumId w:val="98"/>
  </w:num>
  <w:num w:numId="15">
    <w:abstractNumId w:val="92"/>
  </w:num>
  <w:num w:numId="16">
    <w:abstractNumId w:val="82"/>
  </w:num>
  <w:num w:numId="17">
    <w:abstractNumId w:val="65"/>
  </w:num>
  <w:num w:numId="18">
    <w:abstractNumId w:val="89"/>
  </w:num>
  <w:num w:numId="19">
    <w:abstractNumId w:val="87"/>
  </w:num>
  <w:num w:numId="20">
    <w:abstractNumId w:val="94"/>
  </w:num>
  <w:num w:numId="21">
    <w:abstractNumId w:val="83"/>
  </w:num>
  <w:num w:numId="22">
    <w:abstractNumId w:val="90"/>
  </w:num>
  <w:num w:numId="23">
    <w:abstractNumId w:val="10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7BE"/>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183529</TotalTime>
  <Pages>3</Pages>
  <Words>633</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cp:revision>
  <cp:lastPrinted>2009-02-06T05:36:00Z</cp:lastPrinted>
  <dcterms:created xsi:type="dcterms:W3CDTF">2024-01-07T13:43:00Z</dcterms:created>
  <dcterms:modified xsi:type="dcterms:W3CDTF">2025-10-14T07:54:00Z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