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2BC9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 xml:space="preserve">Свинцов, Виктор Викторович. Языковая трудность: системный, лексикографический и методический </w:t>
      </w:r>
      <w:proofErr w:type="gramStart"/>
      <w:r w:rsidRPr="00502393">
        <w:rPr>
          <w:rStyle w:val="21"/>
          <w:color w:val="000000"/>
        </w:rPr>
        <w:t>аспекты :</w:t>
      </w:r>
      <w:proofErr w:type="gramEnd"/>
      <w:r w:rsidRPr="00502393">
        <w:rPr>
          <w:rStyle w:val="21"/>
          <w:color w:val="000000"/>
        </w:rPr>
        <w:t xml:space="preserve"> на материале русского языка : диссертация ... кандидата филологических наук : 10.02.01 / Свинцов Виктор Викторович; [Место защиты: Рос. гос. </w:t>
      </w:r>
      <w:proofErr w:type="spellStart"/>
      <w:r w:rsidRPr="00502393">
        <w:rPr>
          <w:rStyle w:val="21"/>
          <w:color w:val="000000"/>
        </w:rPr>
        <w:t>гуманитар</w:t>
      </w:r>
      <w:proofErr w:type="spellEnd"/>
      <w:r w:rsidRPr="00502393">
        <w:rPr>
          <w:rStyle w:val="21"/>
          <w:color w:val="000000"/>
        </w:rPr>
        <w:t>. ун-т (РГГУ)].- Москва, 2012.- 180 с.: ил. РГБ ОД, 61 12-10/970</w:t>
      </w:r>
    </w:p>
    <w:p w14:paraId="65449575" w14:textId="77777777" w:rsidR="00502393" w:rsidRPr="00502393" w:rsidRDefault="00502393" w:rsidP="00502393">
      <w:pPr>
        <w:rPr>
          <w:rStyle w:val="21"/>
          <w:color w:val="000000"/>
        </w:rPr>
      </w:pPr>
    </w:p>
    <w:p w14:paraId="1326A8BC" w14:textId="77777777" w:rsidR="00502393" w:rsidRPr="00502393" w:rsidRDefault="00502393" w:rsidP="00502393">
      <w:pPr>
        <w:rPr>
          <w:rStyle w:val="21"/>
          <w:color w:val="000000"/>
        </w:rPr>
      </w:pPr>
    </w:p>
    <w:p w14:paraId="4D23F81B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МИНОБРНАУКИ РОССИИ</w:t>
      </w:r>
    </w:p>
    <w:p w14:paraId="77F20C68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1BD2E180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высшего профессионального образования</w:t>
      </w:r>
    </w:p>
    <w:p w14:paraId="0421BEC0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«Российский государственный гуманитарный университет»</w:t>
      </w:r>
    </w:p>
    <w:p w14:paraId="1D9F77A9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(РГГУ)</w:t>
      </w:r>
    </w:p>
    <w:p w14:paraId="09BE52CF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Институт лингвистики</w:t>
      </w:r>
    </w:p>
    <w:p w14:paraId="657B7C74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Кафедра русского языка</w:t>
      </w:r>
    </w:p>
    <w:p w14:paraId="4D626341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На правах рукописи</w:t>
      </w:r>
    </w:p>
    <w:p w14:paraId="52868AC8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Свинцов Виктор Викторович</w:t>
      </w:r>
    </w:p>
    <w:p w14:paraId="0E86F027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ЯЗЫКОВАЯ ТРУДНОСТЬ: СИСТЕМНЫЙ,</w:t>
      </w:r>
    </w:p>
    <w:p w14:paraId="69B7C54F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ЛЕКСИКОГРАФИЧЕСКИЙ И МЕТОДИЧЕСКИЙ АСПЕКТЫ</w:t>
      </w:r>
    </w:p>
    <w:p w14:paraId="4A1949EE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(на материале русского языка)</w:t>
      </w:r>
    </w:p>
    <w:p w14:paraId="47360E52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Специальность 10.02.01 - русский язык</w:t>
      </w:r>
    </w:p>
    <w:p w14:paraId="7FD037FA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Диссертация на соискание ученой степени</w:t>
      </w:r>
    </w:p>
    <w:p w14:paraId="72006A01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кандидата филологических наук</w:t>
      </w:r>
    </w:p>
    <w:p w14:paraId="14EF8FB1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Научный руководитель - доктор филологических наук профессор М. А. Кронгауз</w:t>
      </w:r>
    </w:p>
    <w:p w14:paraId="45683F5C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 xml:space="preserve">Москва 2012 </w:t>
      </w:r>
    </w:p>
    <w:p w14:paraId="4B537FE4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Введение</w:t>
      </w:r>
      <w:r w:rsidRPr="00502393">
        <w:rPr>
          <w:rStyle w:val="21"/>
          <w:color w:val="000000"/>
        </w:rPr>
        <w:tab/>
        <w:t>4</w:t>
      </w:r>
    </w:p>
    <w:p w14:paraId="5D5E3501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Глава первая. Словари трудностей русского языка: особенности лексикографического жанра</w:t>
      </w:r>
      <w:r w:rsidRPr="00502393">
        <w:rPr>
          <w:rStyle w:val="21"/>
          <w:color w:val="000000"/>
        </w:rPr>
        <w:tab/>
        <w:t>13</w:t>
      </w:r>
    </w:p>
    <w:p w14:paraId="022445C7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1.</w:t>
      </w:r>
      <w:r w:rsidRPr="00502393">
        <w:rPr>
          <w:rStyle w:val="21"/>
          <w:color w:val="000000"/>
        </w:rPr>
        <w:tab/>
        <w:t>Словари трудностей в отечественной лексикографической 13 традиции</w:t>
      </w:r>
    </w:p>
    <w:p w14:paraId="449591AC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lastRenderedPageBreak/>
        <w:t>2.</w:t>
      </w:r>
      <w:r w:rsidRPr="00502393">
        <w:rPr>
          <w:rStyle w:val="21"/>
          <w:color w:val="000000"/>
        </w:rPr>
        <w:tab/>
        <w:t>Обзор современных словарей трудностей</w:t>
      </w:r>
      <w:r w:rsidRPr="00502393">
        <w:rPr>
          <w:rStyle w:val="21"/>
          <w:color w:val="000000"/>
        </w:rPr>
        <w:tab/>
        <w:t>21</w:t>
      </w:r>
    </w:p>
    <w:p w14:paraId="39025E09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3.</w:t>
      </w:r>
      <w:r w:rsidRPr="00502393">
        <w:rPr>
          <w:rStyle w:val="21"/>
          <w:color w:val="000000"/>
        </w:rPr>
        <w:tab/>
        <w:t xml:space="preserve">Словари трудностей в </w:t>
      </w:r>
      <w:proofErr w:type="spellStart"/>
      <w:r w:rsidRPr="00502393">
        <w:rPr>
          <w:rStyle w:val="21"/>
          <w:color w:val="000000"/>
        </w:rPr>
        <w:t>лингвометодике</w:t>
      </w:r>
      <w:proofErr w:type="spellEnd"/>
      <w:r w:rsidRPr="00502393">
        <w:rPr>
          <w:rStyle w:val="21"/>
          <w:color w:val="000000"/>
        </w:rPr>
        <w:t xml:space="preserve"> и учебной лексикографии 33</w:t>
      </w:r>
    </w:p>
    <w:p w14:paraId="2ADE54FD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4.</w:t>
      </w:r>
      <w:r w:rsidRPr="00502393">
        <w:rPr>
          <w:rStyle w:val="21"/>
          <w:color w:val="000000"/>
        </w:rPr>
        <w:tab/>
        <w:t xml:space="preserve">Принципы отбора материала и состав словников словарей </w:t>
      </w:r>
      <w:proofErr w:type="spellStart"/>
      <w:proofErr w:type="gramStart"/>
      <w:r w:rsidRPr="00502393">
        <w:rPr>
          <w:rStyle w:val="21"/>
          <w:color w:val="000000"/>
        </w:rPr>
        <w:t>труд¬ностей</w:t>
      </w:r>
      <w:proofErr w:type="spellEnd"/>
      <w:proofErr w:type="gramEnd"/>
      <w:r w:rsidRPr="00502393">
        <w:rPr>
          <w:rStyle w:val="21"/>
          <w:color w:val="000000"/>
        </w:rPr>
        <w:tab/>
        <w:t>36</w:t>
      </w:r>
    </w:p>
    <w:p w14:paraId="2E6F3FF5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5.</w:t>
      </w:r>
      <w:r w:rsidRPr="00502393">
        <w:rPr>
          <w:rStyle w:val="21"/>
          <w:color w:val="000000"/>
        </w:rPr>
        <w:tab/>
        <w:t>Нормативная оценка вариантов в словарях трудностей</w:t>
      </w:r>
      <w:r w:rsidRPr="00502393">
        <w:rPr>
          <w:rStyle w:val="21"/>
          <w:color w:val="000000"/>
        </w:rPr>
        <w:tab/>
        <w:t>52</w:t>
      </w:r>
    </w:p>
    <w:p w14:paraId="7CF56FDE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6.</w:t>
      </w:r>
      <w:r w:rsidRPr="00502393">
        <w:rPr>
          <w:rStyle w:val="21"/>
          <w:color w:val="000000"/>
        </w:rPr>
        <w:tab/>
        <w:t>Выводы</w:t>
      </w:r>
      <w:r w:rsidRPr="00502393">
        <w:rPr>
          <w:rStyle w:val="21"/>
          <w:color w:val="000000"/>
        </w:rPr>
        <w:tab/>
        <w:t>59</w:t>
      </w:r>
    </w:p>
    <w:p w14:paraId="6ED19DFE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 xml:space="preserve">Глава вторая. Содержание понятия «языковые трудности» в </w:t>
      </w:r>
      <w:proofErr w:type="spellStart"/>
      <w:r w:rsidRPr="00502393">
        <w:rPr>
          <w:rStyle w:val="21"/>
          <w:color w:val="000000"/>
        </w:rPr>
        <w:t>ортологии</w:t>
      </w:r>
      <w:proofErr w:type="spellEnd"/>
      <w:r w:rsidRPr="00502393">
        <w:rPr>
          <w:rStyle w:val="21"/>
          <w:color w:val="000000"/>
        </w:rPr>
        <w:tab/>
        <w:t>62</w:t>
      </w:r>
    </w:p>
    <w:p w14:paraId="7AA70D56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1.</w:t>
      </w:r>
      <w:r w:rsidRPr="00502393">
        <w:rPr>
          <w:rStyle w:val="21"/>
          <w:color w:val="000000"/>
        </w:rPr>
        <w:tab/>
        <w:t>Субъективный характер языковых трудностей</w:t>
      </w:r>
      <w:r w:rsidRPr="00502393">
        <w:rPr>
          <w:rStyle w:val="21"/>
          <w:color w:val="000000"/>
        </w:rPr>
        <w:tab/>
        <w:t>62</w:t>
      </w:r>
    </w:p>
    <w:p w14:paraId="75B78404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2.</w:t>
      </w:r>
      <w:r w:rsidRPr="00502393">
        <w:rPr>
          <w:rStyle w:val="21"/>
          <w:color w:val="000000"/>
        </w:rPr>
        <w:tab/>
        <w:t>Языковые трудности с точки зрения носителя языка</w:t>
      </w:r>
      <w:r w:rsidRPr="00502393">
        <w:rPr>
          <w:rStyle w:val="21"/>
          <w:color w:val="000000"/>
        </w:rPr>
        <w:tab/>
        <w:t>67</w:t>
      </w:r>
    </w:p>
    <w:p w14:paraId="1C507D53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3.</w:t>
      </w:r>
      <w:r w:rsidRPr="00502393">
        <w:rPr>
          <w:rStyle w:val="21"/>
          <w:color w:val="000000"/>
        </w:rPr>
        <w:tab/>
        <w:t>Языковые трудности и норма</w:t>
      </w:r>
      <w:r w:rsidRPr="00502393">
        <w:rPr>
          <w:rStyle w:val="21"/>
          <w:color w:val="000000"/>
        </w:rPr>
        <w:tab/>
        <w:t>77</w:t>
      </w:r>
    </w:p>
    <w:p w14:paraId="56E493F8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4.</w:t>
      </w:r>
      <w:r w:rsidRPr="00502393">
        <w:rPr>
          <w:rStyle w:val="21"/>
          <w:color w:val="000000"/>
        </w:rPr>
        <w:tab/>
        <w:t>Причины языковых трудностей</w:t>
      </w:r>
      <w:r w:rsidRPr="00502393">
        <w:rPr>
          <w:rStyle w:val="21"/>
          <w:color w:val="000000"/>
        </w:rPr>
        <w:tab/>
        <w:t>81</w:t>
      </w:r>
    </w:p>
    <w:p w14:paraId="1A0D817D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5.</w:t>
      </w:r>
      <w:r w:rsidRPr="00502393">
        <w:rPr>
          <w:rStyle w:val="21"/>
          <w:color w:val="000000"/>
        </w:rPr>
        <w:tab/>
        <w:t xml:space="preserve">Выявление языковых трудностей в разных сферах </w:t>
      </w:r>
      <w:proofErr w:type="spellStart"/>
      <w:r w:rsidRPr="00502393">
        <w:rPr>
          <w:rStyle w:val="21"/>
          <w:color w:val="000000"/>
        </w:rPr>
        <w:t>ортологии</w:t>
      </w:r>
      <w:proofErr w:type="spellEnd"/>
      <w:r w:rsidRPr="00502393">
        <w:rPr>
          <w:rStyle w:val="21"/>
          <w:color w:val="000000"/>
        </w:rPr>
        <w:tab/>
        <w:t>89</w:t>
      </w:r>
    </w:p>
    <w:p w14:paraId="132D5D92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6.</w:t>
      </w:r>
      <w:r w:rsidRPr="00502393">
        <w:rPr>
          <w:rStyle w:val="21"/>
          <w:color w:val="000000"/>
        </w:rPr>
        <w:tab/>
        <w:t>Языковые трудности и вариантность</w:t>
      </w:r>
      <w:r w:rsidRPr="00502393">
        <w:rPr>
          <w:rStyle w:val="21"/>
          <w:color w:val="000000"/>
        </w:rPr>
        <w:tab/>
        <w:t>95</w:t>
      </w:r>
    </w:p>
    <w:p w14:paraId="4E6B769D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7.</w:t>
      </w:r>
      <w:r w:rsidRPr="00502393">
        <w:rPr>
          <w:rStyle w:val="21"/>
          <w:color w:val="000000"/>
        </w:rPr>
        <w:tab/>
        <w:t>Определение термина «языковые трудности»</w:t>
      </w:r>
      <w:r w:rsidRPr="00502393">
        <w:rPr>
          <w:rStyle w:val="21"/>
          <w:color w:val="000000"/>
        </w:rPr>
        <w:tab/>
        <w:t>100</w:t>
      </w:r>
    </w:p>
    <w:p w14:paraId="0BB2574E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8.</w:t>
      </w:r>
      <w:r w:rsidRPr="00502393">
        <w:rPr>
          <w:rStyle w:val="21"/>
          <w:color w:val="000000"/>
        </w:rPr>
        <w:tab/>
        <w:t>Выводы</w:t>
      </w:r>
      <w:r w:rsidRPr="00502393">
        <w:rPr>
          <w:rStyle w:val="21"/>
          <w:color w:val="000000"/>
        </w:rPr>
        <w:tab/>
        <w:t>105</w:t>
      </w:r>
    </w:p>
    <w:p w14:paraId="53CBFEE3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Глава третья. Опыт словаря-справочника трудностей русской пунктуации</w:t>
      </w:r>
      <w:r w:rsidRPr="00502393">
        <w:rPr>
          <w:rStyle w:val="21"/>
          <w:color w:val="000000"/>
        </w:rPr>
        <w:tab/>
        <w:t>107</w:t>
      </w:r>
    </w:p>
    <w:p w14:paraId="53FE231B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1.</w:t>
      </w:r>
      <w:r w:rsidRPr="00502393">
        <w:rPr>
          <w:rStyle w:val="21"/>
          <w:color w:val="000000"/>
        </w:rPr>
        <w:tab/>
        <w:t>Обоснование понятия «трудности пунктуации»</w:t>
      </w:r>
      <w:r w:rsidRPr="00502393">
        <w:rPr>
          <w:rStyle w:val="21"/>
          <w:color w:val="000000"/>
        </w:rPr>
        <w:tab/>
        <w:t>107</w:t>
      </w:r>
    </w:p>
    <w:p w14:paraId="57959813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2.</w:t>
      </w:r>
      <w:r w:rsidRPr="00502393">
        <w:rPr>
          <w:rStyle w:val="21"/>
          <w:color w:val="000000"/>
        </w:rPr>
        <w:tab/>
        <w:t>Особенности русской пунктуационной нормы</w:t>
      </w:r>
      <w:r w:rsidRPr="00502393">
        <w:rPr>
          <w:rStyle w:val="21"/>
          <w:color w:val="000000"/>
        </w:rPr>
        <w:tab/>
        <w:t>109</w:t>
      </w:r>
    </w:p>
    <w:p w14:paraId="20F805DE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3.</w:t>
      </w:r>
      <w:r w:rsidRPr="00502393">
        <w:rPr>
          <w:rStyle w:val="21"/>
          <w:color w:val="000000"/>
        </w:rPr>
        <w:tab/>
        <w:t>Типология затруднений в современной русской пунктуации</w:t>
      </w:r>
      <w:r w:rsidRPr="00502393">
        <w:rPr>
          <w:rStyle w:val="21"/>
          <w:color w:val="000000"/>
        </w:rPr>
        <w:tab/>
        <w:t>115</w:t>
      </w:r>
    </w:p>
    <w:p w14:paraId="6605DDE1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4.</w:t>
      </w:r>
      <w:r w:rsidRPr="00502393">
        <w:rPr>
          <w:rStyle w:val="21"/>
          <w:color w:val="000000"/>
        </w:rPr>
        <w:tab/>
        <w:t>Описание пунктуационных трудностей в словарном формате 124</w:t>
      </w:r>
    </w:p>
    <w:p w14:paraId="0A1DDE7A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5.</w:t>
      </w:r>
      <w:r w:rsidRPr="00502393">
        <w:rPr>
          <w:rStyle w:val="21"/>
          <w:color w:val="000000"/>
        </w:rPr>
        <w:tab/>
        <w:t>Структура словаря трудностей русской пунктуации</w:t>
      </w:r>
      <w:r w:rsidRPr="00502393">
        <w:rPr>
          <w:rStyle w:val="21"/>
          <w:color w:val="000000"/>
        </w:rPr>
        <w:tab/>
        <w:t xml:space="preserve">127 </w:t>
      </w:r>
    </w:p>
    <w:p w14:paraId="36ECAAB7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6.</w:t>
      </w:r>
      <w:r w:rsidRPr="00502393">
        <w:rPr>
          <w:rStyle w:val="21"/>
          <w:color w:val="000000"/>
        </w:rPr>
        <w:tab/>
        <w:t>Выводы</w:t>
      </w:r>
      <w:r w:rsidRPr="00502393">
        <w:rPr>
          <w:rStyle w:val="21"/>
          <w:color w:val="000000"/>
        </w:rPr>
        <w:tab/>
        <w:t>135</w:t>
      </w:r>
    </w:p>
    <w:p w14:paraId="305DF165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Заключение</w:t>
      </w:r>
      <w:r w:rsidRPr="00502393">
        <w:rPr>
          <w:rStyle w:val="21"/>
          <w:color w:val="000000"/>
        </w:rPr>
        <w:tab/>
        <w:t>138</w:t>
      </w:r>
    </w:p>
    <w:p w14:paraId="1F026B09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Приложение. Алфавитный указатель слов и сочетаний к словарю- справочнику трудных случаев русской пунктуации</w:t>
      </w:r>
      <w:r w:rsidRPr="00502393">
        <w:rPr>
          <w:rStyle w:val="21"/>
          <w:color w:val="000000"/>
        </w:rPr>
        <w:tab/>
        <w:t>144</w:t>
      </w:r>
    </w:p>
    <w:p w14:paraId="3AD10CB7" w14:textId="77777777" w:rsidR="00502393" w:rsidRPr="00502393" w:rsidRDefault="00502393" w:rsidP="00502393">
      <w:pPr>
        <w:rPr>
          <w:rStyle w:val="21"/>
          <w:color w:val="000000"/>
        </w:rPr>
      </w:pPr>
      <w:r w:rsidRPr="00502393">
        <w:rPr>
          <w:rStyle w:val="21"/>
          <w:color w:val="000000"/>
        </w:rPr>
        <w:t>Библиография</w:t>
      </w:r>
      <w:r w:rsidRPr="00502393">
        <w:rPr>
          <w:rStyle w:val="21"/>
          <w:color w:val="000000"/>
        </w:rPr>
        <w:tab/>
        <w:t>161</w:t>
      </w:r>
    </w:p>
    <w:p w14:paraId="1E957A8F" w14:textId="30C7CCA3" w:rsidR="003622C2" w:rsidRDefault="00502393" w:rsidP="00502393">
      <w:pPr>
        <w:rPr>
          <w:rStyle w:val="21"/>
          <w:color w:val="000000"/>
        </w:rPr>
      </w:pPr>
      <w:proofErr w:type="spellStart"/>
      <w:r w:rsidRPr="00502393">
        <w:rPr>
          <w:rStyle w:val="21"/>
          <w:color w:val="000000"/>
        </w:rPr>
        <w:t>Ортологические</w:t>
      </w:r>
      <w:proofErr w:type="spellEnd"/>
      <w:r w:rsidRPr="00502393">
        <w:rPr>
          <w:rStyle w:val="21"/>
          <w:color w:val="000000"/>
        </w:rPr>
        <w:t xml:space="preserve"> словари и справочники</w:t>
      </w:r>
      <w:r w:rsidRPr="00502393">
        <w:rPr>
          <w:rStyle w:val="21"/>
          <w:color w:val="000000"/>
        </w:rPr>
        <w:tab/>
        <w:t>168</w:t>
      </w:r>
    </w:p>
    <w:p w14:paraId="7C02466E" w14:textId="00466D7F" w:rsidR="00502393" w:rsidRDefault="00502393" w:rsidP="00502393">
      <w:pPr>
        <w:rPr>
          <w:rStyle w:val="21"/>
          <w:color w:val="000000"/>
        </w:rPr>
      </w:pPr>
    </w:p>
    <w:p w14:paraId="28E3500B" w14:textId="33828499" w:rsidR="00502393" w:rsidRDefault="00502393" w:rsidP="00502393">
      <w:pPr>
        <w:rPr>
          <w:rStyle w:val="21"/>
          <w:color w:val="000000"/>
        </w:rPr>
      </w:pPr>
    </w:p>
    <w:p w14:paraId="582E659F" w14:textId="77777777" w:rsidR="00502393" w:rsidRDefault="00502393" w:rsidP="00502393">
      <w:pPr>
        <w:pStyle w:val="80"/>
        <w:shd w:val="clear" w:color="auto" w:fill="auto"/>
        <w:spacing w:after="482" w:line="280" w:lineRule="exact"/>
        <w:ind w:right="180"/>
      </w:pPr>
      <w:r>
        <w:rPr>
          <w:rStyle w:val="8"/>
          <w:b/>
          <w:bCs/>
          <w:i/>
          <w:iCs/>
          <w:color w:val="000000"/>
        </w:rPr>
        <w:t>Заключение</w:t>
      </w:r>
    </w:p>
    <w:p w14:paraId="06FD6E6A" w14:textId="77777777" w:rsidR="00502393" w:rsidRDefault="00502393" w:rsidP="00502393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В диссертационной работе мы ставили перед собой цель рассмотреть, на материале современного русского языка, проблему использования сочета</w:t>
      </w:r>
      <w:r>
        <w:rPr>
          <w:rStyle w:val="21"/>
          <w:color w:val="000000"/>
        </w:rPr>
        <w:softHyphen/>
        <w:t xml:space="preserve">ния «языковые трудности» в лексикографическом, методическом и </w:t>
      </w:r>
      <w:proofErr w:type="spellStart"/>
      <w:r>
        <w:rPr>
          <w:rStyle w:val="21"/>
          <w:color w:val="000000"/>
        </w:rPr>
        <w:t>системно</w:t>
      </w:r>
      <w:r>
        <w:rPr>
          <w:rStyle w:val="21"/>
          <w:color w:val="000000"/>
        </w:rPr>
        <w:softHyphen/>
        <w:t>языковом</w:t>
      </w:r>
      <w:proofErr w:type="spellEnd"/>
      <w:r>
        <w:rPr>
          <w:rStyle w:val="21"/>
          <w:color w:val="000000"/>
        </w:rPr>
        <w:t xml:space="preserve"> аспектах. Мы выяснили, что у истоков научно обоснованного употребления этого сочетания лежит отечественная традиция исследования норм русского языка, именуемая культурой речи, воплотившаяся в словарях и справочниках, посвященных актуальным проблемам правильной русской речи. Первые лексикографические произведения, носящие название словарей трудностей, выходят в свет в 60-е годы XX века, а в течение пятидесяти последующих лет окончательно складываются традиции словарного жанра. Составляются многочисленные словари трудностей практически для всех сфер </w:t>
      </w:r>
      <w:proofErr w:type="spellStart"/>
      <w:r>
        <w:rPr>
          <w:rStyle w:val="21"/>
          <w:color w:val="000000"/>
        </w:rPr>
        <w:t>ортологии</w:t>
      </w:r>
      <w:proofErr w:type="spellEnd"/>
      <w:r>
        <w:rPr>
          <w:rStyle w:val="21"/>
          <w:color w:val="000000"/>
        </w:rPr>
        <w:t>: алфавитные справочники, посвященные корректному слово</w:t>
      </w:r>
      <w:r>
        <w:rPr>
          <w:rStyle w:val="21"/>
          <w:color w:val="000000"/>
        </w:rPr>
        <w:softHyphen/>
        <w:t>употреблению (или словари лексических трудностей), орфоэпические, орфографические и грамматические словари. Признаками нового лексикогра</w:t>
      </w:r>
      <w:r>
        <w:rPr>
          <w:rStyle w:val="21"/>
          <w:color w:val="000000"/>
        </w:rPr>
        <w:softHyphen/>
        <w:t>фического жанра являются компактный формат издания, ограниченный словник, практическая справочная направленность, адресация словаря неспе</w:t>
      </w:r>
      <w:r>
        <w:rPr>
          <w:rStyle w:val="21"/>
          <w:color w:val="000000"/>
        </w:rPr>
        <w:softHyphen/>
        <w:t>циалисту.</w:t>
      </w:r>
    </w:p>
    <w:p w14:paraId="43819054" w14:textId="77777777" w:rsidR="00502393" w:rsidRDefault="00502393" w:rsidP="00502393">
      <w:pPr>
        <w:pStyle w:val="210"/>
        <w:shd w:val="clear" w:color="auto" w:fill="auto"/>
        <w:spacing w:line="480" w:lineRule="exact"/>
        <w:ind w:firstLine="840"/>
        <w:jc w:val="both"/>
      </w:pPr>
      <w:r>
        <w:rPr>
          <w:rStyle w:val="21"/>
          <w:color w:val="000000"/>
        </w:rPr>
        <w:t>Исследуя в первой главе диссертационной работы словарно-справоч</w:t>
      </w:r>
      <w:r>
        <w:rPr>
          <w:rStyle w:val="21"/>
          <w:color w:val="000000"/>
        </w:rPr>
        <w:softHyphen/>
        <w:t>ные произведения, мы обратили внимание, что указанные жанровые особен</w:t>
      </w:r>
      <w:r>
        <w:rPr>
          <w:rStyle w:val="21"/>
          <w:color w:val="000000"/>
        </w:rPr>
        <w:softHyphen/>
        <w:t xml:space="preserve">ности соблюдаются не во всех изданиях, имеющих слова «трудность» и «трудный» в заглавии, подзаголовке, аннотации или предисловии. Так, обособленную нишу (в силу рекомендательной и нормативной специфики) занимают словари и справочники, адресованные работникам средств массовой информации. </w:t>
      </w:r>
      <w:r>
        <w:rPr>
          <w:rStyle w:val="21"/>
          <w:color w:val="000000"/>
        </w:rPr>
        <w:lastRenderedPageBreak/>
        <w:t>Особняком стоят произведения учебной лексикогра</w:t>
      </w:r>
      <w:r>
        <w:rPr>
          <w:rStyle w:val="21"/>
          <w:color w:val="000000"/>
        </w:rPr>
        <w:softHyphen/>
        <w:t>фии и учебно-справочные пособия, адресованные школьникам, абитуриен</w:t>
      </w:r>
      <w:r>
        <w:rPr>
          <w:rStyle w:val="21"/>
          <w:color w:val="000000"/>
        </w:rPr>
        <w:softHyphen/>
        <w:t>там, студентам, изучающим русский язык как родной или же как иностран</w:t>
      </w:r>
      <w:r>
        <w:rPr>
          <w:rStyle w:val="21"/>
          <w:color w:val="000000"/>
        </w:rPr>
        <w:softHyphen/>
        <w:t>ный; понимание «трудного» материала в таких изданиях отличается от</w:t>
      </w:r>
    </w:p>
    <w:p w14:paraId="5C8ACCB7" w14:textId="77777777" w:rsidR="00502393" w:rsidRDefault="00502393" w:rsidP="00502393">
      <w:pPr>
        <w:pStyle w:val="210"/>
        <w:shd w:val="clear" w:color="auto" w:fill="auto"/>
        <w:spacing w:line="480" w:lineRule="exact"/>
        <w:ind w:firstLine="0"/>
        <w:jc w:val="left"/>
      </w:pPr>
      <w:r>
        <w:rPr>
          <w:rStyle w:val="21"/>
          <w:color w:val="000000"/>
        </w:rPr>
        <w:t>понимания, представленного в прочих источниках. Наконец, встречаются и</w:t>
      </w:r>
    </w:p>
    <w:p w14:paraId="53DC7F64" w14:textId="77777777" w:rsidR="00502393" w:rsidRDefault="00502393" w:rsidP="00502393">
      <w:pPr>
        <w:pStyle w:val="2611"/>
        <w:keepNext/>
        <w:keepLines/>
        <w:shd w:val="clear" w:color="auto" w:fill="auto"/>
        <w:spacing w:before="0" w:line="220" w:lineRule="exact"/>
        <w:ind w:left="4660"/>
        <w:jc w:val="left"/>
      </w:pPr>
      <w:bookmarkStart w:id="0" w:name="bookmark62"/>
      <w:r>
        <w:rPr>
          <w:rStyle w:val="264"/>
          <w:color w:val="000000"/>
        </w:rPr>
        <w:t>138</w:t>
      </w:r>
      <w:bookmarkEnd w:id="0"/>
    </w:p>
    <w:p w14:paraId="4D100348" w14:textId="77777777" w:rsidR="00502393" w:rsidRDefault="00502393" w:rsidP="00502393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t xml:space="preserve">словари, в заглавии которых (или </w:t>
      </w:r>
      <w:proofErr w:type="gramStart"/>
      <w:r>
        <w:rPr>
          <w:rStyle w:val="21"/>
          <w:color w:val="000000"/>
        </w:rPr>
        <w:t>в аннотации</w:t>
      </w:r>
      <w:proofErr w:type="gramEnd"/>
      <w:r>
        <w:rPr>
          <w:rStyle w:val="21"/>
          <w:color w:val="000000"/>
        </w:rPr>
        <w:t xml:space="preserve"> к которым) слово «трудность» играет лишь маркетинговую роль.</w:t>
      </w:r>
    </w:p>
    <w:p w14:paraId="7A5AC6D5" w14:textId="77777777" w:rsidR="00502393" w:rsidRDefault="00502393" w:rsidP="00502393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Мы также выяснили, что словари трудностей отличаются от прочих лексикографических произведений, во-первых, принципами отбора заголо</w:t>
      </w:r>
      <w:r>
        <w:rPr>
          <w:rStyle w:val="21"/>
          <w:color w:val="000000"/>
        </w:rPr>
        <w:softHyphen/>
        <w:t xml:space="preserve">вочных единиц для составления словника, а во-вторых, критериями и методологией нормативной оценки рассматриваемых в словаре фактов языка. Отбор материала связан с представлением лексикографа о том, что же все- таки является трудным для носителя языка. Для обоснования словника привлекаются такие методы, как непосредственное наблюдение над живой речью, живым словоупотреблением и анализ наблюдаемых речевых ошибок, </w:t>
      </w:r>
      <w:proofErr w:type="spellStart"/>
      <w:r>
        <w:rPr>
          <w:rStyle w:val="21"/>
          <w:color w:val="000000"/>
        </w:rPr>
        <w:t>авторефлексия</w:t>
      </w:r>
      <w:proofErr w:type="spellEnd"/>
      <w:r>
        <w:rPr>
          <w:rStyle w:val="21"/>
          <w:color w:val="000000"/>
        </w:rPr>
        <w:t xml:space="preserve"> - анализ собственного речевого опыта лексикографа. К исследованию также привлекаются массивы текстов средств массовой информации, газетные и журнальные статьи, выступления на радио, речь дикторов телевидения; поиск ошибок и отклонений в огромных текстовых массивах ряд лексикографов осуществляют с привлечением машинных средств и методов статистического анализа. Другим распространенным методом выявления трудностей является </w:t>
      </w:r>
      <w:r>
        <w:rPr>
          <w:rStyle w:val="21"/>
          <w:color w:val="000000"/>
        </w:rPr>
        <w:lastRenderedPageBreak/>
        <w:t>анкетирование по вопросам культуры и правильности речи, проводимое среди учащихся, студентов, лиц со средним и высшим образованием. Эффективным методом выявления языковых трудностей является анализ читательских вопросов, посвященных правильности речи, которые адресованы справочным службам русского языка, составителям словарей и справочников. Так, базовым материалом для «Словаря ударений: В помощь диктору» [Словарь ударений 1954] служат ответы на практические вопросы дикторов. Наконец, составители словарей грамматических трудностей объясняют трудные случаи нерегулярностью и отклонениями в системе языка; это позволяет формировать словники не на основе зарегистрированных затруднений, а на основе прогноза «горячих точек» в грамматике, соответствующих скоплениям отклонений и исключений.</w:t>
      </w:r>
    </w:p>
    <w:p w14:paraId="078AC5E1" w14:textId="77777777" w:rsidR="00502393" w:rsidRDefault="00502393" w:rsidP="00502393">
      <w:pPr>
        <w:pStyle w:val="210"/>
        <w:shd w:val="clear" w:color="auto" w:fill="auto"/>
        <w:spacing w:line="480" w:lineRule="exact"/>
        <w:ind w:firstLine="0"/>
        <w:jc w:val="right"/>
      </w:pPr>
      <w:r>
        <w:rPr>
          <w:rStyle w:val="21"/>
          <w:color w:val="000000"/>
        </w:rPr>
        <w:t>Особого внимания заслуживает нормативно-рекомендательная база</w:t>
      </w:r>
    </w:p>
    <w:p w14:paraId="71D5FCD0" w14:textId="77777777" w:rsidR="00502393" w:rsidRDefault="00502393" w:rsidP="00502393">
      <w:pPr>
        <w:pStyle w:val="275"/>
        <w:keepNext/>
        <w:keepLines/>
        <w:shd w:val="clear" w:color="auto" w:fill="auto"/>
        <w:spacing w:line="280" w:lineRule="exact"/>
        <w:ind w:left="4680"/>
        <w:jc w:val="left"/>
      </w:pPr>
      <w:bookmarkStart w:id="1" w:name="bookmark63"/>
      <w:r>
        <w:rPr>
          <w:rStyle w:val="273"/>
          <w:color w:val="000000"/>
        </w:rPr>
        <w:t>139</w:t>
      </w:r>
      <w:bookmarkEnd w:id="1"/>
    </w:p>
    <w:p w14:paraId="39509A9E" w14:textId="77777777" w:rsidR="00502393" w:rsidRDefault="00502393" w:rsidP="00502393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t>словарей трудностей, поскольку такие издания имеют дело с языковыми единицами, охваченными колебанием нормы. В имеющихся словарях практикуются разные подходы к норме, но наиболее распространен динами</w:t>
      </w:r>
      <w:r>
        <w:rPr>
          <w:rStyle w:val="21"/>
          <w:color w:val="000000"/>
        </w:rPr>
        <w:softHyphen/>
        <w:t>ческий подход, который состоит в признании объективных изменений в языке и направлен на фиксацию языковых фактов в динамическом состоянии; такому подходу соответствует широкое признание вариантов, находящихся в рамках языковой нормы, и разветвленная система лекси</w:t>
      </w:r>
      <w:r>
        <w:rPr>
          <w:rStyle w:val="21"/>
          <w:color w:val="000000"/>
        </w:rPr>
        <w:softHyphen/>
        <w:t>кографических помет, задача которых - отразить представление лексикографа об иерархии описываемых вариантов.</w:t>
      </w:r>
    </w:p>
    <w:p w14:paraId="64487E55" w14:textId="77777777" w:rsidR="00502393" w:rsidRDefault="00502393" w:rsidP="00502393">
      <w:pPr>
        <w:pStyle w:val="210"/>
        <w:shd w:val="clear" w:color="auto" w:fill="auto"/>
        <w:spacing w:line="480" w:lineRule="exact"/>
        <w:ind w:firstLine="820"/>
        <w:jc w:val="both"/>
      </w:pPr>
      <w:r>
        <w:rPr>
          <w:rStyle w:val="21"/>
          <w:color w:val="000000"/>
        </w:rPr>
        <w:lastRenderedPageBreak/>
        <w:t xml:space="preserve">Анализ лексикографической традиции, связанной с использованием сочетания «языковые трудности», привел нас к пониманию этого сочетания как размытого, не строго </w:t>
      </w:r>
      <w:proofErr w:type="spellStart"/>
      <w:r>
        <w:rPr>
          <w:rStyle w:val="21"/>
          <w:color w:val="000000"/>
        </w:rPr>
        <w:t>терминологичного</w:t>
      </w:r>
      <w:proofErr w:type="spellEnd"/>
      <w:r>
        <w:rPr>
          <w:rStyle w:val="21"/>
          <w:color w:val="000000"/>
        </w:rPr>
        <w:t>. Определению содержательных границ и рамок применения этого понятия посвящена вторая глава диссертации. Мы выяснили, что затруднения в языке связываются иссле</w:t>
      </w:r>
      <w:r>
        <w:rPr>
          <w:rStyle w:val="21"/>
          <w:color w:val="000000"/>
        </w:rPr>
        <w:softHyphen/>
        <w:t xml:space="preserve">дователями с субъективным, психологическим компонентом содержания, с языковой личностью, а не с языком как системой. Такое представление о трудностях находит отражение в </w:t>
      </w:r>
      <w:proofErr w:type="spellStart"/>
      <w:r>
        <w:rPr>
          <w:rStyle w:val="21"/>
          <w:color w:val="000000"/>
        </w:rPr>
        <w:t>лингвометодике</w:t>
      </w:r>
      <w:proofErr w:type="spellEnd"/>
      <w:r>
        <w:rPr>
          <w:rStyle w:val="21"/>
          <w:color w:val="000000"/>
        </w:rPr>
        <w:t xml:space="preserve">, где психологически трудные для изучения факты противопоставляются легким, а системно сложные - простым. При этом в словарной традиции прилагательные «трудный» и «сложный» не противопоставляются, а иногда даже </w:t>
      </w:r>
      <w:proofErr w:type="spellStart"/>
      <w:r>
        <w:rPr>
          <w:rStyle w:val="21"/>
          <w:color w:val="000000"/>
        </w:rPr>
        <w:t>взаимоза</w:t>
      </w:r>
      <w:r>
        <w:rPr>
          <w:rStyle w:val="21"/>
          <w:color w:val="000000"/>
        </w:rPr>
        <w:softHyphen/>
        <w:t>меняются</w:t>
      </w:r>
      <w:proofErr w:type="spellEnd"/>
      <w:r>
        <w:rPr>
          <w:rStyle w:val="21"/>
          <w:color w:val="000000"/>
        </w:rPr>
        <w:t>.</w:t>
      </w:r>
    </w:p>
    <w:p w14:paraId="3125B833" w14:textId="77777777" w:rsidR="00502393" w:rsidRPr="00502393" w:rsidRDefault="00502393" w:rsidP="00502393"/>
    <w:sectPr w:rsidR="00502393" w:rsidRPr="005023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8A56" w14:textId="77777777" w:rsidR="004850D3" w:rsidRDefault="004850D3">
      <w:pPr>
        <w:spacing w:after="0" w:line="240" w:lineRule="auto"/>
      </w:pPr>
      <w:r>
        <w:separator/>
      </w:r>
    </w:p>
  </w:endnote>
  <w:endnote w:type="continuationSeparator" w:id="0">
    <w:p w14:paraId="3A4344F6" w14:textId="77777777" w:rsidR="004850D3" w:rsidRDefault="0048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5FD5" w14:textId="77777777" w:rsidR="004850D3" w:rsidRDefault="004850D3">
      <w:pPr>
        <w:spacing w:after="0" w:line="240" w:lineRule="auto"/>
      </w:pPr>
      <w:r>
        <w:separator/>
      </w:r>
    </w:p>
  </w:footnote>
  <w:footnote w:type="continuationSeparator" w:id="0">
    <w:p w14:paraId="59136891" w14:textId="77777777" w:rsidR="004850D3" w:rsidRDefault="0048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0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0D3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132567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6782</cp:revision>
  <dcterms:created xsi:type="dcterms:W3CDTF">2024-06-20T08:51:00Z</dcterms:created>
  <dcterms:modified xsi:type="dcterms:W3CDTF">2025-02-01T22:14:00Z</dcterms:modified>
  <cp:category/>
</cp:coreProperties>
</file>