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d"/>
        <w:widowControl w:val="0"/>
        <w:shd w:val="clear" w:color="auto" w:fill="FFFFFF"/>
        <w:spacing w:before="240" w:after="60" w:line="360" w:lineRule="auto"/>
        <w:ind w:firstLine="709"/>
        <w:jc w:val="both"/>
      </w:pPr>
      <w:r>
        <w:rPr>
          <w:rStyle w:val="ac"/>
          <w:color w:val="0070C0"/>
        </w:rPr>
        <w:t> </w:t>
      </w:r>
      <w:r>
        <w:rPr>
          <w:rStyle w:val="ac"/>
          <w:color w:val="FF0000"/>
        </w:rPr>
        <w:t xml:space="preserve">Для заказа доставки данной работы воспользуйтесь поиском на сайте по ссылке:  </w:t>
      </w:r>
      <w:hyperlink r:id="rId7" w:history="1">
        <w:r>
          <w:rPr>
            <w:rStyle w:val="ac"/>
            <w:color w:val="0070C0"/>
          </w:rPr>
          <w:t>http://www.mydisser.com/search.html</w:t>
        </w:r>
      </w:hyperlink>
    </w:p>
    <w:p w:rsidR="00E91450" w:rsidRDefault="00E91450" w:rsidP="00E91450">
      <w:pPr>
        <w:spacing w:after="0" w:line="240" w:lineRule="auto"/>
        <w:jc w:val="center"/>
        <w:rPr>
          <w:bCs/>
        </w:rPr>
      </w:pPr>
      <w:r>
        <w:rPr>
          <w:bCs/>
        </w:rPr>
        <w:t>ХАРЬКОВСКАЯ МЕДИЦИНСКАЯ АКАДЕМИЯ ПОСЛЕДИПЛОМНОГО ОБРАЗОВАНИЯ МЗ УКРАИНЫ</w:t>
      </w:r>
    </w:p>
    <w:p w:rsidR="00E91450" w:rsidRDefault="00E91450" w:rsidP="00E91450">
      <w:pPr>
        <w:spacing w:after="0" w:line="240" w:lineRule="auto"/>
        <w:jc w:val="both"/>
        <w:rPr>
          <w:bCs/>
        </w:rPr>
      </w:pPr>
    </w:p>
    <w:p w:rsidR="00E91450" w:rsidRDefault="00E91450" w:rsidP="00E91450">
      <w:pPr>
        <w:spacing w:after="0" w:line="240" w:lineRule="auto"/>
        <w:jc w:val="both"/>
        <w:rPr>
          <w:bCs/>
        </w:rPr>
      </w:pPr>
    </w:p>
    <w:p w:rsidR="00E91450" w:rsidRDefault="00E91450" w:rsidP="00E91450">
      <w:pPr>
        <w:pStyle w:val="6"/>
      </w:pPr>
    </w:p>
    <w:p w:rsidR="00E91450" w:rsidRDefault="00E91450" w:rsidP="00E91450">
      <w:pPr>
        <w:pStyle w:val="6"/>
      </w:pPr>
      <w:r>
        <w:t>На правах рукописи</w:t>
      </w:r>
    </w:p>
    <w:p w:rsidR="00E91450" w:rsidRDefault="00E91450" w:rsidP="00E91450">
      <w:pPr>
        <w:spacing w:after="0" w:line="240" w:lineRule="auto"/>
        <w:jc w:val="both"/>
        <w:rPr>
          <w:bCs/>
        </w:rPr>
      </w:pPr>
    </w:p>
    <w:p w:rsidR="00E91450" w:rsidRDefault="00E91450" w:rsidP="00E91450">
      <w:pPr>
        <w:spacing w:after="0" w:line="240" w:lineRule="auto"/>
        <w:jc w:val="both"/>
        <w:rPr>
          <w:bCs/>
        </w:rPr>
      </w:pPr>
    </w:p>
    <w:p w:rsidR="00E91450" w:rsidRDefault="00E91450" w:rsidP="00E91450">
      <w:pPr>
        <w:spacing w:after="0" w:line="240" w:lineRule="auto"/>
        <w:jc w:val="both"/>
        <w:rPr>
          <w:bCs/>
        </w:rPr>
      </w:pPr>
    </w:p>
    <w:p w:rsidR="00E91450" w:rsidRDefault="00E91450" w:rsidP="00E91450">
      <w:pPr>
        <w:spacing w:after="0" w:line="240" w:lineRule="auto"/>
        <w:jc w:val="center"/>
        <w:rPr>
          <w:bCs/>
        </w:rPr>
      </w:pPr>
      <w:r>
        <w:rPr>
          <w:bCs/>
        </w:rPr>
        <w:t>ТАР</w:t>
      </w:r>
      <w:r>
        <w:rPr>
          <w:bCs/>
          <w:lang w:val="uk-UA"/>
        </w:rPr>
        <w:t>Е</w:t>
      </w:r>
      <w:r>
        <w:rPr>
          <w:bCs/>
        </w:rPr>
        <w:t>К ЗИЯД АБД</w:t>
      </w:r>
      <w:r>
        <w:rPr>
          <w:bCs/>
          <w:lang w:bidi="ar-JO"/>
        </w:rPr>
        <w:t>Е</w:t>
      </w:r>
      <w:r>
        <w:rPr>
          <w:bCs/>
        </w:rPr>
        <w:t>Л</w:t>
      </w:r>
      <w:r>
        <w:rPr>
          <w:bCs/>
          <w:lang w:val="uk-UA"/>
        </w:rPr>
        <w:t>Ь</w:t>
      </w:r>
      <w:r>
        <w:rPr>
          <w:bCs/>
        </w:rPr>
        <w:t>АЗИЗ РАШЕД</w:t>
      </w:r>
    </w:p>
    <w:p w:rsidR="00E91450" w:rsidRDefault="00E91450" w:rsidP="00E91450">
      <w:pPr>
        <w:spacing w:after="0" w:line="240" w:lineRule="auto"/>
        <w:jc w:val="center"/>
        <w:rPr>
          <w:bCs/>
        </w:rPr>
      </w:pPr>
    </w:p>
    <w:p w:rsidR="00E91450" w:rsidRDefault="00E91450" w:rsidP="00E91450">
      <w:pPr>
        <w:spacing w:after="0" w:line="240" w:lineRule="auto"/>
        <w:jc w:val="right"/>
        <w:rPr>
          <w:bCs/>
        </w:rPr>
      </w:pPr>
      <w:r>
        <w:rPr>
          <w:bCs/>
        </w:rPr>
        <w:t xml:space="preserve"> УДК- </w:t>
      </w:r>
      <w:r>
        <w:rPr>
          <w:bCs/>
          <w:lang w:val="uk-UA"/>
        </w:rPr>
        <w:t>616.7./.71 – 002.72./55.35</w:t>
      </w:r>
    </w:p>
    <w:p w:rsidR="00E91450" w:rsidRDefault="00E91450" w:rsidP="00E91450">
      <w:pPr>
        <w:spacing w:after="0" w:line="240" w:lineRule="auto"/>
        <w:jc w:val="both"/>
        <w:rPr>
          <w:bCs/>
        </w:rPr>
      </w:pPr>
    </w:p>
    <w:p w:rsidR="00E91450" w:rsidRDefault="00E91450" w:rsidP="00E91450">
      <w:pPr>
        <w:spacing w:after="0" w:line="240" w:lineRule="auto"/>
        <w:jc w:val="both"/>
        <w:rPr>
          <w:bCs/>
        </w:rPr>
      </w:pPr>
    </w:p>
    <w:p w:rsidR="00E91450" w:rsidRDefault="00E91450" w:rsidP="00E91450">
      <w:pPr>
        <w:spacing w:after="0" w:line="240" w:lineRule="auto"/>
        <w:jc w:val="both"/>
        <w:rPr>
          <w:bCs/>
        </w:rPr>
      </w:pPr>
    </w:p>
    <w:p w:rsidR="00E91450" w:rsidRDefault="00E91450" w:rsidP="00E91450">
      <w:pPr>
        <w:spacing w:after="0" w:line="240" w:lineRule="auto"/>
        <w:jc w:val="both"/>
        <w:rPr>
          <w:bCs/>
        </w:rPr>
      </w:pPr>
    </w:p>
    <w:p w:rsidR="00E91450" w:rsidRDefault="00E91450" w:rsidP="00E91450">
      <w:pPr>
        <w:spacing w:after="0" w:line="240" w:lineRule="auto"/>
        <w:jc w:val="center"/>
        <w:rPr>
          <w:bCs/>
        </w:rPr>
      </w:pPr>
      <w:bookmarkStart w:id="0" w:name="_GoBack"/>
      <w:r>
        <w:rPr>
          <w:bCs/>
        </w:rPr>
        <w:t>ДИСПЛАСТИЧЕСКАЯ ВАЛЬГУСНАЯ ДЕФОРМАЦИЯ КОЛЕННОГО СУСТАВА</w:t>
      </w:r>
    </w:p>
    <w:p w:rsidR="00E91450" w:rsidRDefault="00E91450" w:rsidP="00E91450">
      <w:pPr>
        <w:spacing w:after="0" w:line="240" w:lineRule="auto"/>
        <w:jc w:val="center"/>
        <w:rPr>
          <w:bCs/>
        </w:rPr>
      </w:pPr>
      <w:r>
        <w:rPr>
          <w:bCs/>
        </w:rPr>
        <w:t>(диагностика и хирургическое лечение)</w:t>
      </w:r>
    </w:p>
    <w:p w:rsidR="00E91450" w:rsidRDefault="00E91450" w:rsidP="00E91450">
      <w:pPr>
        <w:spacing w:after="0" w:line="240" w:lineRule="auto"/>
        <w:jc w:val="center"/>
        <w:rPr>
          <w:bCs/>
        </w:rPr>
      </w:pPr>
    </w:p>
    <w:p w:rsidR="00E91450" w:rsidRDefault="00E91450" w:rsidP="00E91450">
      <w:pPr>
        <w:spacing w:after="0" w:line="240" w:lineRule="auto"/>
        <w:jc w:val="center"/>
        <w:rPr>
          <w:bCs/>
        </w:rPr>
      </w:pPr>
    </w:p>
    <w:bookmarkEnd w:id="0"/>
    <w:p w:rsidR="00E91450" w:rsidRDefault="00E91450" w:rsidP="00E91450">
      <w:pPr>
        <w:spacing w:after="0" w:line="240" w:lineRule="auto"/>
        <w:jc w:val="center"/>
        <w:rPr>
          <w:bCs/>
        </w:rPr>
      </w:pPr>
    </w:p>
    <w:p w:rsidR="00E91450" w:rsidRDefault="00E91450" w:rsidP="00E91450">
      <w:pPr>
        <w:spacing w:after="0" w:line="240" w:lineRule="auto"/>
        <w:jc w:val="center"/>
        <w:rPr>
          <w:bCs/>
        </w:rPr>
      </w:pPr>
    </w:p>
    <w:p w:rsidR="00E91450" w:rsidRDefault="00E91450" w:rsidP="00E91450">
      <w:pPr>
        <w:spacing w:after="0" w:line="240" w:lineRule="auto"/>
        <w:jc w:val="center"/>
        <w:rPr>
          <w:bCs/>
        </w:rPr>
      </w:pPr>
      <w:r>
        <w:rPr>
          <w:bCs/>
        </w:rPr>
        <w:t>14.01.21 – травматология и ортопедия</w:t>
      </w:r>
    </w:p>
    <w:p w:rsidR="00E91450" w:rsidRDefault="00E91450" w:rsidP="00E91450">
      <w:pPr>
        <w:spacing w:after="0" w:line="240" w:lineRule="auto"/>
        <w:jc w:val="center"/>
      </w:pPr>
    </w:p>
    <w:p w:rsidR="00E91450" w:rsidRDefault="00E91450" w:rsidP="00E91450">
      <w:pPr>
        <w:spacing w:after="0" w:line="240" w:lineRule="auto"/>
        <w:jc w:val="center"/>
      </w:pPr>
    </w:p>
    <w:p w:rsidR="00E91450" w:rsidRDefault="00E91450" w:rsidP="00E91450">
      <w:pPr>
        <w:spacing w:after="0" w:line="240" w:lineRule="auto"/>
        <w:jc w:val="center"/>
      </w:pPr>
    </w:p>
    <w:p w:rsidR="00E91450" w:rsidRDefault="00E91450" w:rsidP="00E91450">
      <w:pPr>
        <w:spacing w:after="0" w:line="240" w:lineRule="auto"/>
        <w:jc w:val="center"/>
      </w:pPr>
      <w:r>
        <w:t>Диссертация на соискание ученой степени</w:t>
      </w:r>
    </w:p>
    <w:p w:rsidR="00E91450" w:rsidRDefault="00E91450" w:rsidP="00E91450">
      <w:pPr>
        <w:spacing w:after="0" w:line="240" w:lineRule="auto"/>
        <w:jc w:val="center"/>
      </w:pPr>
      <w:r>
        <w:t>кандидата медицинских наук</w:t>
      </w:r>
    </w:p>
    <w:p w:rsidR="00E91450" w:rsidRDefault="00E91450" w:rsidP="00E91450">
      <w:pPr>
        <w:spacing w:after="0" w:line="240" w:lineRule="auto"/>
        <w:ind w:left="5400"/>
        <w:jc w:val="both"/>
        <w:rPr>
          <w:bCs/>
        </w:rPr>
      </w:pPr>
    </w:p>
    <w:p w:rsidR="00E91450" w:rsidRDefault="00E91450" w:rsidP="00E91450">
      <w:pPr>
        <w:spacing w:after="0" w:line="240" w:lineRule="auto"/>
        <w:ind w:left="5400"/>
        <w:jc w:val="both"/>
        <w:rPr>
          <w:bCs/>
        </w:rPr>
      </w:pPr>
    </w:p>
    <w:p w:rsidR="00E91450" w:rsidRDefault="00E91450" w:rsidP="00E91450">
      <w:pPr>
        <w:spacing w:after="0" w:line="240" w:lineRule="auto"/>
        <w:ind w:left="5400"/>
        <w:jc w:val="both"/>
        <w:rPr>
          <w:bCs/>
        </w:rPr>
      </w:pPr>
    </w:p>
    <w:p w:rsidR="00E91450" w:rsidRDefault="00E91450" w:rsidP="00E91450">
      <w:pPr>
        <w:spacing w:after="0" w:line="240" w:lineRule="auto"/>
        <w:ind w:left="5400"/>
        <w:jc w:val="both"/>
        <w:rPr>
          <w:bCs/>
        </w:rPr>
      </w:pPr>
    </w:p>
    <w:p w:rsidR="00E91450" w:rsidRDefault="00E91450" w:rsidP="00E91450">
      <w:pPr>
        <w:spacing w:after="0" w:line="240" w:lineRule="auto"/>
        <w:ind w:left="5400"/>
        <w:jc w:val="both"/>
        <w:rPr>
          <w:bCs/>
        </w:rPr>
      </w:pPr>
    </w:p>
    <w:p w:rsidR="00E91450" w:rsidRDefault="00E91450" w:rsidP="00E91450">
      <w:pPr>
        <w:spacing w:after="0" w:line="240" w:lineRule="auto"/>
        <w:ind w:left="5400"/>
        <w:jc w:val="both"/>
        <w:rPr>
          <w:bCs/>
        </w:rPr>
      </w:pPr>
    </w:p>
    <w:p w:rsidR="00E91450" w:rsidRDefault="00E91450" w:rsidP="00E91450">
      <w:pPr>
        <w:spacing w:after="0" w:line="240" w:lineRule="auto"/>
        <w:ind w:left="5400"/>
        <w:jc w:val="both"/>
        <w:rPr>
          <w:bCs/>
        </w:rPr>
      </w:pPr>
      <w:r>
        <w:rPr>
          <w:bCs/>
        </w:rPr>
        <w:t>Научный руководитель –</w:t>
      </w:r>
    </w:p>
    <w:p w:rsidR="00E91450" w:rsidRDefault="00E91450" w:rsidP="00E91450">
      <w:pPr>
        <w:spacing w:after="0" w:line="240" w:lineRule="auto"/>
        <w:ind w:left="5400"/>
        <w:rPr>
          <w:bCs/>
        </w:rPr>
      </w:pPr>
      <w:r>
        <w:rPr>
          <w:bCs/>
        </w:rPr>
        <w:t>Пустовойт Борис Анатольевич</w:t>
      </w:r>
    </w:p>
    <w:p w:rsidR="00E91450" w:rsidRDefault="00E91450" w:rsidP="00E91450">
      <w:pPr>
        <w:spacing w:after="0" w:line="240" w:lineRule="auto"/>
        <w:ind w:left="5400"/>
        <w:jc w:val="both"/>
        <w:rPr>
          <w:bCs/>
        </w:rPr>
      </w:pPr>
      <w:r>
        <w:rPr>
          <w:bCs/>
        </w:rPr>
        <w:t xml:space="preserve">доктор медицинских наук </w:t>
      </w:r>
    </w:p>
    <w:p w:rsidR="00E91450" w:rsidRDefault="00E91450" w:rsidP="00E91450">
      <w:pPr>
        <w:spacing w:after="0" w:line="240" w:lineRule="auto"/>
        <w:ind w:firstLine="1260"/>
        <w:jc w:val="both"/>
      </w:pPr>
    </w:p>
    <w:p w:rsidR="00E91450" w:rsidRDefault="00E91450" w:rsidP="00E91450">
      <w:pPr>
        <w:spacing w:after="0" w:line="240" w:lineRule="auto"/>
        <w:jc w:val="both"/>
      </w:pPr>
    </w:p>
    <w:p w:rsidR="00E91450" w:rsidRDefault="00E91450" w:rsidP="00E91450">
      <w:pPr>
        <w:spacing w:after="0" w:line="240" w:lineRule="auto"/>
        <w:jc w:val="both"/>
      </w:pPr>
    </w:p>
    <w:p w:rsidR="00E91450" w:rsidRDefault="00E91450" w:rsidP="00E91450">
      <w:pPr>
        <w:spacing w:after="0" w:line="240" w:lineRule="auto"/>
        <w:jc w:val="both"/>
      </w:pPr>
    </w:p>
    <w:p w:rsidR="00E91450" w:rsidRDefault="00E91450" w:rsidP="00E91450">
      <w:pPr>
        <w:spacing w:after="0" w:line="240" w:lineRule="auto"/>
        <w:jc w:val="center"/>
      </w:pPr>
    </w:p>
    <w:p w:rsidR="00E91450" w:rsidRDefault="00E91450" w:rsidP="00E91450">
      <w:pPr>
        <w:spacing w:after="0" w:line="240" w:lineRule="auto"/>
        <w:jc w:val="center"/>
      </w:pPr>
    </w:p>
    <w:p w:rsidR="00E91450" w:rsidRDefault="00E91450" w:rsidP="00E91450">
      <w:pPr>
        <w:spacing w:after="0" w:line="240" w:lineRule="auto"/>
        <w:jc w:val="center"/>
      </w:pPr>
      <w:r>
        <w:t>Харьков – 2009</w:t>
      </w:r>
    </w:p>
    <w:p w:rsidR="00E91450" w:rsidRDefault="00E91450" w:rsidP="00E91450">
      <w:pPr>
        <w:pStyle w:val="afffffc"/>
        <w:jc w:val="center"/>
        <w:rPr>
          <w:b/>
        </w:rPr>
      </w:pPr>
      <w:r>
        <w:br w:type="page"/>
      </w:r>
      <w:r>
        <w:rPr>
          <w:b/>
        </w:rPr>
        <w:lastRenderedPageBreak/>
        <w:t>СОДЕРЖАНИЕ</w:t>
      </w:r>
    </w:p>
    <w:tbl>
      <w:tblPr>
        <w:tblW w:w="0" w:type="auto"/>
        <w:tblLayout w:type="fixed"/>
        <w:tblLook w:val="0000" w:firstRow="0" w:lastRow="0" w:firstColumn="0" w:lastColumn="0" w:noHBand="0" w:noVBand="0"/>
      </w:tblPr>
      <w:tblGrid>
        <w:gridCol w:w="8748"/>
        <w:gridCol w:w="716"/>
      </w:tblGrid>
      <w:tr w:rsidR="00E91450" w:rsidTr="009B4A56">
        <w:trPr>
          <w:trHeight w:val="2928"/>
        </w:trPr>
        <w:tc>
          <w:tcPr>
            <w:tcW w:w="8748" w:type="dxa"/>
          </w:tcPr>
          <w:p w:rsidR="00E91450" w:rsidRDefault="00E91450" w:rsidP="009B4A56">
            <w:pPr>
              <w:pStyle w:val="afffffc"/>
              <w:tabs>
                <w:tab w:val="left" w:leader="dot" w:pos="8820"/>
              </w:tabs>
              <w:rPr>
                <w:b/>
                <w:bCs/>
              </w:rPr>
            </w:pPr>
            <w:r>
              <w:rPr>
                <w:b/>
                <w:bCs/>
              </w:rPr>
              <w:t xml:space="preserve">Список условных сокращений </w:t>
            </w:r>
            <w:r>
              <w:rPr>
                <w:b/>
                <w:bCs/>
              </w:rPr>
              <w:tab/>
            </w:r>
          </w:p>
          <w:p w:rsidR="00E91450" w:rsidRDefault="00E91450" w:rsidP="009B4A56">
            <w:pPr>
              <w:pStyle w:val="afffffc"/>
              <w:tabs>
                <w:tab w:val="left" w:leader="dot" w:pos="8820"/>
              </w:tabs>
            </w:pPr>
            <w:r>
              <w:rPr>
                <w:b/>
                <w:bCs/>
              </w:rPr>
              <w:t xml:space="preserve">Введение </w:t>
            </w:r>
            <w:r>
              <w:rPr>
                <w:b/>
                <w:bCs/>
              </w:rPr>
              <w:tab/>
            </w:r>
            <w:r>
              <w:t>4</w:t>
            </w:r>
          </w:p>
          <w:p w:rsidR="00E91450" w:rsidRDefault="00E91450" w:rsidP="009B4A56">
            <w:pPr>
              <w:pStyle w:val="afffffc"/>
              <w:tabs>
                <w:tab w:val="left" w:leader="dot" w:pos="8789"/>
              </w:tabs>
              <w:jc w:val="both"/>
            </w:pPr>
            <w:r>
              <w:rPr>
                <w:b/>
                <w:bCs/>
              </w:rPr>
              <w:t>Раздел 1 Вальгусная диспластическая деформация коленного сустава – заболевание с наследственным предрасположением</w:t>
            </w:r>
            <w:r>
              <w:rPr>
                <w:b/>
                <w:bCs/>
              </w:rPr>
              <w:tab/>
            </w:r>
            <w:r>
              <w:t>12</w:t>
            </w:r>
          </w:p>
          <w:p w:rsidR="00E91450" w:rsidRDefault="00E91450" w:rsidP="00B96498">
            <w:pPr>
              <w:pStyle w:val="afffffc"/>
              <w:numPr>
                <w:ilvl w:val="1"/>
                <w:numId w:val="26"/>
              </w:numPr>
              <w:tabs>
                <w:tab w:val="left" w:pos="540"/>
                <w:tab w:val="left" w:pos="1080"/>
                <w:tab w:val="left" w:leader="dot" w:pos="8789"/>
              </w:tabs>
              <w:jc w:val="both"/>
            </w:pPr>
            <w:r>
              <w:t>Введение</w:t>
            </w:r>
            <w:r>
              <w:tab/>
            </w:r>
          </w:p>
          <w:p w:rsidR="00E91450" w:rsidRDefault="00E91450" w:rsidP="009B4A56">
            <w:pPr>
              <w:pStyle w:val="afffffc"/>
              <w:tabs>
                <w:tab w:val="left" w:pos="540"/>
                <w:tab w:val="left" w:leader="dot" w:pos="8789"/>
              </w:tabs>
              <w:ind w:left="540"/>
              <w:jc w:val="both"/>
            </w:pPr>
            <w:r>
              <w:t>1.2. Вальгусная деформация коленного сустава – звено в концептуальной модели заболеваний с наследственным предрасположением</w:t>
            </w:r>
            <w:r>
              <w:tab/>
              <w:t>27</w:t>
            </w:r>
          </w:p>
          <w:p w:rsidR="00E91450" w:rsidRDefault="00E91450" w:rsidP="009B4A56">
            <w:pPr>
              <w:pStyle w:val="af"/>
              <w:tabs>
                <w:tab w:val="left" w:leader="dot" w:pos="8640"/>
              </w:tabs>
              <w:spacing w:line="360" w:lineRule="auto"/>
              <w:ind w:left="540"/>
            </w:pPr>
            <w:r>
              <w:rPr>
                <w:szCs w:val="28"/>
              </w:rPr>
              <w:t>1.3. Структурные аномалии коленного сустава как фактор наследственного предрасположения к диспластической вальгусной деформации</w:t>
            </w:r>
            <w:r>
              <w:tab/>
            </w:r>
          </w:p>
          <w:p w:rsidR="00E91450" w:rsidRDefault="00E91450" w:rsidP="009B4A56">
            <w:pPr>
              <w:pStyle w:val="af"/>
              <w:tabs>
                <w:tab w:val="left" w:leader="dot" w:pos="8640"/>
              </w:tabs>
              <w:spacing w:line="360" w:lineRule="auto"/>
              <w:ind w:left="540"/>
            </w:pPr>
            <w:r>
              <w:rPr>
                <w:szCs w:val="28"/>
              </w:rPr>
              <w:t xml:space="preserve">1.4. </w:t>
            </w:r>
            <w:r>
              <w:t>Нарушение нагружения коленного сустава</w:t>
            </w:r>
            <w:r>
              <w:tab/>
            </w:r>
          </w:p>
          <w:p w:rsidR="00E91450" w:rsidRDefault="00E91450" w:rsidP="009B4A56">
            <w:pPr>
              <w:pStyle w:val="af"/>
              <w:tabs>
                <w:tab w:val="left" w:leader="dot" w:pos="8640"/>
                <w:tab w:val="left" w:pos="8820"/>
              </w:tabs>
              <w:spacing w:line="360" w:lineRule="auto"/>
              <w:ind w:left="540"/>
              <w:rPr>
                <w:szCs w:val="28"/>
              </w:rPr>
            </w:pPr>
            <w:r>
              <w:rPr>
                <w:szCs w:val="28"/>
              </w:rPr>
              <w:t xml:space="preserve">1.5. </w:t>
            </w:r>
            <w:r>
              <w:t>Разрушение сустава</w:t>
            </w:r>
            <w:r>
              <w:tab/>
            </w:r>
          </w:p>
          <w:p w:rsidR="00E91450" w:rsidRDefault="00E91450" w:rsidP="009B4A56">
            <w:pPr>
              <w:pStyle w:val="af"/>
              <w:tabs>
                <w:tab w:val="left" w:leader="dot" w:pos="8640"/>
                <w:tab w:val="left" w:pos="8820"/>
              </w:tabs>
              <w:spacing w:line="360" w:lineRule="auto"/>
              <w:ind w:left="540"/>
              <w:rPr>
                <w:szCs w:val="28"/>
              </w:rPr>
            </w:pPr>
            <w:r>
              <w:rPr>
                <w:szCs w:val="28"/>
              </w:rPr>
              <w:t xml:space="preserve">1.6. </w:t>
            </w:r>
            <w:r>
              <w:t>Реактивные изменения</w:t>
            </w:r>
            <w:r>
              <w:tab/>
            </w:r>
          </w:p>
          <w:p w:rsidR="00E91450" w:rsidRDefault="00E91450" w:rsidP="009B4A56">
            <w:pPr>
              <w:pStyle w:val="af"/>
              <w:tabs>
                <w:tab w:val="left" w:leader="dot" w:pos="8640"/>
                <w:tab w:val="left" w:pos="8820"/>
              </w:tabs>
              <w:spacing w:line="360" w:lineRule="auto"/>
              <w:ind w:left="540"/>
              <w:rPr>
                <w:szCs w:val="28"/>
              </w:rPr>
            </w:pPr>
            <w:r>
              <w:rPr>
                <w:szCs w:val="28"/>
              </w:rPr>
              <w:lastRenderedPageBreak/>
              <w:t>1.7.Конституциональные особенности как фактор наследственной предрасположенности</w:t>
            </w:r>
            <w:r>
              <w:tab/>
            </w:r>
          </w:p>
          <w:p w:rsidR="00E91450" w:rsidRDefault="00E91450" w:rsidP="009B4A56">
            <w:pPr>
              <w:pStyle w:val="af"/>
              <w:tabs>
                <w:tab w:val="left" w:leader="dot" w:pos="8640"/>
                <w:tab w:val="left" w:pos="8820"/>
              </w:tabs>
              <w:spacing w:line="360" w:lineRule="auto"/>
              <w:ind w:left="540"/>
              <w:rPr>
                <w:szCs w:val="28"/>
              </w:rPr>
            </w:pPr>
            <w:r>
              <w:rPr>
                <w:szCs w:val="28"/>
              </w:rPr>
              <w:t xml:space="preserve">1.8. Резюме </w:t>
            </w:r>
            <w:r>
              <w:tab/>
            </w:r>
          </w:p>
          <w:p w:rsidR="00E91450" w:rsidRDefault="00E91450" w:rsidP="009B4A56">
            <w:pPr>
              <w:pStyle w:val="afffffc"/>
              <w:tabs>
                <w:tab w:val="left" w:leader="dot" w:pos="8789"/>
              </w:tabs>
              <w:jc w:val="both"/>
              <w:rPr>
                <w:b/>
                <w:bCs/>
              </w:rPr>
            </w:pPr>
            <w:r>
              <w:rPr>
                <w:b/>
                <w:bCs/>
              </w:rPr>
              <w:t>Раздел  2   Материалы и методы исследования</w:t>
            </w:r>
            <w:r>
              <w:rPr>
                <w:b/>
                <w:bCs/>
              </w:rPr>
              <w:tab/>
              <w:t>48</w:t>
            </w:r>
          </w:p>
          <w:p w:rsidR="00E91450" w:rsidRDefault="00E91450" w:rsidP="009B4A56">
            <w:pPr>
              <w:pStyle w:val="afffffc"/>
              <w:tabs>
                <w:tab w:val="left" w:leader="dot" w:pos="8789"/>
              </w:tabs>
              <w:ind w:left="560" w:hanging="20"/>
              <w:jc w:val="both"/>
            </w:pPr>
            <w:r>
              <w:t>2.1. Введение</w:t>
            </w:r>
            <w:r>
              <w:tab/>
            </w:r>
          </w:p>
          <w:p w:rsidR="00E91450" w:rsidRDefault="00E91450" w:rsidP="009B4A56">
            <w:pPr>
              <w:pStyle w:val="afffffc"/>
              <w:tabs>
                <w:tab w:val="left" w:leader="dot" w:pos="8789"/>
              </w:tabs>
              <w:ind w:left="560" w:hanging="20"/>
              <w:jc w:val="both"/>
            </w:pPr>
            <w:r>
              <w:t>2.2. Общая характеристика клинического материала</w:t>
            </w:r>
            <w:r>
              <w:tab/>
            </w:r>
          </w:p>
          <w:p w:rsidR="00E91450" w:rsidRDefault="00E91450" w:rsidP="009B4A56">
            <w:pPr>
              <w:pStyle w:val="afffffc"/>
              <w:tabs>
                <w:tab w:val="left" w:leader="dot" w:pos="8789"/>
              </w:tabs>
              <w:ind w:left="560" w:hanging="20"/>
              <w:jc w:val="both"/>
            </w:pPr>
            <w:r>
              <w:t>2.3. Методы клинического обследования больных</w:t>
            </w:r>
            <w:r>
              <w:tab/>
            </w:r>
          </w:p>
          <w:p w:rsidR="00E91450" w:rsidRDefault="00E91450" w:rsidP="009B4A56">
            <w:pPr>
              <w:pStyle w:val="afffffc"/>
              <w:tabs>
                <w:tab w:val="left" w:leader="dot" w:pos="8789"/>
              </w:tabs>
              <w:ind w:left="560" w:hanging="20"/>
              <w:jc w:val="both"/>
            </w:pPr>
            <w:r>
              <w:t>2.4. Антропометрическое исследование</w:t>
            </w:r>
            <w:r>
              <w:tab/>
            </w:r>
          </w:p>
          <w:p w:rsidR="00E91450" w:rsidRDefault="00E91450" w:rsidP="009B4A56">
            <w:pPr>
              <w:pStyle w:val="afffffc"/>
              <w:tabs>
                <w:tab w:val="left" w:leader="dot" w:pos="8789"/>
              </w:tabs>
              <w:ind w:left="560" w:hanging="20"/>
              <w:jc w:val="both"/>
            </w:pPr>
            <w:r>
              <w:t>2.5. Рентгенометрическое исследование</w:t>
            </w:r>
            <w:r>
              <w:tab/>
            </w:r>
          </w:p>
          <w:p w:rsidR="00E91450" w:rsidRDefault="00E91450" w:rsidP="009B4A56">
            <w:pPr>
              <w:pStyle w:val="afffffc"/>
              <w:tabs>
                <w:tab w:val="left" w:leader="dot" w:pos="8789"/>
              </w:tabs>
              <w:ind w:left="560" w:hanging="20"/>
              <w:jc w:val="both"/>
            </w:pPr>
            <w:r>
              <w:t>2.6. Биомеханический метод</w:t>
            </w:r>
            <w:r>
              <w:tab/>
            </w:r>
          </w:p>
          <w:p w:rsidR="00E91450" w:rsidRDefault="00E91450" w:rsidP="009B4A56">
            <w:pPr>
              <w:pStyle w:val="afffffc"/>
              <w:tabs>
                <w:tab w:val="left" w:leader="dot" w:pos="8789"/>
              </w:tabs>
              <w:ind w:left="560" w:hanging="20"/>
              <w:jc w:val="both"/>
            </w:pPr>
            <w:r>
              <w:t>2.7. Математическое моделирование</w:t>
            </w:r>
            <w:r>
              <w:tab/>
            </w:r>
          </w:p>
          <w:p w:rsidR="00E91450" w:rsidRDefault="00E91450" w:rsidP="009B4A56">
            <w:pPr>
              <w:pStyle w:val="afffffc"/>
              <w:tabs>
                <w:tab w:val="left" w:leader="dot" w:pos="8789"/>
              </w:tabs>
              <w:ind w:left="560" w:hanging="20"/>
              <w:jc w:val="both"/>
            </w:pPr>
            <w:r>
              <w:lastRenderedPageBreak/>
              <w:t>2.8. Методика бальной оценки состояния пациента</w:t>
            </w:r>
            <w:r>
              <w:tab/>
            </w:r>
          </w:p>
          <w:p w:rsidR="00E91450" w:rsidRDefault="00E91450" w:rsidP="009B4A56">
            <w:pPr>
              <w:pStyle w:val="afffffc"/>
              <w:tabs>
                <w:tab w:val="left" w:leader="dot" w:pos="8789"/>
              </w:tabs>
              <w:ind w:left="560" w:hanging="20"/>
              <w:jc w:val="both"/>
            </w:pPr>
            <w:r>
              <w:t xml:space="preserve">     2.8.1. Определение эффективности хирургического лечения</w:t>
            </w:r>
            <w:r>
              <w:tab/>
            </w:r>
          </w:p>
          <w:p w:rsidR="00E91450" w:rsidRDefault="00E91450" w:rsidP="009B4A56">
            <w:pPr>
              <w:pStyle w:val="afffffc"/>
              <w:tabs>
                <w:tab w:val="left" w:leader="dot" w:pos="8789"/>
              </w:tabs>
              <w:ind w:left="560" w:hanging="20"/>
              <w:jc w:val="both"/>
            </w:pPr>
            <w:r>
              <w:t>2.9. Статистические методы исследований</w:t>
            </w:r>
            <w:r>
              <w:tab/>
            </w:r>
          </w:p>
          <w:p w:rsidR="00E91450" w:rsidRDefault="00E91450" w:rsidP="009B4A56">
            <w:pPr>
              <w:pStyle w:val="afffffc"/>
              <w:tabs>
                <w:tab w:val="left" w:leader="dot" w:pos="8789"/>
              </w:tabs>
              <w:jc w:val="both"/>
              <w:rPr>
                <w:b/>
                <w:bCs/>
              </w:rPr>
            </w:pPr>
          </w:p>
          <w:p w:rsidR="00E91450" w:rsidRDefault="00E91450" w:rsidP="009B4A56">
            <w:pPr>
              <w:pStyle w:val="afffffc"/>
              <w:tabs>
                <w:tab w:val="left" w:leader="dot" w:pos="8789"/>
              </w:tabs>
              <w:jc w:val="both"/>
              <w:rPr>
                <w:b/>
                <w:bCs/>
              </w:rPr>
            </w:pPr>
            <w:r>
              <w:rPr>
                <w:b/>
                <w:bCs/>
              </w:rPr>
              <w:t>Раздел 3 Хирургическое лечение вальгусной деформации коленного сустава</w:t>
            </w:r>
            <w:r>
              <w:rPr>
                <w:b/>
                <w:bCs/>
                <w:lang w:val="uk-UA"/>
              </w:rPr>
              <w:t xml:space="preserve"> </w:t>
            </w:r>
            <w:r>
              <w:rPr>
                <w:b/>
                <w:bCs/>
              </w:rPr>
              <w:tab/>
              <w:t>48</w:t>
            </w:r>
          </w:p>
          <w:p w:rsidR="00E91450" w:rsidRDefault="00E91450" w:rsidP="009B4A56">
            <w:pPr>
              <w:pStyle w:val="afffffc"/>
              <w:tabs>
                <w:tab w:val="left" w:leader="dot" w:pos="8789"/>
              </w:tabs>
              <w:ind w:left="560" w:hanging="20"/>
              <w:jc w:val="both"/>
            </w:pPr>
            <w:r>
              <w:t>3.1. Введение</w:t>
            </w:r>
            <w:r>
              <w:tab/>
            </w:r>
          </w:p>
          <w:p w:rsidR="00E91450" w:rsidRDefault="00E91450" w:rsidP="009B4A56">
            <w:pPr>
              <w:pStyle w:val="afffffc"/>
              <w:tabs>
                <w:tab w:val="left" w:leader="dot" w:pos="8789"/>
              </w:tabs>
              <w:ind w:left="560" w:hanging="20"/>
              <w:jc w:val="both"/>
            </w:pPr>
            <w:r>
              <w:t>3.2. Корригирующие остеотомии в области коленного сустава</w:t>
            </w:r>
            <w:r>
              <w:tab/>
            </w:r>
          </w:p>
          <w:p w:rsidR="00E91450" w:rsidRDefault="00E91450" w:rsidP="009B4A56">
            <w:pPr>
              <w:pStyle w:val="afffffc"/>
              <w:tabs>
                <w:tab w:val="left" w:leader="dot" w:pos="8789"/>
              </w:tabs>
              <w:ind w:left="560" w:hanging="20"/>
              <w:jc w:val="both"/>
            </w:pPr>
            <w:r>
              <w:t>3.3. Послеоперационный остеосинтез</w:t>
            </w:r>
            <w:r>
              <w:tab/>
            </w:r>
          </w:p>
          <w:p w:rsidR="00E91450" w:rsidRDefault="00E91450" w:rsidP="009B4A56">
            <w:pPr>
              <w:pStyle w:val="afffffc"/>
              <w:tabs>
                <w:tab w:val="left" w:leader="dot" w:pos="8789"/>
              </w:tabs>
              <w:ind w:left="851"/>
              <w:jc w:val="both"/>
            </w:pPr>
            <w:r>
              <w:t>3.3.1. Накостный остеосинтез</w:t>
            </w:r>
            <w:r>
              <w:tab/>
            </w:r>
          </w:p>
          <w:p w:rsidR="00E91450" w:rsidRDefault="00E91450" w:rsidP="009B4A56">
            <w:pPr>
              <w:pStyle w:val="afffffc"/>
              <w:tabs>
                <w:tab w:val="left" w:leader="dot" w:pos="8789"/>
              </w:tabs>
              <w:ind w:left="851"/>
              <w:jc w:val="both"/>
            </w:pPr>
            <w:r>
              <w:t>3.3.2. Внешний внеочаговый аппаратный остеосинтез</w:t>
            </w:r>
            <w:r>
              <w:tab/>
            </w:r>
          </w:p>
          <w:p w:rsidR="00E91450" w:rsidRDefault="00E91450" w:rsidP="009B4A56">
            <w:pPr>
              <w:pStyle w:val="afffffc"/>
              <w:tabs>
                <w:tab w:val="left" w:leader="dot" w:pos="8789"/>
              </w:tabs>
              <w:ind w:left="1302"/>
              <w:jc w:val="both"/>
              <w:rPr>
                <w:i/>
                <w:iCs/>
              </w:rPr>
            </w:pPr>
            <w:r>
              <w:rPr>
                <w:i/>
                <w:iCs/>
              </w:rPr>
              <w:lastRenderedPageBreak/>
              <w:t>3.3.2.1. Аппараты на основе спиц</w:t>
            </w:r>
            <w:r>
              <w:tab/>
            </w:r>
          </w:p>
          <w:p w:rsidR="00E91450" w:rsidRDefault="00E91450" w:rsidP="009B4A56">
            <w:pPr>
              <w:pStyle w:val="afffffc"/>
              <w:tabs>
                <w:tab w:val="left" w:leader="dot" w:pos="8789"/>
              </w:tabs>
              <w:ind w:left="1302"/>
              <w:jc w:val="both"/>
              <w:rPr>
                <w:i/>
                <w:iCs/>
              </w:rPr>
            </w:pPr>
            <w:r>
              <w:rPr>
                <w:i/>
                <w:iCs/>
              </w:rPr>
              <w:t>3.3.2.2. Аппараты на основе стержней</w:t>
            </w:r>
            <w:r>
              <w:tab/>
            </w:r>
          </w:p>
          <w:p w:rsidR="00E91450" w:rsidRDefault="00E91450" w:rsidP="009B4A56">
            <w:pPr>
              <w:pStyle w:val="afffffc"/>
              <w:tabs>
                <w:tab w:val="left" w:leader="dot" w:pos="8789"/>
              </w:tabs>
              <w:ind w:left="567"/>
              <w:jc w:val="both"/>
            </w:pPr>
            <w:r>
              <w:t>3.4. Резюме</w:t>
            </w:r>
            <w:r>
              <w:tab/>
            </w:r>
          </w:p>
          <w:p w:rsidR="00E91450" w:rsidRDefault="00E91450" w:rsidP="009B4A56">
            <w:pPr>
              <w:pStyle w:val="afffffc"/>
              <w:tabs>
                <w:tab w:val="left" w:leader="dot" w:pos="8789"/>
              </w:tabs>
              <w:jc w:val="both"/>
            </w:pPr>
            <w:r>
              <w:rPr>
                <w:b/>
                <w:bCs/>
              </w:rPr>
              <w:t>Раздел  4  Антропометрические, клинические, рентгенологические особенности у лиц с вальгусной деформацией коленного сустава, обусловленной наследственным фактором</w:t>
            </w:r>
            <w:r>
              <w:rPr>
                <w:b/>
                <w:bCs/>
              </w:rPr>
              <w:tab/>
            </w:r>
            <w:r>
              <w:t>53</w:t>
            </w:r>
          </w:p>
          <w:p w:rsidR="00E91450" w:rsidRDefault="00E91450" w:rsidP="009B4A56">
            <w:pPr>
              <w:pStyle w:val="afffffc"/>
              <w:tabs>
                <w:tab w:val="left" w:leader="dot" w:pos="8789"/>
              </w:tabs>
              <w:ind w:left="540"/>
            </w:pPr>
            <w:r>
              <w:t>4.1. Введение</w:t>
            </w:r>
            <w:r>
              <w:tab/>
            </w:r>
          </w:p>
          <w:p w:rsidR="00E91450" w:rsidRDefault="00E91450" w:rsidP="009B4A56">
            <w:pPr>
              <w:pStyle w:val="afffffc"/>
              <w:tabs>
                <w:tab w:val="left" w:leader="dot" w:pos="8789"/>
              </w:tabs>
              <w:ind w:left="540"/>
              <w:jc w:val="both"/>
            </w:pPr>
            <w:r>
              <w:t>4.2. Клинические изменения у больных с вальгусной деформацией, характерные для патологии с наследственным фактором</w:t>
            </w:r>
            <w:r>
              <w:tab/>
            </w:r>
          </w:p>
          <w:p w:rsidR="00E91450" w:rsidRDefault="00E91450" w:rsidP="009B4A56">
            <w:pPr>
              <w:pStyle w:val="afffffc"/>
              <w:tabs>
                <w:tab w:val="left" w:leader="dot" w:pos="8789"/>
              </w:tabs>
              <w:ind w:left="540"/>
              <w:jc w:val="both"/>
            </w:pPr>
            <w:r>
              <w:t>4.3. Изучение конституциональных особенностей у пациентов     с фронтальными деформациями коленного сустава, как фактора наследственной предрасположенности заболеваний коленного сустава</w:t>
            </w:r>
            <w:r>
              <w:tab/>
            </w:r>
          </w:p>
          <w:p w:rsidR="00E91450" w:rsidRDefault="00E91450" w:rsidP="009B4A56">
            <w:pPr>
              <w:pStyle w:val="afffffc"/>
              <w:tabs>
                <w:tab w:val="left" w:leader="dot" w:pos="8789"/>
              </w:tabs>
              <w:ind w:left="540"/>
            </w:pPr>
            <w:r>
              <w:t xml:space="preserve">4.4. Рентгенометрические характеристики коленного сустава при вальгусной деформации коленного сустава, обусловленной наследственным </w:t>
            </w:r>
            <w:r>
              <w:lastRenderedPageBreak/>
              <w:t>фактором</w:t>
            </w:r>
            <w:r>
              <w:tab/>
              <w:t>68</w:t>
            </w:r>
          </w:p>
          <w:p w:rsidR="00E91450" w:rsidRDefault="00E91450" w:rsidP="009B4A56">
            <w:pPr>
              <w:pStyle w:val="afffffc"/>
              <w:tabs>
                <w:tab w:val="left" w:leader="dot" w:pos="8789"/>
              </w:tabs>
              <w:ind w:left="540"/>
            </w:pPr>
            <w:r>
              <w:t>4.5. Резюме</w:t>
            </w:r>
            <w:r>
              <w:tab/>
              <w:t>68</w:t>
            </w:r>
          </w:p>
          <w:p w:rsidR="00E91450" w:rsidRDefault="00E91450" w:rsidP="009B4A56">
            <w:pPr>
              <w:pStyle w:val="afffffc"/>
              <w:tabs>
                <w:tab w:val="left" w:leader="dot" w:pos="8789"/>
              </w:tabs>
              <w:jc w:val="both"/>
            </w:pPr>
            <w:r>
              <w:rPr>
                <w:b/>
                <w:bCs/>
              </w:rPr>
              <w:t>Раздел 5 Биомеханические особенности вальгусной деформации коленного сустава</w:t>
            </w:r>
            <w:r>
              <w:rPr>
                <w:b/>
                <w:bCs/>
              </w:rPr>
              <w:tab/>
            </w:r>
            <w:r>
              <w:t>4.1. Клинические наблюдения</w:t>
            </w:r>
            <w:r>
              <w:tab/>
            </w:r>
          </w:p>
          <w:p w:rsidR="00E91450" w:rsidRDefault="00E91450" w:rsidP="009B4A56">
            <w:pPr>
              <w:pStyle w:val="afffffc"/>
              <w:tabs>
                <w:tab w:val="left" w:leader="dot" w:pos="8789"/>
              </w:tabs>
              <w:ind w:left="540"/>
              <w:jc w:val="both"/>
            </w:pPr>
            <w:r>
              <w:t>5.1. Материалы и методы</w:t>
            </w:r>
            <w:r>
              <w:tab/>
            </w:r>
          </w:p>
          <w:p w:rsidR="00E91450" w:rsidRDefault="00E91450" w:rsidP="009B4A56">
            <w:pPr>
              <w:pStyle w:val="afffffc"/>
              <w:tabs>
                <w:tab w:val="left" w:leader="dot" w:pos="8789"/>
              </w:tabs>
              <w:ind w:left="540"/>
              <w:jc w:val="both"/>
            </w:pPr>
            <w:r>
              <w:t>5.2. Определение нагружения в коленном суставе при разных видах движения</w:t>
            </w:r>
            <w:r>
              <w:tab/>
            </w:r>
          </w:p>
          <w:p w:rsidR="00E91450" w:rsidRDefault="00E91450" w:rsidP="009B4A56">
            <w:pPr>
              <w:pStyle w:val="afffffc"/>
              <w:tabs>
                <w:tab w:val="left" w:leader="dot" w:pos="8789"/>
              </w:tabs>
              <w:ind w:left="900"/>
              <w:jc w:val="both"/>
            </w:pPr>
            <w:r>
              <w:t>5.2.1. Определение нагружения в коленном суставе при подъеме со стула</w:t>
            </w:r>
            <w:r>
              <w:tab/>
            </w:r>
          </w:p>
          <w:p w:rsidR="00E91450" w:rsidRDefault="00E91450" w:rsidP="009B4A56">
            <w:pPr>
              <w:pStyle w:val="afffffc"/>
              <w:tabs>
                <w:tab w:val="left" w:leader="dot" w:pos="8789"/>
              </w:tabs>
              <w:ind w:left="900"/>
              <w:jc w:val="both"/>
            </w:pPr>
            <w:r>
              <w:t>5.2.2. Определение нагружения в коленном суставе при подъёме по лестнице</w:t>
            </w:r>
            <w:r>
              <w:tab/>
            </w:r>
          </w:p>
          <w:p w:rsidR="00E91450" w:rsidRDefault="00E91450" w:rsidP="009B4A56">
            <w:pPr>
              <w:pStyle w:val="afffffc"/>
              <w:tabs>
                <w:tab w:val="left" w:leader="dot" w:pos="8789"/>
              </w:tabs>
              <w:ind w:left="540"/>
              <w:jc w:val="both"/>
            </w:pPr>
            <w:r>
              <w:t xml:space="preserve">5.3. Определение влияние деформации на распределение напряжений в костной ткани бедренной и большеберцовой костей </w:t>
            </w:r>
            <w:r>
              <w:lastRenderedPageBreak/>
              <w:t>в области коленного сустава</w:t>
            </w:r>
            <w:r>
              <w:tab/>
            </w:r>
          </w:p>
          <w:p w:rsidR="00E91450" w:rsidRDefault="00E91450" w:rsidP="009B4A56">
            <w:pPr>
              <w:pStyle w:val="afffffc"/>
              <w:tabs>
                <w:tab w:val="left" w:leader="dot" w:pos="8789"/>
              </w:tabs>
              <w:ind w:left="910"/>
              <w:jc w:val="both"/>
            </w:pPr>
            <w:r>
              <w:t>5.3.1. Определение условий нагружения модели</w:t>
            </w:r>
            <w:r>
              <w:tab/>
              <w:t>4.2.2. Определение нагружения в коленном суставе при подъёме по лестнице</w:t>
            </w:r>
            <w:r>
              <w:tab/>
            </w:r>
          </w:p>
          <w:p w:rsidR="00E91450" w:rsidRDefault="00E91450" w:rsidP="009B4A56">
            <w:pPr>
              <w:pStyle w:val="afffffc"/>
              <w:tabs>
                <w:tab w:val="left" w:leader="dot" w:pos="8789"/>
              </w:tabs>
              <w:ind w:left="910"/>
              <w:jc w:val="both"/>
            </w:pPr>
            <w:r>
              <w:t>5.3.2. Определение влияния вальгусной деформации на напряжения в коленном суставе</w:t>
            </w:r>
            <w:r>
              <w:tab/>
            </w:r>
          </w:p>
          <w:p w:rsidR="00E91450" w:rsidRDefault="00E91450" w:rsidP="009B4A56">
            <w:pPr>
              <w:pStyle w:val="afffffc"/>
              <w:tabs>
                <w:tab w:val="left" w:leader="dot" w:pos="8789"/>
              </w:tabs>
              <w:ind w:left="540"/>
              <w:jc w:val="both"/>
            </w:pPr>
            <w:r>
              <w:t>5.4. Определение влияни</w:t>
            </w:r>
            <w:r>
              <w:rPr>
                <w:lang w:val="uk-UA"/>
              </w:rPr>
              <w:t>я</w:t>
            </w:r>
            <w:r>
              <w:t xml:space="preserve"> вальгусной деформации на смещение надколенника</w:t>
            </w:r>
            <w:r>
              <w:tab/>
            </w:r>
          </w:p>
          <w:p w:rsidR="00E91450" w:rsidRDefault="00E91450" w:rsidP="009B4A56">
            <w:pPr>
              <w:pStyle w:val="afffffc"/>
              <w:tabs>
                <w:tab w:val="left" w:leader="dot" w:pos="8789"/>
              </w:tabs>
              <w:ind w:left="540"/>
              <w:jc w:val="both"/>
            </w:pPr>
            <w:r>
              <w:t>5.5. Резюме</w:t>
            </w:r>
            <w:r>
              <w:tab/>
            </w:r>
          </w:p>
          <w:p w:rsidR="00E91450" w:rsidRDefault="00E91450" w:rsidP="009B4A56">
            <w:pPr>
              <w:pStyle w:val="afffffc"/>
              <w:tabs>
                <w:tab w:val="left" w:leader="dot" w:pos="8647"/>
              </w:tabs>
              <w:jc w:val="both"/>
            </w:pPr>
            <w:r>
              <w:rPr>
                <w:b/>
                <w:bCs/>
              </w:rPr>
              <w:t>Раздел 6  Р</w:t>
            </w:r>
            <w:r>
              <w:rPr>
                <w:b/>
              </w:rPr>
              <w:t>азработка тактики хирургического лечения вальгусной деформации диспластического генеза и её апробация в клинических условиях</w:t>
            </w:r>
            <w:r>
              <w:rPr>
                <w:b/>
                <w:bCs/>
              </w:rPr>
              <w:tab/>
            </w:r>
          </w:p>
          <w:p w:rsidR="00E91450" w:rsidRDefault="00E91450" w:rsidP="009B4A56">
            <w:pPr>
              <w:pStyle w:val="afffffc"/>
              <w:tabs>
                <w:tab w:val="left" w:leader="dot" w:pos="8647"/>
              </w:tabs>
              <w:ind w:left="540"/>
            </w:pPr>
            <w:r>
              <w:t>6.1. Введение</w:t>
            </w:r>
            <w:r>
              <w:rPr>
                <w:bCs/>
                <w:snapToGrid w:val="0"/>
              </w:rPr>
              <w:tab/>
            </w:r>
          </w:p>
          <w:p w:rsidR="00E91450" w:rsidRDefault="00E91450" w:rsidP="009B4A56">
            <w:pPr>
              <w:pStyle w:val="afffffc"/>
              <w:tabs>
                <w:tab w:val="left" w:leader="dot" w:pos="8647"/>
              </w:tabs>
              <w:ind w:left="540"/>
              <w:jc w:val="both"/>
            </w:pPr>
            <w:r>
              <w:t xml:space="preserve">6.2. Усовершенствование рабочей классификации диспластических фронтальных деформаций коленного сустава </w:t>
            </w:r>
            <w:r>
              <w:lastRenderedPageBreak/>
              <w:t>применительно к условиям вальгусной деформации</w:t>
            </w:r>
            <w:r>
              <w:rPr>
                <w:bCs/>
                <w:snapToGrid w:val="0"/>
              </w:rPr>
              <w:tab/>
            </w:r>
          </w:p>
          <w:p w:rsidR="00E91450" w:rsidRDefault="00E91450" w:rsidP="009B4A56">
            <w:pPr>
              <w:pStyle w:val="afffffc"/>
              <w:tabs>
                <w:tab w:val="left" w:leader="dot" w:pos="8647"/>
              </w:tabs>
              <w:ind w:left="540"/>
            </w:pPr>
            <w:r>
              <w:t>6.3. Разработка хирургической тактики</w:t>
            </w:r>
            <w:r>
              <w:rPr>
                <w:bCs/>
                <w:snapToGrid w:val="0"/>
              </w:rPr>
              <w:tab/>
            </w:r>
          </w:p>
          <w:p w:rsidR="00E91450" w:rsidRDefault="00E91450" w:rsidP="009B4A56">
            <w:pPr>
              <w:pStyle w:val="afffffc"/>
              <w:tabs>
                <w:tab w:val="left" w:leader="dot" w:pos="8647"/>
              </w:tabs>
              <w:ind w:left="900"/>
              <w:jc w:val="both"/>
            </w:pPr>
            <w:r>
              <w:t>6.3.1. Устранение угловой деформации путём проведения корригирующих остеотомий</w:t>
            </w:r>
            <w:r>
              <w:tab/>
            </w:r>
          </w:p>
          <w:p w:rsidR="00E91450" w:rsidRDefault="00E91450" w:rsidP="009B4A56">
            <w:pPr>
              <w:pStyle w:val="afffffc"/>
              <w:tabs>
                <w:tab w:val="left" w:leader="dot" w:pos="8647"/>
              </w:tabs>
              <w:ind w:left="900"/>
              <w:jc w:val="both"/>
            </w:pPr>
            <w:r>
              <w:t>6.3.2. Устранение нарушений нагружения в феморо-пателлярном сочленении путём проведения реконструкции разгибательного аппарата</w:t>
            </w:r>
            <w:r>
              <w:tab/>
            </w:r>
          </w:p>
          <w:p w:rsidR="00E91450" w:rsidRDefault="00E91450" w:rsidP="009B4A56">
            <w:pPr>
              <w:pStyle w:val="afffffc"/>
              <w:tabs>
                <w:tab w:val="left" w:leader="dot" w:pos="8647"/>
              </w:tabs>
              <w:ind w:left="900"/>
              <w:jc w:val="both"/>
            </w:pPr>
            <w:r>
              <w:t>6.3.3. Устранение разрушенных мягкотканных образований сустава (хряща, менисков, жирового тела и пр.), вызывающих ущемления и раздражение сустава с целью уменьшения или полного прекращения реактивных процессов</w:t>
            </w:r>
            <w:r>
              <w:tab/>
            </w:r>
          </w:p>
          <w:p w:rsidR="00E91450" w:rsidRDefault="00E91450" w:rsidP="009B4A56">
            <w:pPr>
              <w:pStyle w:val="afffffc"/>
              <w:tabs>
                <w:tab w:val="left" w:leader="dot" w:pos="8647"/>
              </w:tabs>
              <w:ind w:left="900"/>
              <w:jc w:val="both"/>
            </w:pPr>
            <w:r>
              <w:t>6.3.4. Восстановление неполноценных связок и капсулы сустава</w:t>
            </w:r>
            <w:r>
              <w:tab/>
            </w:r>
          </w:p>
          <w:p w:rsidR="00E91450" w:rsidRDefault="00E91450" w:rsidP="009B4A56">
            <w:pPr>
              <w:pStyle w:val="afffffc"/>
              <w:tabs>
                <w:tab w:val="left" w:leader="dot" w:pos="8647"/>
              </w:tabs>
              <w:ind w:left="900"/>
              <w:jc w:val="both"/>
            </w:pPr>
            <w:r>
              <w:t>6.3.5. Создание устойчивой фиксации костных фрагментов</w:t>
            </w:r>
            <w:r>
              <w:tab/>
            </w:r>
          </w:p>
          <w:p w:rsidR="00E91450" w:rsidRDefault="00E91450" w:rsidP="009B4A56">
            <w:pPr>
              <w:pStyle w:val="afffffc"/>
              <w:tabs>
                <w:tab w:val="left" w:leader="dot" w:pos="8647"/>
              </w:tabs>
              <w:ind w:left="900"/>
              <w:jc w:val="both"/>
            </w:pPr>
            <w:r>
              <w:t>6.3.6. Основные принципы разработки этапного плана комплексной реабилитации</w:t>
            </w:r>
            <w:r>
              <w:tab/>
            </w:r>
          </w:p>
          <w:p w:rsidR="00E91450" w:rsidRDefault="00E91450" w:rsidP="009B4A56">
            <w:pPr>
              <w:pStyle w:val="afffffc"/>
              <w:tabs>
                <w:tab w:val="left" w:leader="dot" w:pos="8647"/>
              </w:tabs>
              <w:ind w:left="540"/>
            </w:pPr>
            <w:r>
              <w:lastRenderedPageBreak/>
              <w:t>6.4. Резюме</w:t>
            </w:r>
            <w:r>
              <w:rPr>
                <w:bCs/>
                <w:snapToGrid w:val="0"/>
              </w:rPr>
              <w:tab/>
            </w:r>
          </w:p>
          <w:p w:rsidR="00E91450" w:rsidRDefault="00E91450" w:rsidP="009B4A56">
            <w:pPr>
              <w:pStyle w:val="afffffc"/>
              <w:tabs>
                <w:tab w:val="left" w:leader="dot" w:pos="8647"/>
              </w:tabs>
              <w:jc w:val="both"/>
            </w:pPr>
            <w:r>
              <w:rPr>
                <w:b/>
                <w:bCs/>
              </w:rPr>
              <w:t>Раздел 7 Анализ результатов хирургического лечения</w:t>
            </w:r>
            <w:r>
              <w:rPr>
                <w:b/>
                <w:bCs/>
              </w:rPr>
              <w:tab/>
            </w:r>
          </w:p>
          <w:p w:rsidR="00E91450" w:rsidRDefault="00E91450" w:rsidP="009B4A56">
            <w:pPr>
              <w:pStyle w:val="afffffc"/>
              <w:tabs>
                <w:tab w:val="left" w:leader="dot" w:pos="8647"/>
              </w:tabs>
              <w:ind w:left="540"/>
            </w:pPr>
            <w:r>
              <w:t>7.1. Введение</w:t>
            </w:r>
            <w:r>
              <w:rPr>
                <w:bCs/>
                <w:snapToGrid w:val="0"/>
              </w:rPr>
              <w:tab/>
            </w:r>
          </w:p>
          <w:p w:rsidR="00E91450" w:rsidRDefault="00E91450" w:rsidP="009B4A56">
            <w:pPr>
              <w:pStyle w:val="afffffc"/>
              <w:tabs>
                <w:tab w:val="left" w:leader="dot" w:pos="8647"/>
              </w:tabs>
              <w:ind w:left="540"/>
            </w:pPr>
            <w:r>
              <w:t>7.2. Общая характеристика наблюдений</w:t>
            </w:r>
            <w:r>
              <w:rPr>
                <w:bCs/>
                <w:snapToGrid w:val="0"/>
              </w:rPr>
              <w:tab/>
            </w:r>
          </w:p>
          <w:p w:rsidR="00E91450" w:rsidRDefault="00E91450" w:rsidP="009B4A56">
            <w:pPr>
              <w:pStyle w:val="afffffc"/>
              <w:tabs>
                <w:tab w:val="left" w:leader="dot" w:pos="8647"/>
              </w:tabs>
              <w:ind w:left="532"/>
              <w:jc w:val="both"/>
            </w:pPr>
            <w:r>
              <w:t>7.3. Характеристика оперативных вмешательств</w:t>
            </w:r>
            <w:r>
              <w:rPr>
                <w:bCs/>
                <w:snapToGrid w:val="0"/>
              </w:rPr>
              <w:tab/>
            </w:r>
          </w:p>
          <w:p w:rsidR="00E91450" w:rsidRDefault="00E91450" w:rsidP="009B4A56">
            <w:pPr>
              <w:pStyle w:val="afffffc"/>
              <w:tabs>
                <w:tab w:val="left" w:leader="dot" w:pos="8647"/>
              </w:tabs>
              <w:ind w:left="532"/>
              <w:jc w:val="both"/>
            </w:pPr>
            <w:r>
              <w:t>7.4. Некоторые особенности хирургической тактики</w:t>
            </w:r>
            <w:r>
              <w:rPr>
                <w:bCs/>
                <w:snapToGrid w:val="0"/>
              </w:rPr>
              <w:tab/>
            </w:r>
          </w:p>
          <w:p w:rsidR="00E91450" w:rsidRDefault="00E91450" w:rsidP="009B4A56">
            <w:pPr>
              <w:pStyle w:val="afffffc"/>
              <w:tabs>
                <w:tab w:val="left" w:leader="dot" w:pos="8647"/>
              </w:tabs>
              <w:ind w:left="532"/>
              <w:jc w:val="both"/>
            </w:pPr>
            <w:r>
              <w:t>7.5. Клинические примеры реализации хирургических методов лечения диспластической вальгусной деформации</w:t>
            </w:r>
            <w:r>
              <w:rPr>
                <w:bCs/>
                <w:snapToGrid w:val="0"/>
              </w:rPr>
              <w:tab/>
            </w:r>
          </w:p>
          <w:p w:rsidR="00E91450" w:rsidRDefault="00E91450" w:rsidP="009B4A56">
            <w:pPr>
              <w:pStyle w:val="afffffc"/>
              <w:tabs>
                <w:tab w:val="left" w:leader="dot" w:pos="8647"/>
              </w:tabs>
              <w:ind w:left="532"/>
              <w:jc w:val="both"/>
            </w:pPr>
            <w:r>
              <w:t>7.6. Анализ (оценка) результатов проведенного хирургического лечения диспластической вальгусной деформации коленного сустава</w:t>
            </w:r>
            <w:r>
              <w:rPr>
                <w:bCs/>
                <w:snapToGrid w:val="0"/>
              </w:rPr>
              <w:tab/>
            </w:r>
          </w:p>
          <w:p w:rsidR="00E91450" w:rsidRDefault="00E91450" w:rsidP="009B4A56">
            <w:pPr>
              <w:pStyle w:val="afffffc"/>
              <w:tabs>
                <w:tab w:val="left" w:leader="dot" w:pos="8647"/>
              </w:tabs>
              <w:ind w:left="532"/>
              <w:jc w:val="both"/>
              <w:rPr>
                <w:b/>
                <w:bCs/>
              </w:rPr>
            </w:pPr>
            <w:r>
              <w:t>7.7. Резюме</w:t>
            </w:r>
            <w:r>
              <w:rPr>
                <w:bCs/>
                <w:snapToGrid w:val="0"/>
              </w:rPr>
              <w:tab/>
            </w:r>
          </w:p>
          <w:p w:rsidR="00E91450" w:rsidRDefault="00E91450" w:rsidP="009B4A56">
            <w:pPr>
              <w:pStyle w:val="afffffc"/>
              <w:tabs>
                <w:tab w:val="left" w:leader="dot" w:pos="8647"/>
              </w:tabs>
              <w:jc w:val="both"/>
            </w:pPr>
            <w:r>
              <w:rPr>
                <w:b/>
                <w:bCs/>
              </w:rPr>
              <w:lastRenderedPageBreak/>
              <w:t xml:space="preserve">Выводы </w:t>
            </w:r>
            <w:r>
              <w:rPr>
                <w:b/>
                <w:bCs/>
              </w:rPr>
              <w:tab/>
            </w:r>
          </w:p>
          <w:p w:rsidR="00E91450" w:rsidRDefault="00E91450" w:rsidP="009B4A56">
            <w:pPr>
              <w:pStyle w:val="afffffc"/>
              <w:tabs>
                <w:tab w:val="left" w:leader="dot" w:pos="8647"/>
              </w:tabs>
              <w:jc w:val="both"/>
              <w:rPr>
                <w:b/>
                <w:bCs/>
              </w:rPr>
            </w:pPr>
            <w:r>
              <w:rPr>
                <w:b/>
                <w:bCs/>
              </w:rPr>
              <w:t xml:space="preserve">Приложение </w:t>
            </w:r>
            <w:r>
              <w:rPr>
                <w:b/>
                <w:bCs/>
              </w:rPr>
              <w:tab/>
            </w:r>
          </w:p>
          <w:p w:rsidR="00E91450" w:rsidRDefault="00E91450" w:rsidP="009B4A56">
            <w:pPr>
              <w:pStyle w:val="afffffc"/>
              <w:tabs>
                <w:tab w:val="left" w:leader="dot" w:pos="8647"/>
              </w:tabs>
              <w:jc w:val="both"/>
            </w:pPr>
            <w:r>
              <w:rPr>
                <w:b/>
                <w:bCs/>
              </w:rPr>
              <w:t xml:space="preserve">Список использованной литературы </w:t>
            </w:r>
            <w:r>
              <w:rPr>
                <w:b/>
                <w:bCs/>
              </w:rPr>
              <w:tab/>
            </w:r>
          </w:p>
        </w:tc>
        <w:tc>
          <w:tcPr>
            <w:tcW w:w="716" w:type="dxa"/>
          </w:tcPr>
          <w:p w:rsidR="00E91450" w:rsidRDefault="00E91450" w:rsidP="009B4A56">
            <w:pPr>
              <w:pStyle w:val="afffffc"/>
              <w:jc w:val="center"/>
              <w:rPr>
                <w:bCs/>
                <w:lang w:val="uk-UA"/>
              </w:rPr>
            </w:pPr>
            <w:r>
              <w:rPr>
                <w:bCs/>
                <w:lang w:val="uk-UA"/>
              </w:rPr>
              <w:lastRenderedPageBreak/>
              <w:t>6</w:t>
            </w:r>
          </w:p>
          <w:p w:rsidR="00E91450" w:rsidRDefault="00E91450" w:rsidP="009B4A56">
            <w:pPr>
              <w:pStyle w:val="afffffc"/>
              <w:jc w:val="center"/>
              <w:rPr>
                <w:bCs/>
                <w:lang w:val="uk-UA"/>
              </w:rPr>
            </w:pPr>
            <w:r>
              <w:rPr>
                <w:bCs/>
                <w:lang w:val="uk-UA"/>
              </w:rPr>
              <w:t>7</w:t>
            </w:r>
          </w:p>
          <w:p w:rsidR="00E91450" w:rsidRDefault="00E91450" w:rsidP="009B4A56">
            <w:pPr>
              <w:pStyle w:val="afffffc"/>
              <w:jc w:val="center"/>
              <w:rPr>
                <w:bCs/>
                <w:lang w:val="uk-UA"/>
              </w:rPr>
            </w:pPr>
          </w:p>
          <w:p w:rsidR="00E91450" w:rsidRDefault="00E91450" w:rsidP="009B4A56">
            <w:pPr>
              <w:pStyle w:val="afffffc"/>
              <w:jc w:val="center"/>
              <w:rPr>
                <w:b/>
                <w:lang w:val="en-US"/>
              </w:rPr>
            </w:pPr>
            <w:r>
              <w:rPr>
                <w:b/>
                <w:lang w:val="uk-UA"/>
              </w:rPr>
              <w:t>1</w:t>
            </w:r>
            <w:r>
              <w:rPr>
                <w:b/>
                <w:lang w:val="en-US"/>
              </w:rPr>
              <w:t>3</w:t>
            </w:r>
          </w:p>
          <w:p w:rsidR="00E91450" w:rsidRDefault="00E91450" w:rsidP="009B4A56">
            <w:pPr>
              <w:pStyle w:val="afffffc"/>
              <w:jc w:val="center"/>
              <w:rPr>
                <w:lang w:val="en-US"/>
              </w:rPr>
            </w:pPr>
            <w:r>
              <w:rPr>
                <w:lang w:val="uk-UA"/>
              </w:rPr>
              <w:t>1</w:t>
            </w:r>
            <w:r>
              <w:rPr>
                <w:lang w:val="en-US"/>
              </w:rPr>
              <w:t>3</w:t>
            </w:r>
          </w:p>
          <w:p w:rsidR="00E91450" w:rsidRDefault="00E91450" w:rsidP="009B4A56">
            <w:pPr>
              <w:pStyle w:val="afffffc"/>
              <w:jc w:val="center"/>
              <w:rPr>
                <w:bCs/>
              </w:rPr>
            </w:pPr>
          </w:p>
          <w:p w:rsidR="00E91450" w:rsidRDefault="00E91450" w:rsidP="009B4A56">
            <w:pPr>
              <w:pStyle w:val="afffffc"/>
              <w:jc w:val="center"/>
              <w:rPr>
                <w:bCs/>
                <w:lang w:val="uk-UA"/>
              </w:rPr>
            </w:pPr>
          </w:p>
          <w:p w:rsidR="00E91450" w:rsidRDefault="00E91450" w:rsidP="009B4A56">
            <w:pPr>
              <w:pStyle w:val="afffffc"/>
              <w:jc w:val="center"/>
              <w:rPr>
                <w:bCs/>
                <w:lang w:val="en-US"/>
              </w:rPr>
            </w:pPr>
            <w:r>
              <w:rPr>
                <w:bCs/>
              </w:rPr>
              <w:t>1</w:t>
            </w:r>
            <w:r>
              <w:rPr>
                <w:bCs/>
                <w:lang w:val="en-US"/>
              </w:rPr>
              <w:t>5</w:t>
            </w:r>
          </w:p>
          <w:p w:rsidR="00E91450" w:rsidRDefault="00E91450" w:rsidP="009B4A56">
            <w:pPr>
              <w:pStyle w:val="afffffc"/>
              <w:jc w:val="center"/>
              <w:rPr>
                <w:bCs/>
                <w:lang w:val="uk-UA"/>
              </w:rPr>
            </w:pPr>
          </w:p>
          <w:p w:rsidR="00E91450" w:rsidRDefault="00E91450" w:rsidP="009B4A56">
            <w:pPr>
              <w:pStyle w:val="afffffc"/>
              <w:jc w:val="center"/>
              <w:rPr>
                <w:bCs/>
              </w:rPr>
            </w:pPr>
          </w:p>
          <w:p w:rsidR="00E91450" w:rsidRDefault="00E91450" w:rsidP="009B4A56">
            <w:pPr>
              <w:pStyle w:val="afffffc"/>
              <w:jc w:val="center"/>
              <w:rPr>
                <w:bCs/>
                <w:lang w:val="en-US"/>
              </w:rPr>
            </w:pPr>
            <w:r>
              <w:rPr>
                <w:bCs/>
              </w:rPr>
              <w:t>1</w:t>
            </w:r>
            <w:r>
              <w:rPr>
                <w:bCs/>
                <w:lang w:val="en-US"/>
              </w:rPr>
              <w:t>6</w:t>
            </w:r>
          </w:p>
          <w:p w:rsidR="00E91450" w:rsidRDefault="00E91450" w:rsidP="009B4A56">
            <w:pPr>
              <w:pStyle w:val="afffffc"/>
              <w:jc w:val="center"/>
              <w:rPr>
                <w:bCs/>
                <w:lang w:val="en-US"/>
              </w:rPr>
            </w:pPr>
            <w:r>
              <w:rPr>
                <w:bCs/>
                <w:lang w:val="uk-UA"/>
              </w:rPr>
              <w:t>1</w:t>
            </w:r>
            <w:r>
              <w:rPr>
                <w:bCs/>
                <w:lang w:val="en-US"/>
              </w:rPr>
              <w:t>7</w:t>
            </w:r>
          </w:p>
          <w:p w:rsidR="00E91450" w:rsidRDefault="00E91450" w:rsidP="009B4A56">
            <w:pPr>
              <w:pStyle w:val="afffffc"/>
              <w:jc w:val="center"/>
              <w:rPr>
                <w:bCs/>
                <w:lang w:val="en-US"/>
              </w:rPr>
            </w:pPr>
            <w:r>
              <w:rPr>
                <w:bCs/>
              </w:rPr>
              <w:t>2</w:t>
            </w:r>
            <w:r>
              <w:rPr>
                <w:bCs/>
                <w:lang w:val="en-US"/>
              </w:rPr>
              <w:t>1</w:t>
            </w:r>
          </w:p>
          <w:p w:rsidR="00E91450" w:rsidRDefault="00E91450" w:rsidP="009B4A56">
            <w:pPr>
              <w:pStyle w:val="afffffc"/>
              <w:jc w:val="center"/>
              <w:rPr>
                <w:bCs/>
                <w:lang w:val="en-US"/>
              </w:rPr>
            </w:pPr>
            <w:r>
              <w:rPr>
                <w:bCs/>
                <w:lang w:val="uk-UA"/>
              </w:rPr>
              <w:t>2</w:t>
            </w:r>
            <w:r>
              <w:rPr>
                <w:bCs/>
                <w:lang w:val="en-US"/>
              </w:rPr>
              <w:t>2</w:t>
            </w:r>
          </w:p>
          <w:p w:rsidR="00E91450" w:rsidRDefault="00E91450" w:rsidP="009B4A56">
            <w:pPr>
              <w:pStyle w:val="afffffc"/>
              <w:jc w:val="center"/>
              <w:rPr>
                <w:bCs/>
                <w:lang w:val="uk-UA"/>
              </w:rPr>
            </w:pPr>
          </w:p>
          <w:p w:rsidR="00E91450" w:rsidRDefault="00E91450" w:rsidP="009B4A56">
            <w:pPr>
              <w:pStyle w:val="afffffc"/>
              <w:jc w:val="center"/>
              <w:rPr>
                <w:bCs/>
                <w:lang w:val="en-US"/>
              </w:rPr>
            </w:pPr>
            <w:r>
              <w:rPr>
                <w:bCs/>
                <w:lang w:val="uk-UA"/>
              </w:rPr>
              <w:t>2</w:t>
            </w:r>
            <w:r>
              <w:rPr>
                <w:bCs/>
                <w:lang w:val="en-US"/>
              </w:rPr>
              <w:t>5</w:t>
            </w:r>
          </w:p>
          <w:p w:rsidR="00E91450" w:rsidRDefault="00E91450" w:rsidP="009B4A56">
            <w:pPr>
              <w:pStyle w:val="afffffc"/>
              <w:jc w:val="center"/>
              <w:rPr>
                <w:bCs/>
                <w:lang w:val="en-US"/>
              </w:rPr>
            </w:pPr>
            <w:r>
              <w:rPr>
                <w:bCs/>
                <w:lang w:val="uk-UA"/>
              </w:rPr>
              <w:t>2</w:t>
            </w:r>
            <w:r>
              <w:rPr>
                <w:bCs/>
                <w:lang w:val="en-US"/>
              </w:rPr>
              <w:t>5</w:t>
            </w:r>
          </w:p>
          <w:p w:rsidR="00E91450" w:rsidRDefault="00E91450" w:rsidP="009B4A56">
            <w:pPr>
              <w:pStyle w:val="afffffc"/>
              <w:rPr>
                <w:b/>
                <w:lang w:val="en-US"/>
              </w:rPr>
            </w:pPr>
            <w:r>
              <w:rPr>
                <w:bCs/>
              </w:rPr>
              <w:t xml:space="preserve"> </w:t>
            </w:r>
            <w:r>
              <w:rPr>
                <w:b/>
              </w:rPr>
              <w:t>2</w:t>
            </w:r>
            <w:r>
              <w:rPr>
                <w:b/>
                <w:lang w:val="en-US"/>
              </w:rPr>
              <w:t>7</w:t>
            </w:r>
          </w:p>
          <w:p w:rsidR="00E91450" w:rsidRDefault="00E91450" w:rsidP="009B4A56">
            <w:pPr>
              <w:pStyle w:val="afffffc"/>
              <w:jc w:val="center"/>
              <w:rPr>
                <w:bCs/>
                <w:lang w:val="en-US"/>
              </w:rPr>
            </w:pPr>
            <w:r>
              <w:rPr>
                <w:bCs/>
              </w:rPr>
              <w:t>2</w:t>
            </w:r>
            <w:r>
              <w:rPr>
                <w:bCs/>
                <w:lang w:val="en-US"/>
              </w:rPr>
              <w:t>7</w:t>
            </w:r>
          </w:p>
          <w:p w:rsidR="00E91450" w:rsidRDefault="00E91450" w:rsidP="009B4A56">
            <w:pPr>
              <w:pStyle w:val="afffffc"/>
              <w:jc w:val="center"/>
              <w:rPr>
                <w:bCs/>
                <w:lang w:val="en-US"/>
              </w:rPr>
            </w:pPr>
            <w:r>
              <w:rPr>
                <w:bCs/>
              </w:rPr>
              <w:t>2</w:t>
            </w:r>
            <w:r>
              <w:rPr>
                <w:bCs/>
                <w:lang w:val="en-US"/>
              </w:rPr>
              <w:t>7</w:t>
            </w:r>
          </w:p>
          <w:p w:rsidR="00E91450" w:rsidRDefault="00E91450" w:rsidP="009B4A56">
            <w:pPr>
              <w:pStyle w:val="afffffc"/>
              <w:jc w:val="center"/>
              <w:rPr>
                <w:bCs/>
                <w:lang w:val="en-US"/>
              </w:rPr>
            </w:pPr>
            <w:r>
              <w:rPr>
                <w:bCs/>
              </w:rPr>
              <w:t>2</w:t>
            </w:r>
            <w:r>
              <w:rPr>
                <w:bCs/>
                <w:lang w:val="en-US"/>
              </w:rPr>
              <w:t>9</w:t>
            </w:r>
          </w:p>
          <w:p w:rsidR="00E91450" w:rsidRDefault="00E91450" w:rsidP="009B4A56">
            <w:pPr>
              <w:pStyle w:val="afffffc"/>
              <w:jc w:val="center"/>
              <w:rPr>
                <w:bCs/>
                <w:lang w:val="en-US"/>
              </w:rPr>
            </w:pPr>
            <w:r>
              <w:rPr>
                <w:bCs/>
                <w:lang w:val="en-US"/>
              </w:rPr>
              <w:t>30</w:t>
            </w:r>
          </w:p>
          <w:p w:rsidR="00E91450" w:rsidRDefault="00E91450" w:rsidP="009B4A56">
            <w:pPr>
              <w:pStyle w:val="afffffc"/>
              <w:jc w:val="center"/>
              <w:rPr>
                <w:bCs/>
                <w:lang w:val="en-US"/>
              </w:rPr>
            </w:pPr>
            <w:r>
              <w:rPr>
                <w:bCs/>
              </w:rPr>
              <w:t>3</w:t>
            </w:r>
            <w:r>
              <w:rPr>
                <w:bCs/>
                <w:lang w:val="en-US"/>
              </w:rPr>
              <w:t>1</w:t>
            </w:r>
          </w:p>
          <w:p w:rsidR="00E91450" w:rsidRDefault="00E91450" w:rsidP="009B4A56">
            <w:pPr>
              <w:pStyle w:val="afffffc"/>
              <w:jc w:val="center"/>
              <w:rPr>
                <w:bCs/>
                <w:lang w:val="en-US"/>
              </w:rPr>
            </w:pPr>
            <w:r>
              <w:rPr>
                <w:bCs/>
              </w:rPr>
              <w:t>3</w:t>
            </w:r>
            <w:r>
              <w:rPr>
                <w:bCs/>
                <w:lang w:val="en-US"/>
              </w:rPr>
              <w:t>3</w:t>
            </w:r>
          </w:p>
          <w:p w:rsidR="00E91450" w:rsidRDefault="00E91450" w:rsidP="009B4A56">
            <w:pPr>
              <w:pStyle w:val="afffffc"/>
              <w:jc w:val="center"/>
              <w:rPr>
                <w:bCs/>
              </w:rPr>
            </w:pPr>
            <w:r>
              <w:rPr>
                <w:bCs/>
              </w:rPr>
              <w:t>33</w:t>
            </w:r>
          </w:p>
          <w:p w:rsidR="00E91450" w:rsidRDefault="00E91450" w:rsidP="009B4A56">
            <w:pPr>
              <w:pStyle w:val="afffffc"/>
              <w:jc w:val="center"/>
              <w:rPr>
                <w:bCs/>
                <w:lang w:val="en-US"/>
              </w:rPr>
            </w:pPr>
            <w:r>
              <w:rPr>
                <w:bCs/>
              </w:rPr>
              <w:t>3</w:t>
            </w:r>
            <w:r>
              <w:rPr>
                <w:bCs/>
                <w:lang w:val="en-US"/>
              </w:rPr>
              <w:t>5</w:t>
            </w:r>
          </w:p>
          <w:p w:rsidR="00E91450" w:rsidRDefault="00E91450" w:rsidP="009B4A56">
            <w:pPr>
              <w:pStyle w:val="afffffc"/>
              <w:jc w:val="center"/>
              <w:rPr>
                <w:bCs/>
                <w:lang w:val="en-US"/>
              </w:rPr>
            </w:pPr>
            <w:r>
              <w:rPr>
                <w:bCs/>
              </w:rPr>
              <w:t>3</w:t>
            </w:r>
            <w:r>
              <w:rPr>
                <w:bCs/>
                <w:lang w:val="en-US"/>
              </w:rPr>
              <w:t>7</w:t>
            </w:r>
          </w:p>
          <w:p w:rsidR="00E91450" w:rsidRDefault="00E91450" w:rsidP="009B4A56">
            <w:pPr>
              <w:pStyle w:val="afffffc"/>
              <w:jc w:val="center"/>
              <w:rPr>
                <w:bCs/>
                <w:lang w:val="en-US"/>
              </w:rPr>
            </w:pPr>
            <w:r>
              <w:rPr>
                <w:bCs/>
              </w:rPr>
              <w:t>3</w:t>
            </w:r>
            <w:r>
              <w:rPr>
                <w:bCs/>
                <w:lang w:val="en-US"/>
              </w:rPr>
              <w:t>8</w:t>
            </w:r>
          </w:p>
          <w:p w:rsidR="00E91450" w:rsidRDefault="00E91450" w:rsidP="009B4A56">
            <w:pPr>
              <w:pStyle w:val="afffffc"/>
              <w:jc w:val="center"/>
              <w:rPr>
                <w:bCs/>
              </w:rPr>
            </w:pPr>
          </w:p>
          <w:p w:rsidR="00E91450" w:rsidRDefault="00E91450" w:rsidP="009B4A56">
            <w:pPr>
              <w:pStyle w:val="afffffc"/>
              <w:jc w:val="center"/>
              <w:rPr>
                <w:b/>
                <w:bCs/>
              </w:rPr>
            </w:pPr>
          </w:p>
          <w:p w:rsidR="00E91450" w:rsidRDefault="00E91450" w:rsidP="009B4A56">
            <w:pPr>
              <w:pStyle w:val="afffffc"/>
              <w:jc w:val="center"/>
              <w:rPr>
                <w:b/>
                <w:bCs/>
                <w:lang w:val="en-US"/>
              </w:rPr>
            </w:pPr>
            <w:r>
              <w:rPr>
                <w:b/>
                <w:bCs/>
              </w:rPr>
              <w:t>41</w:t>
            </w:r>
          </w:p>
          <w:p w:rsidR="00E91450" w:rsidRDefault="00E91450" w:rsidP="009B4A56">
            <w:pPr>
              <w:pStyle w:val="afffffc"/>
              <w:jc w:val="center"/>
              <w:rPr>
                <w:bCs/>
                <w:lang w:val="en-US"/>
              </w:rPr>
            </w:pPr>
            <w:r>
              <w:rPr>
                <w:bCs/>
              </w:rPr>
              <w:t>41</w:t>
            </w:r>
          </w:p>
          <w:p w:rsidR="00E91450" w:rsidRDefault="00E91450" w:rsidP="009B4A56">
            <w:pPr>
              <w:pStyle w:val="afffffc"/>
              <w:jc w:val="center"/>
              <w:rPr>
                <w:bCs/>
              </w:rPr>
            </w:pPr>
            <w:r>
              <w:rPr>
                <w:bCs/>
              </w:rPr>
              <w:t>41</w:t>
            </w:r>
          </w:p>
          <w:p w:rsidR="00E91450" w:rsidRDefault="00E91450" w:rsidP="009B4A56">
            <w:pPr>
              <w:pStyle w:val="afffffc"/>
              <w:jc w:val="center"/>
              <w:rPr>
                <w:bCs/>
              </w:rPr>
            </w:pPr>
            <w:r>
              <w:rPr>
                <w:bCs/>
              </w:rPr>
              <w:t>46</w:t>
            </w:r>
          </w:p>
          <w:p w:rsidR="00E91450" w:rsidRDefault="00E91450" w:rsidP="009B4A56">
            <w:pPr>
              <w:pStyle w:val="afffffc"/>
              <w:jc w:val="center"/>
              <w:rPr>
                <w:bCs/>
              </w:rPr>
            </w:pPr>
            <w:r>
              <w:rPr>
                <w:bCs/>
              </w:rPr>
              <w:t>46</w:t>
            </w:r>
          </w:p>
          <w:p w:rsidR="00E91450" w:rsidRDefault="00E91450" w:rsidP="009B4A56">
            <w:pPr>
              <w:pStyle w:val="afffffc"/>
              <w:jc w:val="center"/>
              <w:rPr>
                <w:bCs/>
              </w:rPr>
            </w:pPr>
            <w:r>
              <w:rPr>
                <w:bCs/>
              </w:rPr>
              <w:t>46</w:t>
            </w:r>
          </w:p>
          <w:p w:rsidR="00E91450" w:rsidRDefault="00E91450" w:rsidP="009B4A56">
            <w:pPr>
              <w:pStyle w:val="afffffc"/>
              <w:jc w:val="center"/>
              <w:rPr>
                <w:bCs/>
              </w:rPr>
            </w:pPr>
            <w:r>
              <w:rPr>
                <w:bCs/>
              </w:rPr>
              <w:t>47</w:t>
            </w:r>
          </w:p>
          <w:p w:rsidR="00E91450" w:rsidRDefault="00E91450" w:rsidP="009B4A56">
            <w:pPr>
              <w:pStyle w:val="afffffc"/>
              <w:jc w:val="center"/>
              <w:rPr>
                <w:bCs/>
              </w:rPr>
            </w:pPr>
            <w:r>
              <w:rPr>
                <w:bCs/>
              </w:rPr>
              <w:t>47</w:t>
            </w:r>
          </w:p>
          <w:p w:rsidR="00E91450" w:rsidRDefault="00E91450" w:rsidP="009B4A56">
            <w:pPr>
              <w:pStyle w:val="afffffc"/>
              <w:jc w:val="center"/>
              <w:rPr>
                <w:bCs/>
              </w:rPr>
            </w:pPr>
            <w:r>
              <w:rPr>
                <w:bCs/>
              </w:rPr>
              <w:t>48</w:t>
            </w:r>
          </w:p>
          <w:p w:rsidR="00E91450" w:rsidRDefault="00E91450" w:rsidP="009B4A56">
            <w:pPr>
              <w:pStyle w:val="afffffc"/>
              <w:jc w:val="center"/>
              <w:rPr>
                <w:b/>
                <w:bCs/>
              </w:rPr>
            </w:pPr>
          </w:p>
          <w:p w:rsidR="00E91450" w:rsidRDefault="00E91450" w:rsidP="009B4A56">
            <w:pPr>
              <w:pStyle w:val="afffffc"/>
              <w:jc w:val="center"/>
              <w:rPr>
                <w:b/>
                <w:bCs/>
              </w:rPr>
            </w:pPr>
          </w:p>
          <w:p w:rsidR="00E91450" w:rsidRDefault="00E91450" w:rsidP="009B4A56">
            <w:pPr>
              <w:pStyle w:val="afffffc"/>
              <w:jc w:val="center"/>
              <w:rPr>
                <w:b/>
                <w:bCs/>
              </w:rPr>
            </w:pPr>
            <w:r>
              <w:rPr>
                <w:b/>
                <w:bCs/>
              </w:rPr>
              <w:t>49</w:t>
            </w:r>
          </w:p>
          <w:p w:rsidR="00E91450" w:rsidRDefault="00E91450" w:rsidP="009B4A56">
            <w:pPr>
              <w:pStyle w:val="afffffc"/>
              <w:jc w:val="center"/>
              <w:rPr>
                <w:bCs/>
              </w:rPr>
            </w:pPr>
            <w:r>
              <w:rPr>
                <w:bCs/>
              </w:rPr>
              <w:t>49</w:t>
            </w:r>
          </w:p>
          <w:p w:rsidR="00E91450" w:rsidRDefault="00E91450" w:rsidP="009B4A56">
            <w:pPr>
              <w:pStyle w:val="afffffc"/>
              <w:jc w:val="center"/>
              <w:rPr>
                <w:bCs/>
              </w:rPr>
            </w:pPr>
          </w:p>
          <w:p w:rsidR="00E91450" w:rsidRDefault="00E91450" w:rsidP="009B4A56">
            <w:pPr>
              <w:pStyle w:val="afffffc"/>
              <w:jc w:val="center"/>
              <w:rPr>
                <w:bCs/>
              </w:rPr>
            </w:pPr>
          </w:p>
          <w:p w:rsidR="00E91450" w:rsidRDefault="00E91450" w:rsidP="009B4A56">
            <w:pPr>
              <w:pStyle w:val="afffffc"/>
              <w:jc w:val="center"/>
              <w:rPr>
                <w:bCs/>
              </w:rPr>
            </w:pPr>
            <w:r>
              <w:rPr>
                <w:bCs/>
              </w:rPr>
              <w:t>50</w:t>
            </w:r>
          </w:p>
          <w:p w:rsidR="00E91450" w:rsidRDefault="00E91450" w:rsidP="009B4A56">
            <w:pPr>
              <w:pStyle w:val="afffffc"/>
              <w:jc w:val="center"/>
              <w:rPr>
                <w:bCs/>
              </w:rPr>
            </w:pPr>
          </w:p>
          <w:p w:rsidR="00E91450" w:rsidRDefault="00E91450" w:rsidP="009B4A56">
            <w:pPr>
              <w:pStyle w:val="afffffc"/>
              <w:jc w:val="center"/>
              <w:rPr>
                <w:bCs/>
              </w:rPr>
            </w:pPr>
          </w:p>
          <w:p w:rsidR="00E91450" w:rsidRDefault="00E91450" w:rsidP="009B4A56">
            <w:pPr>
              <w:pStyle w:val="afffffc"/>
              <w:jc w:val="center"/>
              <w:rPr>
                <w:bCs/>
              </w:rPr>
            </w:pPr>
          </w:p>
          <w:p w:rsidR="00E91450" w:rsidRDefault="00E91450" w:rsidP="009B4A56">
            <w:pPr>
              <w:pStyle w:val="afffffc"/>
              <w:jc w:val="center"/>
              <w:rPr>
                <w:bCs/>
              </w:rPr>
            </w:pPr>
            <w:r>
              <w:rPr>
                <w:bCs/>
              </w:rPr>
              <w:t>50</w:t>
            </w:r>
          </w:p>
          <w:p w:rsidR="00E91450" w:rsidRDefault="00E91450" w:rsidP="009B4A56">
            <w:pPr>
              <w:pStyle w:val="afffffc"/>
              <w:jc w:val="center"/>
              <w:rPr>
                <w:bCs/>
              </w:rPr>
            </w:pPr>
          </w:p>
          <w:p w:rsidR="00E91450" w:rsidRDefault="00E91450" w:rsidP="009B4A56">
            <w:pPr>
              <w:pStyle w:val="afffffc"/>
              <w:jc w:val="center"/>
              <w:rPr>
                <w:b/>
                <w:bCs/>
              </w:rPr>
            </w:pPr>
          </w:p>
          <w:p w:rsidR="00E91450" w:rsidRDefault="00E91450" w:rsidP="009B4A56">
            <w:pPr>
              <w:pStyle w:val="afffffc"/>
              <w:jc w:val="center"/>
              <w:rPr>
                <w:bCs/>
              </w:rPr>
            </w:pPr>
            <w:r>
              <w:rPr>
                <w:bCs/>
              </w:rPr>
              <w:t>53</w:t>
            </w:r>
          </w:p>
          <w:p w:rsidR="00E91450" w:rsidRDefault="00E91450" w:rsidP="009B4A56">
            <w:pPr>
              <w:pStyle w:val="afffffc"/>
              <w:jc w:val="center"/>
              <w:rPr>
                <w:bCs/>
              </w:rPr>
            </w:pPr>
            <w:r>
              <w:rPr>
                <w:bCs/>
              </w:rPr>
              <w:t>62</w:t>
            </w:r>
          </w:p>
          <w:p w:rsidR="00E91450" w:rsidRDefault="00E91450" w:rsidP="009B4A56">
            <w:pPr>
              <w:pStyle w:val="afffffc"/>
              <w:jc w:val="center"/>
              <w:rPr>
                <w:b/>
                <w:bCs/>
              </w:rPr>
            </w:pPr>
          </w:p>
          <w:p w:rsidR="00E91450" w:rsidRDefault="00E91450" w:rsidP="009B4A56">
            <w:pPr>
              <w:pStyle w:val="afffffc"/>
              <w:jc w:val="center"/>
              <w:rPr>
                <w:b/>
                <w:bCs/>
              </w:rPr>
            </w:pPr>
            <w:r>
              <w:rPr>
                <w:b/>
                <w:bCs/>
              </w:rPr>
              <w:t>64</w:t>
            </w:r>
          </w:p>
          <w:p w:rsidR="00E91450" w:rsidRDefault="00E91450" w:rsidP="009B4A56">
            <w:pPr>
              <w:pStyle w:val="afffffc"/>
              <w:jc w:val="center"/>
              <w:rPr>
                <w:bCs/>
              </w:rPr>
            </w:pPr>
            <w:r>
              <w:rPr>
                <w:bCs/>
              </w:rPr>
              <w:t>64</w:t>
            </w:r>
          </w:p>
          <w:p w:rsidR="00E91450" w:rsidRDefault="00E91450" w:rsidP="009B4A56">
            <w:pPr>
              <w:pStyle w:val="afffffc"/>
              <w:jc w:val="center"/>
              <w:rPr>
                <w:bCs/>
              </w:rPr>
            </w:pPr>
          </w:p>
          <w:p w:rsidR="00E91450" w:rsidRDefault="00E91450" w:rsidP="009B4A56">
            <w:pPr>
              <w:pStyle w:val="afffffc"/>
              <w:jc w:val="center"/>
              <w:rPr>
                <w:bCs/>
              </w:rPr>
            </w:pPr>
            <w:r>
              <w:rPr>
                <w:bCs/>
              </w:rPr>
              <w:t>64</w:t>
            </w:r>
          </w:p>
          <w:p w:rsidR="00E91450" w:rsidRDefault="00E91450" w:rsidP="009B4A56">
            <w:pPr>
              <w:pStyle w:val="afffffc"/>
              <w:jc w:val="center"/>
              <w:rPr>
                <w:bCs/>
              </w:rPr>
            </w:pPr>
          </w:p>
          <w:p w:rsidR="00E91450" w:rsidRDefault="00E91450" w:rsidP="009B4A56">
            <w:pPr>
              <w:pStyle w:val="afffffc"/>
              <w:jc w:val="center"/>
              <w:rPr>
                <w:bCs/>
              </w:rPr>
            </w:pPr>
            <w:r>
              <w:rPr>
                <w:bCs/>
              </w:rPr>
              <w:t>64</w:t>
            </w:r>
          </w:p>
          <w:p w:rsidR="00E91450" w:rsidRDefault="00E91450" w:rsidP="009B4A56">
            <w:pPr>
              <w:pStyle w:val="afffffc"/>
              <w:jc w:val="center"/>
              <w:rPr>
                <w:bCs/>
              </w:rPr>
            </w:pPr>
          </w:p>
          <w:p w:rsidR="00E91450" w:rsidRDefault="00E91450" w:rsidP="009B4A56">
            <w:pPr>
              <w:pStyle w:val="afffffc"/>
              <w:jc w:val="center"/>
              <w:rPr>
                <w:bCs/>
              </w:rPr>
            </w:pPr>
            <w:r>
              <w:rPr>
                <w:bCs/>
              </w:rPr>
              <w:t>75</w:t>
            </w:r>
          </w:p>
          <w:p w:rsidR="00E91450" w:rsidRDefault="00E91450" w:rsidP="009B4A56">
            <w:pPr>
              <w:pStyle w:val="afffffc"/>
              <w:jc w:val="center"/>
              <w:rPr>
                <w:bCs/>
              </w:rPr>
            </w:pPr>
          </w:p>
          <w:p w:rsidR="00E91450" w:rsidRDefault="00E91450" w:rsidP="009B4A56">
            <w:pPr>
              <w:pStyle w:val="afffffc"/>
              <w:jc w:val="center"/>
              <w:rPr>
                <w:bCs/>
              </w:rPr>
            </w:pPr>
          </w:p>
          <w:p w:rsidR="00E91450" w:rsidRDefault="00E91450" w:rsidP="009B4A56">
            <w:pPr>
              <w:pStyle w:val="afffffc"/>
              <w:jc w:val="center"/>
              <w:rPr>
                <w:bCs/>
                <w:lang w:val="en-US"/>
              </w:rPr>
            </w:pPr>
            <w:r>
              <w:rPr>
                <w:bCs/>
              </w:rPr>
              <w:t>76</w:t>
            </w:r>
          </w:p>
          <w:p w:rsidR="00E91450" w:rsidRDefault="00E91450" w:rsidP="009B4A56">
            <w:pPr>
              <w:pStyle w:val="afffffc"/>
              <w:jc w:val="center"/>
              <w:rPr>
                <w:bCs/>
              </w:rPr>
            </w:pPr>
            <w:r>
              <w:rPr>
                <w:bCs/>
              </w:rPr>
              <w:t>77</w:t>
            </w:r>
          </w:p>
          <w:p w:rsidR="00E91450" w:rsidRDefault="00E91450" w:rsidP="009B4A56">
            <w:pPr>
              <w:pStyle w:val="afffffc"/>
              <w:jc w:val="center"/>
              <w:rPr>
                <w:bCs/>
              </w:rPr>
            </w:pPr>
          </w:p>
          <w:p w:rsidR="00E91450" w:rsidRDefault="00E91450" w:rsidP="009B4A56">
            <w:pPr>
              <w:pStyle w:val="afffffc"/>
              <w:jc w:val="center"/>
              <w:rPr>
                <w:bCs/>
              </w:rPr>
            </w:pPr>
            <w:r>
              <w:rPr>
                <w:bCs/>
              </w:rPr>
              <w:t>83</w:t>
            </w:r>
          </w:p>
          <w:p w:rsidR="00E91450" w:rsidRDefault="00E91450" w:rsidP="009B4A56">
            <w:pPr>
              <w:pStyle w:val="afffffc"/>
              <w:jc w:val="center"/>
              <w:rPr>
                <w:bCs/>
              </w:rPr>
            </w:pPr>
          </w:p>
          <w:p w:rsidR="00E91450" w:rsidRDefault="00E91450" w:rsidP="009B4A56">
            <w:pPr>
              <w:pStyle w:val="afffffc"/>
              <w:jc w:val="center"/>
              <w:rPr>
                <w:bCs/>
              </w:rPr>
            </w:pPr>
            <w:r>
              <w:rPr>
                <w:bCs/>
              </w:rPr>
              <w:t>88</w:t>
            </w:r>
          </w:p>
          <w:p w:rsidR="00E91450" w:rsidRDefault="00E91450" w:rsidP="009B4A56">
            <w:pPr>
              <w:pStyle w:val="afffffc"/>
              <w:jc w:val="center"/>
              <w:rPr>
                <w:bCs/>
              </w:rPr>
            </w:pPr>
            <w:r>
              <w:rPr>
                <w:bCs/>
              </w:rPr>
              <w:t>92</w:t>
            </w:r>
          </w:p>
          <w:p w:rsidR="00E91450" w:rsidRDefault="00E91450" w:rsidP="009B4A56">
            <w:pPr>
              <w:pStyle w:val="afffffc"/>
              <w:jc w:val="center"/>
              <w:rPr>
                <w:bCs/>
              </w:rPr>
            </w:pPr>
          </w:p>
          <w:p w:rsidR="00E91450" w:rsidRDefault="00E91450" w:rsidP="009B4A56">
            <w:pPr>
              <w:pStyle w:val="afffffc"/>
              <w:jc w:val="center"/>
              <w:rPr>
                <w:bCs/>
              </w:rPr>
            </w:pPr>
          </w:p>
          <w:p w:rsidR="00E91450" w:rsidRDefault="00E91450" w:rsidP="009B4A56">
            <w:pPr>
              <w:pStyle w:val="afffffc"/>
              <w:jc w:val="center"/>
              <w:rPr>
                <w:b/>
                <w:bCs/>
              </w:rPr>
            </w:pPr>
            <w:r>
              <w:rPr>
                <w:b/>
                <w:bCs/>
              </w:rPr>
              <w:t>93</w:t>
            </w:r>
          </w:p>
          <w:p w:rsidR="00E91450" w:rsidRDefault="00E91450" w:rsidP="009B4A56">
            <w:pPr>
              <w:pStyle w:val="afffffc"/>
              <w:jc w:val="center"/>
              <w:rPr>
                <w:bCs/>
              </w:rPr>
            </w:pPr>
            <w:r>
              <w:rPr>
                <w:bCs/>
              </w:rPr>
              <w:t>93</w:t>
            </w:r>
          </w:p>
          <w:p w:rsidR="00E91450" w:rsidRDefault="00E91450" w:rsidP="009B4A56">
            <w:pPr>
              <w:pStyle w:val="afffffc"/>
              <w:jc w:val="center"/>
              <w:rPr>
                <w:bCs/>
              </w:rPr>
            </w:pPr>
          </w:p>
          <w:p w:rsidR="00E91450" w:rsidRDefault="00E91450" w:rsidP="009B4A56">
            <w:pPr>
              <w:pStyle w:val="afffffc"/>
              <w:jc w:val="center"/>
              <w:rPr>
                <w:bCs/>
              </w:rPr>
            </w:pPr>
          </w:p>
          <w:p w:rsidR="00E91450" w:rsidRDefault="00E91450" w:rsidP="009B4A56">
            <w:pPr>
              <w:pStyle w:val="afffffc"/>
              <w:jc w:val="center"/>
              <w:rPr>
                <w:bCs/>
              </w:rPr>
            </w:pPr>
            <w:r>
              <w:rPr>
                <w:bCs/>
              </w:rPr>
              <w:t>94</w:t>
            </w:r>
          </w:p>
          <w:p w:rsidR="00E91450" w:rsidRDefault="00E91450" w:rsidP="009B4A56">
            <w:pPr>
              <w:pStyle w:val="afffffc"/>
              <w:jc w:val="center"/>
              <w:rPr>
                <w:bCs/>
              </w:rPr>
            </w:pPr>
            <w:r>
              <w:rPr>
                <w:bCs/>
              </w:rPr>
              <w:t>99</w:t>
            </w:r>
          </w:p>
          <w:p w:rsidR="00E91450" w:rsidRDefault="00E91450" w:rsidP="009B4A56">
            <w:pPr>
              <w:pStyle w:val="afffffc"/>
              <w:jc w:val="center"/>
              <w:rPr>
                <w:bCs/>
              </w:rPr>
            </w:pPr>
          </w:p>
          <w:p w:rsidR="00E91450" w:rsidRDefault="00E91450" w:rsidP="009B4A56">
            <w:pPr>
              <w:pStyle w:val="afffffc"/>
              <w:jc w:val="center"/>
              <w:rPr>
                <w:bCs/>
              </w:rPr>
            </w:pPr>
            <w:r>
              <w:rPr>
                <w:bCs/>
              </w:rPr>
              <w:t>100</w:t>
            </w:r>
          </w:p>
          <w:p w:rsidR="00E91450" w:rsidRDefault="00E91450" w:rsidP="009B4A56">
            <w:pPr>
              <w:pStyle w:val="afffffc"/>
              <w:jc w:val="center"/>
              <w:rPr>
                <w:bCs/>
              </w:rPr>
            </w:pPr>
          </w:p>
          <w:p w:rsidR="00E91450" w:rsidRDefault="00E91450" w:rsidP="009B4A56">
            <w:pPr>
              <w:pStyle w:val="afffffc"/>
              <w:jc w:val="center"/>
              <w:rPr>
                <w:bCs/>
              </w:rPr>
            </w:pPr>
          </w:p>
          <w:p w:rsidR="00E91450" w:rsidRDefault="00E91450" w:rsidP="009B4A56">
            <w:pPr>
              <w:pStyle w:val="afffffc"/>
              <w:jc w:val="center"/>
              <w:rPr>
                <w:bCs/>
              </w:rPr>
            </w:pPr>
            <w:r>
              <w:rPr>
                <w:bCs/>
              </w:rPr>
              <w:t>104</w:t>
            </w:r>
          </w:p>
          <w:p w:rsidR="00E91450" w:rsidRDefault="00E91450" w:rsidP="009B4A56">
            <w:pPr>
              <w:pStyle w:val="afffffc"/>
              <w:jc w:val="center"/>
              <w:rPr>
                <w:bCs/>
              </w:rPr>
            </w:pPr>
          </w:p>
          <w:p w:rsidR="00E91450" w:rsidRDefault="00E91450" w:rsidP="009B4A56">
            <w:pPr>
              <w:pStyle w:val="afffffc"/>
              <w:jc w:val="center"/>
              <w:rPr>
                <w:bCs/>
              </w:rPr>
            </w:pPr>
          </w:p>
          <w:p w:rsidR="00E91450" w:rsidRDefault="00E91450" w:rsidP="009B4A56">
            <w:pPr>
              <w:pStyle w:val="afffffc"/>
              <w:jc w:val="center"/>
              <w:rPr>
                <w:b/>
              </w:rPr>
            </w:pPr>
          </w:p>
          <w:p w:rsidR="00E91450" w:rsidRDefault="00E91450" w:rsidP="009B4A56">
            <w:pPr>
              <w:pStyle w:val="afffffc"/>
              <w:jc w:val="center"/>
            </w:pPr>
            <w:r>
              <w:t>104</w:t>
            </w:r>
          </w:p>
          <w:p w:rsidR="00E91450" w:rsidRDefault="00E91450" w:rsidP="009B4A56">
            <w:pPr>
              <w:pStyle w:val="afffffc"/>
              <w:jc w:val="center"/>
              <w:rPr>
                <w:bCs/>
              </w:rPr>
            </w:pPr>
          </w:p>
          <w:p w:rsidR="00E91450" w:rsidRDefault="00E91450" w:rsidP="009B4A56">
            <w:pPr>
              <w:pStyle w:val="afffffc"/>
              <w:jc w:val="center"/>
              <w:rPr>
                <w:bCs/>
              </w:rPr>
            </w:pPr>
            <w:r>
              <w:rPr>
                <w:bCs/>
              </w:rPr>
              <w:t>105</w:t>
            </w:r>
          </w:p>
          <w:p w:rsidR="00E91450" w:rsidRDefault="00E91450" w:rsidP="009B4A56">
            <w:pPr>
              <w:pStyle w:val="afffffc"/>
              <w:jc w:val="center"/>
              <w:rPr>
                <w:bCs/>
              </w:rPr>
            </w:pPr>
            <w:r>
              <w:rPr>
                <w:bCs/>
              </w:rPr>
              <w:t>105</w:t>
            </w:r>
          </w:p>
          <w:p w:rsidR="00E91450" w:rsidRDefault="00E91450" w:rsidP="009B4A56">
            <w:pPr>
              <w:pStyle w:val="afffffc"/>
              <w:jc w:val="center"/>
              <w:rPr>
                <w:bCs/>
              </w:rPr>
            </w:pPr>
          </w:p>
          <w:p w:rsidR="00E91450" w:rsidRDefault="00E91450" w:rsidP="009B4A56">
            <w:pPr>
              <w:pStyle w:val="afffffc"/>
              <w:jc w:val="center"/>
              <w:rPr>
                <w:bCs/>
              </w:rPr>
            </w:pPr>
            <w:r>
              <w:rPr>
                <w:bCs/>
              </w:rPr>
              <w:t>107</w:t>
            </w:r>
          </w:p>
          <w:p w:rsidR="00E91450" w:rsidRDefault="00E91450" w:rsidP="009B4A56">
            <w:pPr>
              <w:pStyle w:val="afffffc"/>
              <w:jc w:val="center"/>
              <w:rPr>
                <w:b/>
                <w:bCs/>
              </w:rPr>
            </w:pPr>
            <w:r>
              <w:rPr>
                <w:bCs/>
              </w:rPr>
              <w:t>109</w:t>
            </w:r>
          </w:p>
          <w:p w:rsidR="00E91450" w:rsidRDefault="00E91450" w:rsidP="009B4A56">
            <w:pPr>
              <w:pStyle w:val="afffffc"/>
              <w:jc w:val="center"/>
              <w:rPr>
                <w:b/>
                <w:bCs/>
              </w:rPr>
            </w:pPr>
            <w:r>
              <w:rPr>
                <w:b/>
                <w:bCs/>
              </w:rPr>
              <w:t>111</w:t>
            </w:r>
          </w:p>
          <w:p w:rsidR="00E91450" w:rsidRDefault="00E91450" w:rsidP="009B4A56">
            <w:pPr>
              <w:pStyle w:val="afffffc"/>
              <w:jc w:val="center"/>
              <w:rPr>
                <w:bCs/>
              </w:rPr>
            </w:pPr>
            <w:r>
              <w:rPr>
                <w:bCs/>
              </w:rPr>
              <w:t>111</w:t>
            </w:r>
          </w:p>
          <w:p w:rsidR="00E91450" w:rsidRDefault="00E91450" w:rsidP="009B4A56">
            <w:pPr>
              <w:pStyle w:val="afffffc"/>
              <w:jc w:val="center"/>
              <w:rPr>
                <w:bCs/>
              </w:rPr>
            </w:pPr>
            <w:r>
              <w:rPr>
                <w:bCs/>
              </w:rPr>
              <w:t>111</w:t>
            </w:r>
          </w:p>
          <w:p w:rsidR="00E91450" w:rsidRDefault="00E91450" w:rsidP="009B4A56">
            <w:pPr>
              <w:pStyle w:val="afffffc"/>
              <w:jc w:val="center"/>
              <w:rPr>
                <w:bCs/>
              </w:rPr>
            </w:pPr>
            <w:r>
              <w:rPr>
                <w:bCs/>
              </w:rPr>
              <w:t>114</w:t>
            </w:r>
          </w:p>
          <w:p w:rsidR="00E91450" w:rsidRDefault="00E91450" w:rsidP="009B4A56">
            <w:pPr>
              <w:pStyle w:val="afffffc"/>
              <w:jc w:val="center"/>
              <w:rPr>
                <w:bCs/>
              </w:rPr>
            </w:pPr>
            <w:r>
              <w:rPr>
                <w:bCs/>
              </w:rPr>
              <w:t>118</w:t>
            </w:r>
          </w:p>
          <w:p w:rsidR="00E91450" w:rsidRDefault="00E91450" w:rsidP="009B4A56">
            <w:pPr>
              <w:pStyle w:val="afffffc"/>
              <w:jc w:val="center"/>
              <w:rPr>
                <w:bCs/>
              </w:rPr>
            </w:pPr>
          </w:p>
          <w:p w:rsidR="00E91450" w:rsidRDefault="00E91450" w:rsidP="009B4A56">
            <w:pPr>
              <w:pStyle w:val="afffffc"/>
              <w:jc w:val="center"/>
              <w:rPr>
                <w:bCs/>
              </w:rPr>
            </w:pPr>
            <w:r>
              <w:rPr>
                <w:bCs/>
              </w:rPr>
              <w:t>119</w:t>
            </w:r>
          </w:p>
          <w:p w:rsidR="00E91450" w:rsidRDefault="00E91450" w:rsidP="009B4A56">
            <w:pPr>
              <w:pStyle w:val="afffffc"/>
              <w:jc w:val="center"/>
              <w:rPr>
                <w:bCs/>
              </w:rPr>
            </w:pPr>
          </w:p>
          <w:p w:rsidR="00E91450" w:rsidRDefault="00E91450" w:rsidP="009B4A56">
            <w:pPr>
              <w:pStyle w:val="afffffc"/>
              <w:jc w:val="center"/>
              <w:rPr>
                <w:bCs/>
              </w:rPr>
            </w:pPr>
          </w:p>
          <w:p w:rsidR="00E91450" w:rsidRDefault="00E91450" w:rsidP="009B4A56">
            <w:pPr>
              <w:pStyle w:val="afffffc"/>
              <w:jc w:val="center"/>
              <w:rPr>
                <w:bCs/>
              </w:rPr>
            </w:pPr>
            <w:r>
              <w:rPr>
                <w:bCs/>
              </w:rPr>
              <w:t>136</w:t>
            </w:r>
          </w:p>
          <w:p w:rsidR="00E91450" w:rsidRDefault="00E91450" w:rsidP="009B4A56">
            <w:pPr>
              <w:pStyle w:val="afffffc"/>
              <w:jc w:val="center"/>
              <w:rPr>
                <w:bCs/>
              </w:rPr>
            </w:pPr>
            <w:r>
              <w:rPr>
                <w:bCs/>
              </w:rPr>
              <w:t>144</w:t>
            </w:r>
          </w:p>
          <w:p w:rsidR="00E91450" w:rsidRDefault="00E91450" w:rsidP="009B4A56">
            <w:pPr>
              <w:pStyle w:val="afffffc"/>
              <w:jc w:val="center"/>
              <w:rPr>
                <w:bCs/>
              </w:rPr>
            </w:pPr>
            <w:r>
              <w:rPr>
                <w:bCs/>
              </w:rPr>
              <w:t>146</w:t>
            </w:r>
          </w:p>
          <w:p w:rsidR="00E91450" w:rsidRDefault="00E91450" w:rsidP="009B4A56">
            <w:pPr>
              <w:pStyle w:val="afffffc"/>
              <w:jc w:val="center"/>
              <w:rPr>
                <w:bCs/>
              </w:rPr>
            </w:pPr>
            <w:r>
              <w:rPr>
                <w:bCs/>
              </w:rPr>
              <w:t>152</w:t>
            </w:r>
          </w:p>
          <w:p w:rsidR="00E91450" w:rsidRDefault="00E91450" w:rsidP="009B4A56">
            <w:pPr>
              <w:pStyle w:val="afffffc"/>
              <w:jc w:val="center"/>
              <w:rPr>
                <w:bCs/>
              </w:rPr>
            </w:pPr>
            <w:r>
              <w:rPr>
                <w:bCs/>
                <w:lang w:val="uk-UA"/>
              </w:rPr>
              <w:t>156</w:t>
            </w:r>
          </w:p>
        </w:tc>
      </w:tr>
    </w:tbl>
    <w:p w:rsidR="00E91450" w:rsidRDefault="00E91450" w:rsidP="00E91450">
      <w:pPr>
        <w:pStyle w:val="afffffc"/>
        <w:jc w:val="center"/>
        <w:rPr>
          <w:caps/>
        </w:rPr>
      </w:pPr>
      <w:r>
        <w:rPr>
          <w:caps/>
        </w:rPr>
        <w:lastRenderedPageBreak/>
        <w:br w:type="page"/>
      </w:r>
      <w:r>
        <w:rPr>
          <w:b/>
        </w:rPr>
        <w:lastRenderedPageBreak/>
        <w:t>СПИСОК УСЛОВНЫХ СОКРАЩЕНИЙ</w:t>
      </w:r>
    </w:p>
    <w:tbl>
      <w:tblPr>
        <w:tblW w:w="0" w:type="auto"/>
        <w:tblLook w:val="0000" w:firstRow="0" w:lastRow="0" w:firstColumn="0" w:lastColumn="0" w:noHBand="0" w:noVBand="0"/>
      </w:tblPr>
      <w:tblGrid>
        <w:gridCol w:w="1066"/>
        <w:gridCol w:w="359"/>
        <w:gridCol w:w="7930"/>
      </w:tblGrid>
      <w:tr w:rsidR="00E91450" w:rsidTr="009B4A56">
        <w:tc>
          <w:tcPr>
            <w:tcW w:w="1068" w:type="dxa"/>
            <w:vAlign w:val="center"/>
          </w:tcPr>
          <w:p w:rsidR="00E91450" w:rsidRDefault="00E91450" w:rsidP="009B4A56">
            <w:pPr>
              <w:pStyle w:val="afffffc"/>
              <w:rPr>
                <w:b/>
              </w:rPr>
            </w:pPr>
            <w:r>
              <w:t>ББК</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rPr>
                <w:b/>
              </w:rPr>
            </w:pPr>
            <w:r>
              <w:t>большеберцовая кость</w:t>
            </w:r>
          </w:p>
        </w:tc>
      </w:tr>
      <w:tr w:rsidR="00E91450" w:rsidTr="009B4A56">
        <w:tc>
          <w:tcPr>
            <w:tcW w:w="1068" w:type="dxa"/>
            <w:vAlign w:val="center"/>
          </w:tcPr>
          <w:p w:rsidR="00E91450" w:rsidRDefault="00E91450" w:rsidP="009B4A56">
            <w:pPr>
              <w:spacing w:after="0" w:line="360" w:lineRule="auto"/>
              <w:rPr>
                <w:b/>
              </w:rPr>
            </w:pPr>
            <w:r>
              <w:t>ББС</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rPr>
                <w:b/>
              </w:rPr>
            </w:pPr>
            <w:r>
              <w:t>большеберцовая связка</w:t>
            </w:r>
          </w:p>
        </w:tc>
      </w:tr>
      <w:tr w:rsidR="00E91450" w:rsidTr="009B4A56">
        <w:tc>
          <w:tcPr>
            <w:tcW w:w="1068" w:type="dxa"/>
            <w:vAlign w:val="center"/>
          </w:tcPr>
          <w:p w:rsidR="00E91450" w:rsidRDefault="00E91450" w:rsidP="009B4A56">
            <w:pPr>
              <w:spacing w:after="0" w:line="360" w:lineRule="auto"/>
            </w:pPr>
            <w:r>
              <w:t>БК</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бедренная кость</w:t>
            </w:r>
          </w:p>
        </w:tc>
      </w:tr>
      <w:tr w:rsidR="00E91450" w:rsidTr="009B4A56">
        <w:tc>
          <w:tcPr>
            <w:tcW w:w="1068" w:type="dxa"/>
          </w:tcPr>
          <w:p w:rsidR="00E91450" w:rsidRDefault="00E91450" w:rsidP="009B4A56">
            <w:pPr>
              <w:pStyle w:val="afffffc"/>
            </w:pPr>
            <w:r>
              <w:t>ВРА</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«вспомогательный разгибательный аппарат» – подсистема двигательного аппарата коленного сустава, включающая несколько звеньев и состоящая из: поверхностной фасции бедра – широкой фасции бедра – связок, поддерживающих надколенник</w:t>
            </w:r>
          </w:p>
        </w:tc>
      </w:tr>
      <w:tr w:rsidR="00E91450" w:rsidTr="009B4A56">
        <w:tc>
          <w:tcPr>
            <w:tcW w:w="1068" w:type="dxa"/>
            <w:vAlign w:val="center"/>
          </w:tcPr>
          <w:p w:rsidR="00E91450" w:rsidRDefault="00E91450" w:rsidP="009B4A56">
            <w:pPr>
              <w:spacing w:after="0" w:line="360" w:lineRule="auto"/>
            </w:pPr>
            <w:r>
              <w:t>ДВД</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диспластическая вальгусная деформация</w:t>
            </w:r>
          </w:p>
        </w:tc>
      </w:tr>
      <w:tr w:rsidR="00E91450" w:rsidTr="009B4A56">
        <w:tc>
          <w:tcPr>
            <w:tcW w:w="1068" w:type="dxa"/>
            <w:vAlign w:val="center"/>
          </w:tcPr>
          <w:p w:rsidR="00E91450" w:rsidRDefault="00E91450" w:rsidP="009B4A56">
            <w:pPr>
              <w:pStyle w:val="afffffc"/>
            </w:pPr>
            <w:r>
              <w:t>ИППС</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Институт патологии позвоночника и суставов</w:t>
            </w:r>
          </w:p>
        </w:tc>
      </w:tr>
      <w:tr w:rsidR="00E91450" w:rsidTr="009B4A56">
        <w:tc>
          <w:tcPr>
            <w:tcW w:w="1068" w:type="dxa"/>
            <w:vAlign w:val="center"/>
          </w:tcPr>
          <w:p w:rsidR="00E91450" w:rsidRDefault="00E91450" w:rsidP="009B4A56">
            <w:pPr>
              <w:spacing w:after="0" w:line="360" w:lineRule="auto"/>
            </w:pPr>
            <w:r>
              <w:t>КС</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коленный сустав</w:t>
            </w:r>
          </w:p>
        </w:tc>
      </w:tr>
      <w:tr w:rsidR="00E91450" w:rsidTr="009B4A56">
        <w:tc>
          <w:tcPr>
            <w:tcW w:w="1068" w:type="dxa"/>
            <w:vAlign w:val="center"/>
          </w:tcPr>
          <w:p w:rsidR="00E91450" w:rsidRDefault="00E91450" w:rsidP="009B4A56">
            <w:pPr>
              <w:spacing w:after="0" w:line="360" w:lineRule="auto"/>
            </w:pPr>
            <w:r>
              <w:t>КВарО</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корригирующая варизирующая остеотомия</w:t>
            </w:r>
          </w:p>
        </w:tc>
      </w:tr>
      <w:tr w:rsidR="00E91450" w:rsidTr="009B4A56">
        <w:tc>
          <w:tcPr>
            <w:tcW w:w="1068" w:type="dxa"/>
            <w:vAlign w:val="center"/>
          </w:tcPr>
          <w:p w:rsidR="00E91450" w:rsidRDefault="00E91450" w:rsidP="009B4A56">
            <w:pPr>
              <w:spacing w:after="0" w:line="360" w:lineRule="auto"/>
            </w:pPr>
            <w:r>
              <w:t>КВО</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корригирующая вальгизирующая остеотомия</w:t>
            </w:r>
          </w:p>
        </w:tc>
      </w:tr>
      <w:tr w:rsidR="00E91450" w:rsidTr="009B4A56">
        <w:tc>
          <w:tcPr>
            <w:tcW w:w="1068" w:type="dxa"/>
            <w:vAlign w:val="center"/>
          </w:tcPr>
          <w:p w:rsidR="00E91450" w:rsidRDefault="00E91450" w:rsidP="009B4A56">
            <w:pPr>
              <w:spacing w:after="0" w:line="360" w:lineRule="auto"/>
            </w:pPr>
            <w:r>
              <w:t>ЛФК</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лечебная физкультура</w:t>
            </w:r>
          </w:p>
        </w:tc>
      </w:tr>
      <w:tr w:rsidR="00E91450" w:rsidTr="009B4A56">
        <w:tc>
          <w:tcPr>
            <w:tcW w:w="1068" w:type="dxa"/>
          </w:tcPr>
          <w:p w:rsidR="00E91450" w:rsidRDefault="00E91450" w:rsidP="009B4A56">
            <w:pPr>
              <w:pStyle w:val="afffffc"/>
            </w:pPr>
            <w:r>
              <w:t>ЛР</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латеральный релиз (пластика наружных связок, поддерживающих надколенник)</w:t>
            </w:r>
          </w:p>
        </w:tc>
      </w:tr>
      <w:tr w:rsidR="00E91450" w:rsidTr="009B4A56">
        <w:tc>
          <w:tcPr>
            <w:tcW w:w="1068" w:type="dxa"/>
            <w:vAlign w:val="center"/>
          </w:tcPr>
          <w:p w:rsidR="00E91450" w:rsidRDefault="00E91450" w:rsidP="009B4A56">
            <w:pPr>
              <w:spacing w:after="0" w:line="360" w:lineRule="auto"/>
            </w:pPr>
            <w:r>
              <w:t>МБК</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малоберцовая кость</w:t>
            </w:r>
          </w:p>
        </w:tc>
      </w:tr>
      <w:tr w:rsidR="00E91450" w:rsidTr="009B4A56">
        <w:tc>
          <w:tcPr>
            <w:tcW w:w="1068" w:type="dxa"/>
            <w:vAlign w:val="center"/>
          </w:tcPr>
          <w:p w:rsidR="00E91450" w:rsidRDefault="00E91450" w:rsidP="009B4A56">
            <w:pPr>
              <w:spacing w:after="0" w:line="360" w:lineRule="auto"/>
            </w:pPr>
            <w:r>
              <w:t>НО</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накостный остеосинтез</w:t>
            </w:r>
          </w:p>
        </w:tc>
      </w:tr>
      <w:tr w:rsidR="00E91450" w:rsidTr="009B4A56">
        <w:tc>
          <w:tcPr>
            <w:tcW w:w="1068" w:type="dxa"/>
          </w:tcPr>
          <w:p w:rsidR="00E91450" w:rsidRDefault="00E91450" w:rsidP="009B4A56">
            <w:pPr>
              <w:spacing w:after="0" w:line="360" w:lineRule="auto"/>
            </w:pPr>
            <w:r>
              <w:t>РА</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«разгибательный аппарат», подсистема двигательного аппарата коленного сустава, включающая несколько звеньев: четырёхглавая мышца (прямая) – её сухожилие – препателлярный апоневроз – связка надколенника – бугристость большеберцовой кости</w:t>
            </w:r>
          </w:p>
        </w:tc>
      </w:tr>
      <w:tr w:rsidR="00E91450" w:rsidTr="009B4A56">
        <w:tc>
          <w:tcPr>
            <w:tcW w:w="1068" w:type="dxa"/>
            <w:vAlign w:val="center"/>
          </w:tcPr>
          <w:p w:rsidR="00E91450" w:rsidRDefault="00E91450" w:rsidP="009B4A56">
            <w:pPr>
              <w:spacing w:after="0" w:line="360" w:lineRule="auto"/>
            </w:pPr>
            <w:r>
              <w:t>СА</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стержневой остеосинтез</w:t>
            </w:r>
          </w:p>
        </w:tc>
      </w:tr>
      <w:tr w:rsidR="00E91450" w:rsidTr="009B4A56">
        <w:tc>
          <w:tcPr>
            <w:tcW w:w="1068" w:type="dxa"/>
            <w:vAlign w:val="center"/>
          </w:tcPr>
          <w:p w:rsidR="00E91450" w:rsidRDefault="00E91450" w:rsidP="009B4A56">
            <w:pPr>
              <w:spacing w:after="0" w:line="360" w:lineRule="auto"/>
            </w:pPr>
            <w:r>
              <w:t>СОК</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суммарный оценочный критерий</w:t>
            </w:r>
          </w:p>
        </w:tc>
      </w:tr>
      <w:tr w:rsidR="00E91450" w:rsidTr="009B4A56">
        <w:tc>
          <w:tcPr>
            <w:tcW w:w="1068" w:type="dxa"/>
            <w:vAlign w:val="center"/>
          </w:tcPr>
          <w:p w:rsidR="00E91450" w:rsidRDefault="00E91450" w:rsidP="009B4A56">
            <w:pPr>
              <w:spacing w:after="0" w:line="360" w:lineRule="auto"/>
            </w:pPr>
            <w:r>
              <w:t>ТФС</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тибио-феморальное сочленение</w:t>
            </w:r>
          </w:p>
        </w:tc>
      </w:tr>
      <w:tr w:rsidR="00E91450" w:rsidTr="009B4A56">
        <w:tc>
          <w:tcPr>
            <w:tcW w:w="1068" w:type="dxa"/>
            <w:vAlign w:val="center"/>
          </w:tcPr>
          <w:p w:rsidR="00E91450" w:rsidRDefault="00E91450" w:rsidP="009B4A56">
            <w:pPr>
              <w:spacing w:after="0" w:line="360" w:lineRule="auto"/>
            </w:pPr>
            <w:r>
              <w:t>ФПС</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феморо-пателлярное сочленение</w:t>
            </w:r>
          </w:p>
        </w:tc>
      </w:tr>
      <w:tr w:rsidR="00E91450" w:rsidTr="009B4A56">
        <w:tc>
          <w:tcPr>
            <w:tcW w:w="1068" w:type="dxa"/>
            <w:vAlign w:val="center"/>
          </w:tcPr>
          <w:p w:rsidR="00E91450" w:rsidRDefault="00E91450" w:rsidP="009B4A56">
            <w:pPr>
              <w:spacing w:after="0" w:line="360" w:lineRule="auto"/>
            </w:pPr>
            <w:r>
              <w:t>ЯМР</w:t>
            </w:r>
          </w:p>
        </w:tc>
        <w:tc>
          <w:tcPr>
            <w:tcW w:w="360" w:type="dxa"/>
          </w:tcPr>
          <w:p w:rsidR="00E91450" w:rsidRDefault="00E91450" w:rsidP="009B4A56">
            <w:pPr>
              <w:spacing w:after="0" w:line="360" w:lineRule="auto"/>
              <w:rPr>
                <w:b/>
              </w:rPr>
            </w:pPr>
            <w:r>
              <w:rPr>
                <w:b/>
              </w:rPr>
              <w:t>–</w:t>
            </w:r>
          </w:p>
        </w:tc>
        <w:tc>
          <w:tcPr>
            <w:tcW w:w="8142" w:type="dxa"/>
          </w:tcPr>
          <w:p w:rsidR="00E91450" w:rsidRDefault="00E91450" w:rsidP="009B4A56">
            <w:pPr>
              <w:spacing w:after="0" w:line="360" w:lineRule="auto"/>
              <w:jc w:val="both"/>
            </w:pPr>
            <w:r>
              <w:t>ядерно-магнитный резонанс</w:t>
            </w:r>
          </w:p>
        </w:tc>
      </w:tr>
    </w:tbl>
    <w:p w:rsidR="00E91450" w:rsidRDefault="00E91450" w:rsidP="00E91450">
      <w:pPr>
        <w:spacing w:after="0" w:line="360" w:lineRule="auto"/>
        <w:jc w:val="both"/>
      </w:pPr>
    </w:p>
    <w:p w:rsidR="00E91450" w:rsidRDefault="00E91450" w:rsidP="00E91450">
      <w:pPr>
        <w:spacing w:after="0" w:line="360" w:lineRule="auto"/>
        <w:jc w:val="center"/>
        <w:rPr>
          <w:b/>
        </w:rPr>
      </w:pPr>
      <w:r>
        <w:br w:type="page"/>
      </w:r>
      <w:r>
        <w:rPr>
          <w:b/>
        </w:rPr>
        <w:lastRenderedPageBreak/>
        <w:t>ВВЕДЕНИЕ</w:t>
      </w:r>
    </w:p>
    <w:p w:rsidR="00E91450" w:rsidRDefault="00E91450" w:rsidP="00E91450">
      <w:pPr>
        <w:spacing w:after="0" w:line="360" w:lineRule="auto"/>
        <w:jc w:val="both"/>
        <w:rPr>
          <w:b/>
          <w:sz w:val="32"/>
        </w:rPr>
      </w:pPr>
    </w:p>
    <w:p w:rsidR="00E91450" w:rsidRDefault="00E91450" w:rsidP="00E91450">
      <w:pPr>
        <w:spacing w:after="0" w:line="360" w:lineRule="auto"/>
        <w:ind w:firstLine="720"/>
        <w:jc w:val="both"/>
      </w:pPr>
      <w:r>
        <w:rPr>
          <w:b/>
        </w:rPr>
        <w:t>Актуальность темы</w:t>
      </w:r>
      <w:r>
        <w:t xml:space="preserve"> </w:t>
      </w:r>
    </w:p>
    <w:p w:rsidR="00E91450" w:rsidRDefault="00E91450" w:rsidP="00E91450">
      <w:pPr>
        <w:pStyle w:val="af"/>
        <w:spacing w:line="360" w:lineRule="auto"/>
        <w:rPr>
          <w:spacing w:val="6"/>
          <w:szCs w:val="28"/>
        </w:rPr>
      </w:pPr>
      <w:r>
        <w:rPr>
          <w:spacing w:val="6"/>
          <w:szCs w:val="28"/>
        </w:rPr>
        <w:t xml:space="preserve">Вальгусная деформация коленного сустава (КС) относится к числу сложных фронтальных деформаций нижней конечности. Фронтальные деформации со временем (в зависимости от степени деформации) приводят к разрушению наружной пары мыщелков коленного сустава (бедренная {БК} и большеберцовая кость {ББК}) с последующей инвалидизацией больных [45, 141]. Этиологические факторы возникновения и прогрессирования вальгусной деформации разнообразны. К ним относят травмы, патические причины – артриты различной этиологии, опухолевидные перестройки костной ткани с разрушением наружных отделов сустава. В детском и подростковом возрасте к причинам, вызывающим развитие диспластической вальгусной деформации (ДВД), относят врождённые генетически опосредованные нарушения – дисплазии соединительной ткани [118, 146, 149, 159, 160]. Однако, как отмечалось многими исследованиями, в последние годы наиболее частой причиной развития фронтальных деформаций коленного сустава являются нарушения равновесия между биологической устойчивостью тканей и механическим их нагружением [52, 62, 67, 72, 117, 124, 125]. </w:t>
      </w:r>
    </w:p>
    <w:p w:rsidR="00E91450" w:rsidRDefault="00E91450" w:rsidP="00E91450">
      <w:pPr>
        <w:spacing w:after="0" w:line="360" w:lineRule="auto"/>
        <w:ind w:firstLine="720"/>
        <w:jc w:val="both"/>
      </w:pPr>
      <w:r>
        <w:rPr>
          <w:spacing w:val="6"/>
        </w:rPr>
        <w:t>Состояние тканей</w:t>
      </w:r>
      <w:r>
        <w:t xml:space="preserve"> сустава зависит в большей степени от величины нагружения на сустав, чем от метаболических причин. Это было подтверждено рядом исследователей на этапе эволюции проблемы осевых деформаций коленного сустава 1966 – 1980 гг. [64, 72, 118, 137]. Благодаря этим исследованиям была разработана тактика оперативного лечения осевых деформаций (в том числе и вальгусной) посредством корригирующих остеотомий [38, 45, 80, 134, 135, 158]. Полученные результаты удовлетворяли в течение 2-3 лет после вмешательства. Затем наступал рецидив деформации, что можно расценивать как следствие какого-то процесса, не учитываемого при проведении корригирующих остеотомий [86, 146, 177, 179, 181, 182].</w:t>
      </w:r>
    </w:p>
    <w:p w:rsidR="00E91450" w:rsidRDefault="00E91450" w:rsidP="00E91450">
      <w:pPr>
        <w:spacing w:after="0" w:line="360" w:lineRule="auto"/>
        <w:ind w:firstLine="720"/>
        <w:jc w:val="both"/>
        <w:rPr>
          <w:spacing w:val="-4"/>
        </w:rPr>
      </w:pPr>
      <w:r>
        <w:t xml:space="preserve">Вторым этапом, существенно повлиявшим на формирование представлений об осевых деформациях коленного сустава в 1980 – 1995 гг., стала разработка представлений о генетически опосредованных аномалиях развития суставов с преобразованием (под воздействием факторов внешней среды) их в заболевания [13, 26, 49, 50, 73]. Однако по вопросу вальгусной </w:t>
      </w:r>
      <w:r>
        <w:rPr>
          <w:spacing w:val="-4"/>
        </w:rPr>
        <w:t xml:space="preserve">осевой деформации коленного сустава углублённых исследований не проводилось. Выполненный анализ литературы и поиск патентной информации подтвердили вышеуказанное. Очевидно, это можно объяснить тем, что деформация встречается в несколько раз реже варусной [45, 50, 55, 132]. </w:t>
      </w:r>
    </w:p>
    <w:p w:rsidR="00E91450" w:rsidRDefault="00E91450" w:rsidP="00E91450">
      <w:pPr>
        <w:spacing w:after="0" w:line="360" w:lineRule="auto"/>
        <w:ind w:firstLine="720"/>
        <w:jc w:val="both"/>
        <w:rPr>
          <w:b/>
          <w:bCs/>
        </w:rPr>
      </w:pPr>
      <w:r>
        <w:rPr>
          <w:b/>
          <w:bCs/>
        </w:rPr>
        <w:t>Связь работы с научными программами, планами, темами</w:t>
      </w:r>
    </w:p>
    <w:p w:rsidR="00E91450" w:rsidRDefault="00E91450" w:rsidP="00E91450">
      <w:pPr>
        <w:spacing w:after="0" w:line="360" w:lineRule="auto"/>
        <w:ind w:firstLine="720"/>
        <w:jc w:val="both"/>
      </w:pPr>
      <w:r>
        <w:t xml:space="preserve">Диссертационная работа выполнена в соответствии с планом научно-исследовательских работ кафедры травматологии и ортопедии Харьковской медицинской академии последипломного </w:t>
      </w:r>
      <w:r>
        <w:lastRenderedPageBreak/>
        <w:t>образования МЗ Украины.  Согласно договору, о научном сотрудничестве с Государственным учреждением «Институт патологии позвоночника и суставов имени профессора М.И.Ситенко АМН Украины», предусматривалось совместное выполнение научно-исследовательской работы «Разработка методики хирургической коррекции деформации коленного сустава на основании изучения топографии нагружения конечно-элементной модели», шифр темы ЦФ.2007.5.АМНУ, госрегистрация №0107</w:t>
      </w:r>
      <w:r>
        <w:rPr>
          <w:lang w:val="en-US"/>
        </w:rPr>
        <w:t>U</w:t>
      </w:r>
      <w:r>
        <w:t>000110.  В рамках этой темы автор выполнил (обследование, лечение пациентов, биомеханические и графоаналитические исследования, концептуальное моделирование, а также статистическую обработку полученных данных).</w:t>
      </w:r>
    </w:p>
    <w:p w:rsidR="00E91450" w:rsidRDefault="00E91450" w:rsidP="00E91450">
      <w:pPr>
        <w:spacing w:after="0" w:line="360" w:lineRule="auto"/>
        <w:ind w:right="-6" w:firstLine="720"/>
        <w:jc w:val="both"/>
      </w:pPr>
      <w:r>
        <w:rPr>
          <w:b/>
        </w:rPr>
        <w:t>Цель исследования:</w:t>
      </w:r>
      <w:r>
        <w:t xml:space="preserve"> определить особенности диспластической вальгусной деформации коленного сустава и разработать её диагностику и тактику хирургического лечения.  </w:t>
      </w:r>
    </w:p>
    <w:p w:rsidR="00E91450" w:rsidRDefault="00E91450" w:rsidP="00E91450">
      <w:pPr>
        <w:spacing w:after="0" w:line="360" w:lineRule="auto"/>
        <w:ind w:firstLine="720"/>
        <w:jc w:val="both"/>
        <w:rPr>
          <w:b/>
        </w:rPr>
      </w:pPr>
    </w:p>
    <w:p w:rsidR="00E91450" w:rsidRDefault="00E91450" w:rsidP="00E91450">
      <w:pPr>
        <w:spacing w:after="0" w:line="360" w:lineRule="auto"/>
        <w:ind w:firstLine="720"/>
        <w:jc w:val="both"/>
        <w:rPr>
          <w:b/>
        </w:rPr>
      </w:pPr>
    </w:p>
    <w:p w:rsidR="00E91450" w:rsidRDefault="00E91450" w:rsidP="00E91450">
      <w:pPr>
        <w:spacing w:after="0" w:line="360" w:lineRule="auto"/>
        <w:ind w:firstLine="720"/>
        <w:jc w:val="both"/>
        <w:rPr>
          <w:b/>
        </w:rPr>
      </w:pPr>
      <w:r>
        <w:rPr>
          <w:b/>
        </w:rPr>
        <w:t xml:space="preserve">Задачи исследования: </w:t>
      </w:r>
    </w:p>
    <w:p w:rsidR="00E91450" w:rsidRDefault="00E91450" w:rsidP="00B96498">
      <w:pPr>
        <w:numPr>
          <w:ilvl w:val="0"/>
          <w:numId w:val="27"/>
        </w:numPr>
        <w:spacing w:after="0" w:line="360" w:lineRule="auto"/>
        <w:jc w:val="both"/>
        <w:rPr>
          <w:spacing w:val="4"/>
        </w:rPr>
      </w:pPr>
      <w:r>
        <w:rPr>
          <w:spacing w:val="4"/>
        </w:rPr>
        <w:t>Изучить проблемы диагностики и хирургического лечения вальгусной деформации коленного сустава, определить возможные пути развития и наиболее эффективные вмешательства.</w:t>
      </w:r>
    </w:p>
    <w:p w:rsidR="00E91450" w:rsidRDefault="00E91450" w:rsidP="00B96498">
      <w:pPr>
        <w:numPr>
          <w:ilvl w:val="0"/>
          <w:numId w:val="27"/>
        </w:numPr>
        <w:spacing w:after="0" w:line="360" w:lineRule="auto"/>
        <w:jc w:val="both"/>
        <w:rPr>
          <w:spacing w:val="4"/>
        </w:rPr>
      </w:pPr>
      <w:r>
        <w:rPr>
          <w:spacing w:val="4"/>
        </w:rPr>
        <w:t>Определить методы исследования и  особенности вальгусной деформации коленного сустава, подтвердить её диспластическую обусловленность.</w:t>
      </w:r>
    </w:p>
    <w:p w:rsidR="00E91450" w:rsidRDefault="00E91450" w:rsidP="00B96498">
      <w:pPr>
        <w:pStyle w:val="afff"/>
        <w:numPr>
          <w:ilvl w:val="0"/>
          <w:numId w:val="27"/>
        </w:numPr>
        <w:suppressAutoHyphens w:val="0"/>
        <w:overflowPunct/>
        <w:autoSpaceDE/>
        <w:spacing w:line="360" w:lineRule="auto"/>
        <w:contextualSpacing w:val="0"/>
        <w:jc w:val="both"/>
        <w:textAlignment w:val="auto"/>
        <w:rPr>
          <w:sz w:val="28"/>
          <w:szCs w:val="28"/>
        </w:rPr>
      </w:pPr>
      <w:r>
        <w:rPr>
          <w:sz w:val="28"/>
          <w:szCs w:val="28"/>
        </w:rPr>
        <w:t>рассмотрены особенности состояния и тенденции развития хирургии вальгусной деформации коленного сустава, что в итоге позволит выбрать наиболее совершенные способы оперативных вмешательств, которые могли бы стать базой для применения их к условиям вальгусной деформации диспластического генеза.</w:t>
      </w:r>
    </w:p>
    <w:p w:rsidR="00E91450" w:rsidRDefault="00E91450" w:rsidP="00B96498">
      <w:pPr>
        <w:numPr>
          <w:ilvl w:val="0"/>
          <w:numId w:val="27"/>
        </w:numPr>
        <w:spacing w:after="0" w:line="360" w:lineRule="auto"/>
        <w:jc w:val="both"/>
      </w:pPr>
      <w:r>
        <w:rPr>
          <w:color w:val="231F20"/>
        </w:rPr>
        <w:t>Определить клинические, антропометрические и рентгенологические критерии, необходимые</w:t>
      </w:r>
      <w:r>
        <w:rPr>
          <w:color w:val="231F20"/>
          <w:sz w:val="20"/>
          <w:szCs w:val="20"/>
        </w:rPr>
        <w:t xml:space="preserve"> </w:t>
      </w:r>
      <w:r>
        <w:rPr>
          <w:color w:val="231F20"/>
        </w:rPr>
        <w:t>для диагностики вальгусной деформации коленного сустава и прогнозирования результатов лечения.</w:t>
      </w:r>
    </w:p>
    <w:p w:rsidR="00E91450" w:rsidRDefault="00E91450" w:rsidP="00B96498">
      <w:pPr>
        <w:numPr>
          <w:ilvl w:val="0"/>
          <w:numId w:val="27"/>
        </w:numPr>
        <w:spacing w:after="0" w:line="360" w:lineRule="auto"/>
        <w:jc w:val="both"/>
      </w:pPr>
      <w:r>
        <w:t>Изучить биомеханические особенности коленного сустава при вальгусной деформации. Создать математическую модель коленного сустава, имеющую вальгусную дефомацию, при исследовании которой возможно разработать методы хирургической коррекции деформации.</w:t>
      </w:r>
    </w:p>
    <w:p w:rsidR="00E91450" w:rsidRDefault="00E91450" w:rsidP="00B96498">
      <w:pPr>
        <w:numPr>
          <w:ilvl w:val="0"/>
          <w:numId w:val="27"/>
        </w:numPr>
        <w:spacing w:after="0" w:line="360" w:lineRule="auto"/>
        <w:jc w:val="both"/>
      </w:pPr>
      <w:r>
        <w:t>Разработать тактику и методы хирургического лечения вальгусной деформации коленного сустава. С последующей разработкой плана реабилитации.</w:t>
      </w:r>
    </w:p>
    <w:p w:rsidR="00E91450" w:rsidRDefault="00E91450" w:rsidP="00B96498">
      <w:pPr>
        <w:numPr>
          <w:ilvl w:val="0"/>
          <w:numId w:val="27"/>
        </w:numPr>
        <w:spacing w:after="0" w:line="360" w:lineRule="auto"/>
        <w:jc w:val="both"/>
      </w:pPr>
      <w:r>
        <w:t>Провести анализ результатов применения в клинике разработанных методик хирургического лечения диспластической вальгусной деформации коленного сустава.</w:t>
      </w:r>
    </w:p>
    <w:p w:rsidR="00E91450" w:rsidRDefault="00E91450" w:rsidP="00E91450">
      <w:pPr>
        <w:spacing w:after="0" w:line="360" w:lineRule="auto"/>
        <w:ind w:firstLine="708"/>
        <w:jc w:val="both"/>
      </w:pPr>
      <w:r>
        <w:rPr>
          <w:bCs/>
          <w:i/>
          <w:iCs/>
        </w:rPr>
        <w:t>Объект исследования</w:t>
      </w:r>
      <w:r>
        <w:t xml:space="preserve"> – диспластическая вальгусная деформация коленного сустава.</w:t>
      </w:r>
    </w:p>
    <w:p w:rsidR="00E91450" w:rsidRDefault="00E91450" w:rsidP="00E91450">
      <w:pPr>
        <w:spacing w:after="0" w:line="360" w:lineRule="auto"/>
        <w:ind w:firstLine="708"/>
        <w:jc w:val="both"/>
      </w:pPr>
      <w:r>
        <w:rPr>
          <w:bCs/>
          <w:i/>
          <w:iCs/>
        </w:rPr>
        <w:lastRenderedPageBreak/>
        <w:t>Предмет исследования</w:t>
      </w:r>
      <w:r>
        <w:t xml:space="preserve"> – особенности диспластического процесса, приводящего к вальгусной деформации коленного сустава,  методы диагностики и  тактики оперативного лечения. </w:t>
      </w:r>
    </w:p>
    <w:p w:rsidR="00E91450" w:rsidRDefault="00E91450" w:rsidP="00E91450">
      <w:pPr>
        <w:spacing w:after="0" w:line="360" w:lineRule="auto"/>
        <w:ind w:firstLine="708"/>
        <w:jc w:val="both"/>
        <w:rPr>
          <w:b/>
        </w:rPr>
      </w:pPr>
      <w:r>
        <w:rPr>
          <w:bCs/>
          <w:i/>
          <w:iCs/>
        </w:rPr>
        <w:t>Методы исследования</w:t>
      </w:r>
      <w:r>
        <w:rPr>
          <w:bCs/>
        </w:rPr>
        <w:t xml:space="preserve"> –</w:t>
      </w:r>
      <w:r>
        <w:rPr>
          <w:b/>
        </w:rPr>
        <w:t xml:space="preserve"> </w:t>
      </w:r>
      <w:r>
        <w:t>клинический (комплексное клиническое обследование), антропометрические, рентгенометрические, биомеханические исследования, математическое моделирование, анализ оценки состояния пациентов и эффективность хирургического лечения, статистическая методика.</w:t>
      </w:r>
    </w:p>
    <w:p w:rsidR="00E91450" w:rsidRDefault="00E91450" w:rsidP="00E91450">
      <w:pPr>
        <w:spacing w:after="0" w:line="360" w:lineRule="auto"/>
        <w:ind w:firstLine="720"/>
        <w:jc w:val="both"/>
      </w:pPr>
      <w:r>
        <w:rPr>
          <w:b/>
          <w:iCs/>
        </w:rPr>
        <w:t>Научная новизна полученных результатов</w:t>
      </w:r>
    </w:p>
    <w:p w:rsidR="00E91450" w:rsidRDefault="00E91450" w:rsidP="00E91450">
      <w:pPr>
        <w:spacing w:after="0" w:line="360" w:lineRule="auto"/>
        <w:ind w:firstLine="708"/>
        <w:jc w:val="both"/>
      </w:pPr>
      <w:r>
        <w:t xml:space="preserve">Впервые дана полная (клиническая, рентгенологическая, биомеханическая) характеристика  диспластической вальгусной деформации коленного сустава, которая имеет свои структурные особенности и требует присущих только ей диагностических приемов и хирургической тактики.            </w:t>
      </w:r>
    </w:p>
    <w:p w:rsidR="00E91450" w:rsidRDefault="00E91450" w:rsidP="00E91450">
      <w:pPr>
        <w:spacing w:after="0" w:line="360" w:lineRule="auto"/>
        <w:ind w:firstLine="708"/>
        <w:jc w:val="both"/>
      </w:pPr>
      <w:r>
        <w:t>Получила дальнейшее развитие концепция заболеваний с наследственной предрасположенностью, впервые вальгусная деформация коленного сустава определена как звено  в концептуальной модели заболеваний с наследственным предрасположением.</w:t>
      </w:r>
    </w:p>
    <w:p w:rsidR="00E91450" w:rsidRDefault="00E91450" w:rsidP="00E91450">
      <w:pPr>
        <w:spacing w:after="0" w:line="360" w:lineRule="auto"/>
        <w:ind w:firstLine="708"/>
        <w:jc w:val="both"/>
      </w:pPr>
      <w:r>
        <w:t>Определены антропометрические и рентгенометрические особенности больных с варусной и вальгусной деформациями, на основании которых доказана возможность прогнозирования артрозных изменений и величины деформации в коленном суставе.</w:t>
      </w:r>
    </w:p>
    <w:p w:rsidR="00E91450" w:rsidRDefault="00E91450" w:rsidP="00E91450">
      <w:pPr>
        <w:spacing w:after="0" w:line="360" w:lineRule="auto"/>
        <w:ind w:firstLine="708"/>
        <w:jc w:val="both"/>
        <w:rPr>
          <w:b/>
        </w:rPr>
      </w:pPr>
      <w:r>
        <w:t>Получены новые знания о распределении внутренних напряжений в коленном суставе при вальгусной деформации, как при статических, так и при динамических нагрузках.</w:t>
      </w:r>
    </w:p>
    <w:p w:rsidR="00E91450" w:rsidRDefault="00E91450" w:rsidP="00E91450">
      <w:pPr>
        <w:spacing w:after="0" w:line="360" w:lineRule="auto"/>
        <w:ind w:firstLine="708"/>
        <w:jc w:val="both"/>
      </w:pPr>
      <w:r>
        <w:t>Разработана новая тактика хирургического лечения и реабилитации больных с диспластической вальгусной деформацией коленного сустава,   позволяющая улучшить состояние больных и представляющая</w:t>
      </w:r>
      <w:r>
        <w:rPr>
          <w:lang w:val="uk-UA"/>
        </w:rPr>
        <w:t xml:space="preserve"> собою </w:t>
      </w:r>
      <w:r>
        <w:t xml:space="preserve"> комплекс лечебно-профилактических мероприятий для предотвращения развития и прогрессирования остеоартроза коленных суставов. </w:t>
      </w:r>
    </w:p>
    <w:p w:rsidR="00E91450" w:rsidRDefault="00E91450" w:rsidP="00E91450">
      <w:pPr>
        <w:spacing w:after="0" w:line="360" w:lineRule="auto"/>
        <w:ind w:firstLine="720"/>
        <w:jc w:val="both"/>
        <w:rPr>
          <w:b/>
          <w:iCs/>
        </w:rPr>
      </w:pPr>
    </w:p>
    <w:p w:rsidR="00E91450" w:rsidRDefault="00E91450" w:rsidP="00E91450">
      <w:pPr>
        <w:spacing w:after="0" w:line="360" w:lineRule="auto"/>
        <w:ind w:firstLine="720"/>
        <w:jc w:val="both"/>
        <w:rPr>
          <w:b/>
          <w:iCs/>
        </w:rPr>
      </w:pPr>
      <w:r>
        <w:rPr>
          <w:b/>
          <w:iCs/>
        </w:rPr>
        <w:t>Практическое значение полученных результатов</w:t>
      </w:r>
    </w:p>
    <w:p w:rsidR="00E91450" w:rsidRDefault="00E91450" w:rsidP="00E91450">
      <w:pPr>
        <w:spacing w:after="0" w:line="360" w:lineRule="auto"/>
        <w:ind w:firstLine="720"/>
        <w:jc w:val="both"/>
      </w:pPr>
      <w:r>
        <w:t xml:space="preserve">Разработанная хирургическая тактика и способ хирургического лечения диспластической вальгусной деформации коленного сустава применены в практическом здравоохранении. Полученные новые знания используются в учебном процессе. Разработаны </w:t>
      </w:r>
      <w:r>
        <w:rPr>
          <w:color w:val="231F20"/>
        </w:rPr>
        <w:t xml:space="preserve">программы </w:t>
      </w:r>
      <w:r>
        <w:t xml:space="preserve">послеоперационной реабилитации пациентов после хирургической коррекции вальгусной деформации. Результаты исследования используются в клинической практике </w:t>
      </w:r>
      <w:r>
        <w:rPr>
          <w:lang w:val="uk-UA"/>
        </w:rPr>
        <w:t>Государственного</w:t>
      </w:r>
      <w:r>
        <w:t xml:space="preserve"> учреждения «Институт патологии позвоночника и суставов имени профессора М.И.Ситенко АМН Украины», Городская клиническая больница №2,  г.Харьков. </w:t>
      </w:r>
    </w:p>
    <w:p w:rsidR="00E91450" w:rsidRDefault="00E91450" w:rsidP="00E91450">
      <w:pPr>
        <w:spacing w:after="0" w:line="360" w:lineRule="auto"/>
        <w:ind w:firstLine="708"/>
        <w:jc w:val="both"/>
        <w:rPr>
          <w:b/>
        </w:rPr>
      </w:pPr>
      <w:r>
        <w:rPr>
          <w:b/>
        </w:rPr>
        <w:t>Личный вклад автора</w:t>
      </w:r>
    </w:p>
    <w:p w:rsidR="00E91450" w:rsidRDefault="00E91450" w:rsidP="00E91450">
      <w:pPr>
        <w:spacing w:after="0" w:line="360" w:lineRule="auto"/>
        <w:ind w:firstLine="708"/>
        <w:jc w:val="both"/>
        <w:rPr>
          <w:lang w:val="uk-UA"/>
        </w:rPr>
      </w:pPr>
      <w:r>
        <w:t>Автором самостоятельно определены цели и задачи исследования, сделан выбор методологических подходов в осуществлении научных исследований, проведен аналитический обзор литературы и патентно-информационный поиск.</w:t>
      </w:r>
      <w:r>
        <w:rPr>
          <w:lang w:val="uk-UA"/>
        </w:rPr>
        <w:t xml:space="preserve"> </w:t>
      </w:r>
    </w:p>
    <w:p w:rsidR="00E91450" w:rsidRDefault="00E91450" w:rsidP="00E91450">
      <w:pPr>
        <w:spacing w:after="0" w:line="360" w:lineRule="auto"/>
        <w:ind w:firstLine="709"/>
        <w:jc w:val="both"/>
        <w:rPr>
          <w:lang w:val="uk-UA"/>
        </w:rPr>
      </w:pPr>
      <w:r>
        <w:lastRenderedPageBreak/>
        <w:t xml:space="preserve">Автор самостоятельно провёл аналитическую обработку историй болезни пациентов и результатов их лечения, контрольные осмотры, сформулировал положения, выводы, практические рекомендации. Разработал и предложил для внедрения в клиническую практику и в учебный процесс методики диагностики и хирургического лечения ДВД. </w:t>
      </w:r>
    </w:p>
    <w:p w:rsidR="00E91450" w:rsidRDefault="00E91450" w:rsidP="00E91450">
      <w:pPr>
        <w:spacing w:after="0" w:line="360" w:lineRule="auto"/>
        <w:ind w:firstLine="708"/>
        <w:jc w:val="both"/>
        <w:rPr>
          <w:b/>
        </w:rPr>
      </w:pPr>
      <w:r>
        <w:t xml:space="preserve">Биомеханические исследования выполнены в лаборатории биомеханики ГУ "Институт патологии позвоночника и суставов </w:t>
      </w:r>
      <w:r>
        <w:br/>
        <w:t xml:space="preserve">им. проф. М.И. Ситенко АМН Украины" при консультативной помощи </w:t>
      </w:r>
      <w:r>
        <w:br/>
        <w:t>д.м.н. А.А. Тяжелова и  И.А. Субботы.</w:t>
      </w:r>
    </w:p>
    <w:p w:rsidR="00E91450" w:rsidRDefault="00E91450" w:rsidP="00E91450">
      <w:pPr>
        <w:spacing w:after="0" w:line="360" w:lineRule="auto"/>
        <w:ind w:firstLine="708"/>
        <w:jc w:val="both"/>
        <w:rPr>
          <w:b/>
        </w:rPr>
      </w:pPr>
      <w:r>
        <w:rPr>
          <w:b/>
        </w:rPr>
        <w:t>Апробация результатов диссертации</w:t>
      </w:r>
    </w:p>
    <w:p w:rsidR="00E91450" w:rsidRDefault="00E91450" w:rsidP="00E91450">
      <w:pPr>
        <w:spacing w:after="0" w:line="360" w:lineRule="auto"/>
        <w:ind w:firstLine="720"/>
        <w:jc w:val="both"/>
      </w:pPr>
      <w:r>
        <w:t>Основные положения работы доложены на: Международном конгрессе “Травматология и ортопедия: современность и будущее (Москва, 2003); конференции ортопедов-травматологов Украины (Киев, 2003); конференции ортопедов-травматологов Украины, посвященной памяти проф. Тернового (Киев, 2004), IV Национальном конгрессе ревматологов Украины (Полтава, 2005); VIII съезде ортопедов-травматологов России (Самара, 2006); XIV съезде ортопедов-травматологов Украины (Одесса, 2006).</w:t>
      </w:r>
    </w:p>
    <w:p w:rsidR="00E91450" w:rsidRDefault="00E91450" w:rsidP="00E91450">
      <w:pPr>
        <w:spacing w:after="0" w:line="360" w:lineRule="auto"/>
        <w:ind w:firstLine="720"/>
        <w:jc w:val="both"/>
        <w:rPr>
          <w:b/>
        </w:rPr>
      </w:pPr>
      <w:r>
        <w:rPr>
          <w:b/>
        </w:rPr>
        <w:t>Публикации</w:t>
      </w:r>
    </w:p>
    <w:p w:rsidR="00E91450" w:rsidRDefault="00E91450" w:rsidP="00E91450">
      <w:pPr>
        <w:spacing w:after="0" w:line="360" w:lineRule="auto"/>
        <w:ind w:firstLine="720"/>
        <w:jc w:val="both"/>
      </w:pPr>
      <w:r>
        <w:t>По теме диссертационного исследования опубликовано 11 работ, в том числе 7 статей в ведущих научных специализированных изданиях, 1 патент Украины и 3 работы в материалах съездов, конференций.</w:t>
      </w:r>
    </w:p>
    <w:p w:rsidR="00E91450" w:rsidRDefault="00E91450" w:rsidP="00E91450">
      <w:pPr>
        <w:spacing w:after="0" w:line="360" w:lineRule="auto"/>
        <w:ind w:firstLine="720"/>
        <w:jc w:val="both"/>
      </w:pPr>
    </w:p>
    <w:p w:rsidR="00E91450" w:rsidRDefault="00E91450" w:rsidP="00E91450">
      <w:pPr>
        <w:spacing w:after="0" w:line="360" w:lineRule="auto"/>
        <w:jc w:val="center"/>
        <w:rPr>
          <w:b/>
        </w:rPr>
      </w:pPr>
    </w:p>
    <w:p w:rsidR="00E91450" w:rsidRDefault="00E91450" w:rsidP="00E91450">
      <w:pPr>
        <w:spacing w:after="0" w:line="360" w:lineRule="auto"/>
        <w:jc w:val="center"/>
        <w:rPr>
          <w:b/>
        </w:rPr>
      </w:pPr>
    </w:p>
    <w:p w:rsidR="00E91450" w:rsidRDefault="00E91450" w:rsidP="00E91450">
      <w:pPr>
        <w:spacing w:after="0" w:line="360" w:lineRule="auto"/>
        <w:jc w:val="center"/>
        <w:rPr>
          <w:b/>
        </w:rPr>
      </w:pPr>
    </w:p>
    <w:p w:rsidR="00E91450" w:rsidRDefault="00E91450" w:rsidP="00E91450">
      <w:pPr>
        <w:spacing w:after="0" w:line="360" w:lineRule="auto"/>
        <w:jc w:val="center"/>
        <w:rPr>
          <w:b/>
        </w:rPr>
      </w:pPr>
      <w:r>
        <w:rPr>
          <w:b/>
        </w:rPr>
        <w:t>ВЫВОДЫ</w:t>
      </w:r>
    </w:p>
    <w:p w:rsidR="00E91450" w:rsidRDefault="00E91450" w:rsidP="00E91450">
      <w:pPr>
        <w:spacing w:after="0" w:line="360" w:lineRule="auto"/>
        <w:jc w:val="center"/>
        <w:rPr>
          <w:b/>
        </w:rPr>
      </w:pPr>
    </w:p>
    <w:p w:rsidR="00E91450" w:rsidRDefault="00E91450" w:rsidP="00E91450">
      <w:pPr>
        <w:spacing w:after="0" w:line="360" w:lineRule="auto"/>
        <w:ind w:firstLine="708"/>
        <w:jc w:val="both"/>
      </w:pPr>
      <w:r>
        <w:t>Представленная диссертационная работа являет собой клиническое и экспериментальное исследование в направлении теоретического  обоснования и клинического использования комплекса диагностики, хирургической тактики и способа лечения вальгусной деформации коленного сустава диспластического генеза.</w:t>
      </w:r>
    </w:p>
    <w:p w:rsidR="00E91450" w:rsidRDefault="00E91450" w:rsidP="00E91450">
      <w:pPr>
        <w:spacing w:after="0" w:line="360" w:lineRule="auto"/>
        <w:ind w:firstLine="720"/>
        <w:jc w:val="both"/>
      </w:pPr>
      <w:r>
        <w:t xml:space="preserve">На первом этапе исследования был проведен ретроспективный анализ </w:t>
      </w:r>
      <w:r>
        <w:rPr>
          <w:spacing w:val="-4"/>
        </w:rPr>
        <w:t xml:space="preserve">  проведенных ранее исследований по проблеме </w:t>
      </w:r>
      <w:r>
        <w:t>«дисплазия – диспластический артроз». Вальгусная деформация коленного сустава определена как звено в концептуальной модели заболеваний с наследственным предрасположением.</w:t>
      </w:r>
    </w:p>
    <w:p w:rsidR="00E91450" w:rsidRDefault="00E91450" w:rsidP="00E91450">
      <w:pPr>
        <w:spacing w:after="0" w:line="360" w:lineRule="auto"/>
        <w:ind w:firstLine="720"/>
        <w:jc w:val="both"/>
      </w:pPr>
      <w:r>
        <w:t xml:space="preserve">Определены структурные аномалии коленного сустава которые могут быть факторами наследственного предрасположения к </w:t>
      </w:r>
      <w:r>
        <w:rPr>
          <w:bCs/>
        </w:rPr>
        <w:t xml:space="preserve">диспластической вальгусной деформации. Выяснена роль </w:t>
      </w:r>
      <w:r>
        <w:t xml:space="preserve"> нарушения нагружения суставных поверхностей коленного сустава и разрушения критических зон </w:t>
      </w:r>
      <w:r>
        <w:lastRenderedPageBreak/>
        <w:t>(наружная пара мыщелков и наружный мениск). Определен характер и степень реактивного процесса и особенности конституциональных антропометрических параметров пациентов, которые являются одним из наследственно предрасположенных факторов в развитии диспластических фронтальных деформаций.</w:t>
      </w:r>
    </w:p>
    <w:p w:rsidR="00E91450" w:rsidRDefault="00E91450" w:rsidP="00E91450">
      <w:pPr>
        <w:spacing w:after="0" w:line="360" w:lineRule="auto"/>
        <w:ind w:firstLine="720"/>
        <w:jc w:val="both"/>
      </w:pPr>
      <w:r>
        <w:t>На следующем этапе исследования были определены основные  клинические и рентгенометрические признаками диспластической вальгусной деформации коленного сустава, определено, что степень артрозных изменений имеет положительную корреляционную связь с анатомическими параметрами.</w:t>
      </w:r>
    </w:p>
    <w:p w:rsidR="00E91450" w:rsidRDefault="00E91450" w:rsidP="00E91450">
      <w:pPr>
        <w:pStyle w:val="af"/>
        <w:spacing w:line="360" w:lineRule="auto"/>
        <w:rPr>
          <w:bCs/>
          <w:szCs w:val="28"/>
        </w:rPr>
      </w:pPr>
      <w:r>
        <w:rPr>
          <w:szCs w:val="28"/>
        </w:rPr>
        <w:t xml:space="preserve">       Для решения вопросов связанных с хирургическим лечением  проведено исследование, связанное с определением пиковых нагрузок в суставе в норме и при вальгусной деформации. Определена роль надколенника и разгибательного аппарата коленного сустава  в возникновении </w:t>
      </w:r>
      <w:r>
        <w:rPr>
          <w:bCs/>
          <w:szCs w:val="28"/>
        </w:rPr>
        <w:t xml:space="preserve">нарушения нагружения сустава (дополнительному нагружению на латеральный мыщелок и последующего его  разрушения. </w:t>
      </w:r>
    </w:p>
    <w:p w:rsidR="00E91450" w:rsidRDefault="00E91450" w:rsidP="00E91450">
      <w:pPr>
        <w:spacing w:after="0" w:line="360" w:lineRule="auto"/>
        <w:ind w:firstLine="720"/>
        <w:jc w:val="both"/>
      </w:pPr>
      <w:r>
        <w:t xml:space="preserve">Усовершенствована классификация диспластической фронтальной деформации с определением степеней фронтальной деформации и дистрофического поражения структур коленного сустава. Разработана тактика хирургического лечения диспластической вальгусной деформации коленного сустава с применением ряда вмешательств, включающих  устранение нарушений нагружения в феморо-пателлярном сочленении.  </w:t>
      </w:r>
    </w:p>
    <w:p w:rsidR="00E91450" w:rsidRDefault="00E91450" w:rsidP="00E91450">
      <w:pPr>
        <w:spacing w:after="0" w:line="360" w:lineRule="auto"/>
        <w:ind w:firstLine="708"/>
        <w:jc w:val="both"/>
      </w:pPr>
      <w:r>
        <w:t>Проведена оценка эффективности разработанного комплекса хирургического лечения.</w:t>
      </w:r>
    </w:p>
    <w:p w:rsidR="00E91450" w:rsidRDefault="00E91450" w:rsidP="00E91450">
      <w:pPr>
        <w:spacing w:after="0" w:line="360" w:lineRule="auto"/>
        <w:jc w:val="both"/>
      </w:pPr>
      <w:r>
        <w:t xml:space="preserve">          На основании проведенного исследования, анализа и обобщения полученных результатов сделаны следующие выводы.</w:t>
      </w:r>
    </w:p>
    <w:p w:rsidR="00E91450" w:rsidRDefault="00E91450" w:rsidP="00E91450">
      <w:pPr>
        <w:spacing w:after="0" w:line="360" w:lineRule="auto"/>
        <w:jc w:val="both"/>
        <w:rPr>
          <w:b/>
        </w:rPr>
      </w:pPr>
    </w:p>
    <w:p w:rsidR="00E91450" w:rsidRDefault="00E91450" w:rsidP="00E91450">
      <w:pPr>
        <w:pStyle w:val="ad"/>
        <w:spacing w:after="0" w:line="360" w:lineRule="auto"/>
        <w:ind w:firstLine="720"/>
        <w:jc w:val="both"/>
        <w:rPr>
          <w:bCs/>
          <w:szCs w:val="28"/>
        </w:rPr>
      </w:pPr>
      <w:r>
        <w:rPr>
          <w:szCs w:val="28"/>
        </w:rPr>
        <w:t>1. Вальгусная деформация коленного сустава, имеющая наследственную предрасположенность и диспластическую обусловленность, согласуется с общей моделью заболеваний суставов с наследственной предрасположенностью по следующим критериям: парность, симметричность поражения суставов; нарушение нагружения; разрушение критических зон – наружная пара мыщелков и наружный мениск; локальный и диффузный реактивный процесс с нарастанием дистрофических изменений (гонартроз)</w:t>
      </w:r>
      <w:r>
        <w:rPr>
          <w:szCs w:val="28"/>
          <w:lang w:val="uk-UA"/>
        </w:rPr>
        <w:t>. К</w:t>
      </w:r>
      <w:r>
        <w:rPr>
          <w:szCs w:val="28"/>
        </w:rPr>
        <w:t xml:space="preserve">онституциональные антропометрические особенности пациентов являются одним из наследственно предрасположенных факторов в развитии диспластических фронтальных деформаций, в разрушении сустава и инвалидизации больных. </w:t>
      </w:r>
      <w:r>
        <w:rPr>
          <w:bCs/>
          <w:szCs w:val="28"/>
        </w:rPr>
        <w:t xml:space="preserve">Диспластическая вальгусная деформация коленного сустава – это деформация с вершиной угла деформации в центре сустава (суставная щель), в патогенезе которой лежат </w:t>
      </w:r>
      <w:r>
        <w:rPr>
          <w:bCs/>
          <w:szCs w:val="28"/>
        </w:rPr>
        <w:lastRenderedPageBreak/>
        <w:t>аномалии развития суставных отделов бедренной и большеберцовой костей, наружного мениска, и проявляющая себя в любом возрасте. Факторами, которые влияют на величину деформации и темп её нарастания, является степень наследственно предрасположенных аномалий строения сустава, нарушение нагружения сустава (фактор среды) и выраженность реактивных изменений в суставе.</w:t>
      </w:r>
    </w:p>
    <w:p w:rsidR="00E91450" w:rsidRDefault="00E91450" w:rsidP="00E91450">
      <w:pPr>
        <w:spacing w:after="0" w:line="360" w:lineRule="auto"/>
      </w:pPr>
    </w:p>
    <w:p w:rsidR="00E91450" w:rsidRDefault="00E91450" w:rsidP="00E91450">
      <w:pPr>
        <w:spacing w:after="0" w:line="360" w:lineRule="auto"/>
        <w:ind w:firstLine="720"/>
        <w:jc w:val="both"/>
      </w:pPr>
      <w:r>
        <w:t>2.</w:t>
      </w:r>
      <w:r>
        <w:tab/>
        <w:t xml:space="preserve">Наиболее предпочтительными для лечения вальгусной деформации коленного сустава являются высокие клиновидные остеотомии большеберцовой и чрезмыщелковые остеотомии бедренной кости («плюс» и «минус») и полуцилиндрические остеотомии высокие большеберцовой и надмыщелковые бедренной кости; к наиболее предпочтительным методам остеосинтеза относим накостный пластинами и стержневой аппаратный. </w:t>
      </w:r>
    </w:p>
    <w:p w:rsidR="00E91450" w:rsidRDefault="00E91450" w:rsidP="00E91450">
      <w:pPr>
        <w:spacing w:after="0" w:line="360" w:lineRule="auto"/>
        <w:ind w:firstLine="720"/>
        <w:jc w:val="both"/>
      </w:pPr>
    </w:p>
    <w:p w:rsidR="00E91450" w:rsidRDefault="00E91450" w:rsidP="00E91450">
      <w:pPr>
        <w:spacing w:after="0" w:line="360" w:lineRule="auto"/>
        <w:ind w:firstLine="720"/>
        <w:jc w:val="both"/>
      </w:pPr>
      <w:r>
        <w:t>3.</w:t>
      </w:r>
      <w:r>
        <w:tab/>
        <w:t>Достоверными клиническими признаками диспластической вальгусной деформации коленного сустава являются: угловая (вальгусная) деформация коленных суставов; латерализация надколенников; вальгус связки надколенника; положительный симптом Цолена.</w:t>
      </w:r>
    </w:p>
    <w:p w:rsidR="00E91450" w:rsidRDefault="00E91450" w:rsidP="00E91450">
      <w:pPr>
        <w:pStyle w:val="ad"/>
        <w:spacing w:after="0" w:line="360" w:lineRule="auto"/>
        <w:ind w:firstLine="709"/>
        <w:jc w:val="both"/>
        <w:rPr>
          <w:spacing w:val="6"/>
          <w:szCs w:val="28"/>
        </w:rPr>
      </w:pPr>
      <w:r>
        <w:rPr>
          <w:szCs w:val="28"/>
        </w:rPr>
        <w:t>Полученные результаты сравнения и анализа антропометрических данных больных, с вальгусной и варусной деформацией, коленного сустав, дают твердую основу для выделения особых конституций у пациентов с диспластическими фронтальными синдромами. Что, подтверждает наследственную</w:t>
      </w:r>
      <w:r>
        <w:rPr>
          <w:spacing w:val="6"/>
          <w:szCs w:val="28"/>
        </w:rPr>
        <w:t xml:space="preserve"> предрасположенность вальгусной деформации (и варусной), и антропометрические измерения такого характера должны быть включены в алгоритм диагностики фронтальных деформаций диспластического генеза.</w:t>
      </w:r>
    </w:p>
    <w:p w:rsidR="00E91450" w:rsidRDefault="00E91450" w:rsidP="00E91450">
      <w:pPr>
        <w:spacing w:after="0" w:line="360" w:lineRule="auto"/>
        <w:ind w:firstLine="720"/>
        <w:jc w:val="both"/>
      </w:pPr>
      <w:r>
        <w:t>При определении диспластических изменений на рентгенограммах и ЯМР-томограммах у больных с диспластической вальгусной деформацией используют ряд достоверных информативных признаков: угол фронтальной деформации; критерий ширины мыщелков бедренной кости; критерий Blackburne, вертикальной ориентации надколенника; критерий вертикальной ориентации бугристости большеберцовой кости; межфасеточный угол надколенника; угол открытия блока бедренной кости; вальгусное отклонение бугристости большеберцовой кости и связки надколенника.</w:t>
      </w:r>
    </w:p>
    <w:p w:rsidR="00E91450" w:rsidRDefault="00E91450" w:rsidP="00E91450">
      <w:pPr>
        <w:spacing w:after="0" w:line="360" w:lineRule="auto"/>
        <w:ind w:firstLine="708"/>
        <w:jc w:val="both"/>
      </w:pPr>
      <w:r>
        <w:t>Анализ уровня диагностической специфичности и чувствительности рентгенометрических критериев (</w:t>
      </w:r>
      <w:r>
        <w:rPr>
          <w:lang w:val="en-US"/>
        </w:rPr>
        <w:t>ROC</w:t>
      </w:r>
      <w:r>
        <w:t xml:space="preserve">-анализ) доказал избирательность критериев для разной степени угловой фронтальной деформации коленных суставов. А также выявлено, что степень дистрофических изменений имеет положительную корреляционную связь с критерием ширины мыщелков БК, </w:t>
      </w:r>
      <w:r>
        <w:lastRenderedPageBreak/>
        <w:t>углом вальгусной деформации, межфасеточным углом надколенника, т.е. с увеличением стадии артроза изменяются и анатомические параметры.</w:t>
      </w:r>
    </w:p>
    <w:p w:rsidR="00E91450" w:rsidRDefault="00E91450" w:rsidP="00E91450">
      <w:pPr>
        <w:spacing w:after="0" w:line="360" w:lineRule="auto"/>
        <w:ind w:firstLine="708"/>
        <w:jc w:val="both"/>
      </w:pPr>
      <w:r>
        <w:t xml:space="preserve">Уравнения, полученные методом </w:t>
      </w:r>
      <w:r>
        <w:rPr>
          <w:lang w:val="en-US"/>
        </w:rPr>
        <w:t>Backward</w:t>
      </w:r>
      <w:r>
        <w:t xml:space="preserve"> и множественно-регрессионным анализом,  теоретически предсказывают стадию артроза и угол вальгусной деформации. Эти уравнения также могут быть включены в алгоритм диагностики. </w:t>
      </w:r>
    </w:p>
    <w:p w:rsidR="00E91450" w:rsidRDefault="00E91450" w:rsidP="00E91450">
      <w:pPr>
        <w:spacing w:after="0" w:line="360" w:lineRule="auto"/>
        <w:ind w:firstLine="708"/>
        <w:jc w:val="both"/>
      </w:pPr>
    </w:p>
    <w:p w:rsidR="00E91450" w:rsidRDefault="00E91450" w:rsidP="00E91450">
      <w:pPr>
        <w:spacing w:after="0" w:line="360" w:lineRule="auto"/>
        <w:ind w:firstLine="720"/>
        <w:jc w:val="both"/>
      </w:pPr>
      <w:r>
        <w:t>4.</w:t>
      </w:r>
      <w:r>
        <w:tab/>
        <w:t>Результаты биомеханических исследований показали: при переходе пациента из положение сидя, в положение, стоя, основная нагрузка на коленный сустав осуществляется в вертикальном направлении. При этом максимум нагрузки 420 Н достигается в тот момент, когда колено согнуто под углом 93</w:t>
      </w:r>
      <w:r>
        <w:sym w:font="Symbol" w:char="F0B0"/>
      </w:r>
      <w:r>
        <w:t>. Результаты расчетов показали, что при поднятии по ступеням основная нагрузка на коленный сустав осуществляется в вертикальном направлении. При этом максимум нагрузки 659 Н достигается в тот момент, когда угол между голенью и бедром составляет 163</w:t>
      </w:r>
      <w:r>
        <w:sym w:font="Symbol" w:char="F0B0"/>
      </w:r>
      <w:r>
        <w:t xml:space="preserve">. Полученные данные использованы как базовые при определении  </w:t>
      </w:r>
      <w:r>
        <w:rPr>
          <w:bCs/>
        </w:rPr>
        <w:t>распределения напряжений в костной ткани бедренной и большеберцовой костей в норме и в условиях вальгусной деформации.</w:t>
      </w:r>
    </w:p>
    <w:p w:rsidR="00E91450" w:rsidRDefault="00E91450" w:rsidP="00E91450">
      <w:pPr>
        <w:spacing w:after="0" w:line="360" w:lineRule="auto"/>
        <w:ind w:firstLine="720"/>
        <w:jc w:val="both"/>
      </w:pPr>
      <w:r>
        <w:t xml:space="preserve">Разработанная математическая модель коленного сустава позволила определить, что вальгусная деформация коленного сустава приводит к увеличению нагрузки на наружный мыщелок и снижению на внутренний. Пиковые напряжения в системе при этом возрастают в 5 раз и достигают значений  5 МПа. </w:t>
      </w:r>
    </w:p>
    <w:p w:rsidR="00E91450" w:rsidRDefault="00E91450" w:rsidP="00E91450">
      <w:pPr>
        <w:spacing w:after="0" w:line="360" w:lineRule="auto"/>
        <w:ind w:firstLine="720"/>
        <w:jc w:val="both"/>
      </w:pPr>
      <w:r>
        <w:t>Асимметричное нагружение сустава при вальгусной деформации приводит к смещению надколенника кнаружи, что в сочетании с</w:t>
      </w:r>
      <w:r>
        <w:rPr>
          <w:b/>
        </w:rPr>
        <w:t xml:space="preserve"> </w:t>
      </w:r>
      <w:r>
        <w:t xml:space="preserve">диспластическими изменениями макроструктуры феморо-пателлярного сочленения приводит к нарушению нагружения сустава и его разрушению. </w:t>
      </w:r>
    </w:p>
    <w:p w:rsidR="00E91450" w:rsidRDefault="00E91450" w:rsidP="00E91450">
      <w:pPr>
        <w:spacing w:after="0" w:line="360" w:lineRule="auto"/>
        <w:ind w:firstLine="720"/>
        <w:jc w:val="both"/>
      </w:pPr>
    </w:p>
    <w:p w:rsidR="00E91450" w:rsidRDefault="00E91450" w:rsidP="00E91450">
      <w:pPr>
        <w:spacing w:after="0" w:line="360" w:lineRule="auto"/>
        <w:ind w:firstLine="708"/>
        <w:jc w:val="both"/>
      </w:pPr>
      <w:r>
        <w:rPr>
          <w:bCs/>
        </w:rPr>
        <w:t>5.</w:t>
      </w:r>
      <w:r>
        <w:rPr>
          <w:bCs/>
        </w:rPr>
        <w:tab/>
        <w:t>Р</w:t>
      </w:r>
      <w:r>
        <w:t>азработана тактик</w:t>
      </w:r>
      <w:r>
        <w:rPr>
          <w:lang w:val="uk-UA"/>
        </w:rPr>
        <w:t>а</w:t>
      </w:r>
      <w:r>
        <w:t xml:space="preserve"> хирургического лечения вальгусной деформации диспластического генеза, которая включила:</w:t>
      </w:r>
    </w:p>
    <w:p w:rsidR="00E91450" w:rsidRDefault="00E91450" w:rsidP="00E91450">
      <w:pPr>
        <w:spacing w:after="0" w:line="360" w:lineRule="auto"/>
        <w:ind w:left="720" w:hanging="720"/>
        <w:jc w:val="both"/>
      </w:pPr>
      <w:r>
        <w:rPr>
          <w:b/>
        </w:rPr>
        <w:t xml:space="preserve">- </w:t>
      </w:r>
      <w:r>
        <w:t xml:space="preserve"> усовершенствованную рабочую классификацию диспластической фронтальной деформации с определением степеней фронтальной деформации и дистрофического поражения структур коленного сустава, которая позволила корректно, составить план оперативного лечения;</w:t>
      </w:r>
    </w:p>
    <w:p w:rsidR="00E91450" w:rsidRDefault="00E91450" w:rsidP="00E91450">
      <w:pPr>
        <w:spacing w:after="0" w:line="360" w:lineRule="auto"/>
        <w:ind w:left="720" w:hanging="720"/>
        <w:jc w:val="both"/>
      </w:pPr>
      <w:r>
        <w:t xml:space="preserve">– </w:t>
      </w:r>
      <w:r>
        <w:tab/>
        <w:t>применение группы вмешательств, состоящей из клиновидной остеотомии «плюс» и «минус» и полуцилиндрической в надмыщелковой области бедренной кости и в надбугорковой области большеберцовой кости, позволила эффективно устранить угловую (вальгусную) деформацию коленного сустава;</w:t>
      </w:r>
    </w:p>
    <w:p w:rsidR="00E91450" w:rsidRDefault="00E91450" w:rsidP="00E91450">
      <w:pPr>
        <w:pStyle w:val="ad"/>
        <w:spacing w:after="0" w:line="360" w:lineRule="auto"/>
        <w:ind w:left="720" w:hanging="720"/>
        <w:jc w:val="both"/>
        <w:rPr>
          <w:szCs w:val="28"/>
        </w:rPr>
      </w:pPr>
      <w:r>
        <w:rPr>
          <w:szCs w:val="28"/>
        </w:rPr>
        <w:t xml:space="preserve">– </w:t>
      </w:r>
      <w:r>
        <w:rPr>
          <w:szCs w:val="28"/>
        </w:rPr>
        <w:tab/>
        <w:t xml:space="preserve">устранение нарушений нагружения в феморо-пателлярном сочленении, удаление разрушенных мягкотканных образований (хряща, менисков, жирового тела и пр.), вызывающих ущемления и раздражение сустава, </w:t>
      </w:r>
      <w:r>
        <w:rPr>
          <w:szCs w:val="28"/>
        </w:rPr>
        <w:lastRenderedPageBreak/>
        <w:t xml:space="preserve">восстановление неполноценных связок и капсулы сустава являются обязательными составляющими хирургического лечения диспластической вальгусной деформации коленного сустава; </w:t>
      </w:r>
    </w:p>
    <w:p w:rsidR="00E91450" w:rsidRDefault="00E91450" w:rsidP="00E91450">
      <w:pPr>
        <w:pStyle w:val="ad"/>
        <w:spacing w:after="0" w:line="360" w:lineRule="auto"/>
        <w:ind w:left="720" w:hanging="720"/>
        <w:jc w:val="both"/>
        <w:rPr>
          <w:szCs w:val="28"/>
        </w:rPr>
      </w:pPr>
      <w:r>
        <w:rPr>
          <w:szCs w:val="28"/>
        </w:rPr>
        <w:t xml:space="preserve">– </w:t>
      </w:r>
      <w:r>
        <w:rPr>
          <w:szCs w:val="28"/>
        </w:rPr>
        <w:tab/>
        <w:t xml:space="preserve">применение накостного или стержневого остеосинтеза, которые позволили, достичь стабильной фиксации костных фрагментов после проведенной корригирующей остеотомии в области коленного сустава; </w:t>
      </w:r>
    </w:p>
    <w:p w:rsidR="00E91450" w:rsidRDefault="00E91450" w:rsidP="00E91450">
      <w:pPr>
        <w:spacing w:after="0" w:line="360" w:lineRule="auto"/>
        <w:ind w:left="720" w:hanging="720"/>
        <w:jc w:val="both"/>
      </w:pPr>
      <w:r>
        <w:t xml:space="preserve">– </w:t>
      </w:r>
      <w:r>
        <w:tab/>
        <w:t>применение комплекса реабилитации  для успешного завершения хирургического лечения диспластической вальгусной деформации.</w:t>
      </w:r>
    </w:p>
    <w:p w:rsidR="00E91450" w:rsidRDefault="00E91450" w:rsidP="00E91450">
      <w:pPr>
        <w:spacing w:after="0" w:line="360" w:lineRule="auto"/>
        <w:ind w:left="720" w:hanging="720"/>
        <w:jc w:val="both"/>
      </w:pPr>
    </w:p>
    <w:p w:rsidR="00E91450" w:rsidRDefault="00E91450" w:rsidP="00E91450">
      <w:pPr>
        <w:spacing w:after="0" w:line="360" w:lineRule="auto"/>
        <w:jc w:val="both"/>
      </w:pPr>
      <w:r>
        <w:t xml:space="preserve">          6.</w:t>
      </w:r>
      <w:r>
        <w:tab/>
        <w:t xml:space="preserve"> Результатами проведенного клинического исследования являются:</w:t>
      </w:r>
    </w:p>
    <w:p w:rsidR="00E91450" w:rsidRDefault="00E91450" w:rsidP="00E91450">
      <w:pPr>
        <w:pStyle w:val="ad"/>
        <w:spacing w:after="0" w:line="360" w:lineRule="auto"/>
        <w:ind w:left="705" w:hanging="705"/>
        <w:jc w:val="both"/>
        <w:rPr>
          <w:szCs w:val="28"/>
        </w:rPr>
      </w:pPr>
      <w:r>
        <w:rPr>
          <w:szCs w:val="28"/>
        </w:rPr>
        <w:t>–</w:t>
      </w:r>
      <w:r>
        <w:rPr>
          <w:szCs w:val="28"/>
        </w:rPr>
        <w:tab/>
        <w:t xml:space="preserve">подтверждение необходимости использования (для планирования хирургического лечения) рентгенометрических характеристик аномалий строения коленного сустава; </w:t>
      </w:r>
    </w:p>
    <w:p w:rsidR="00E91450" w:rsidRDefault="00E91450" w:rsidP="00E91450">
      <w:pPr>
        <w:pStyle w:val="ad"/>
        <w:spacing w:after="0" w:line="360" w:lineRule="auto"/>
        <w:ind w:left="705" w:hanging="705"/>
        <w:jc w:val="both"/>
        <w:rPr>
          <w:szCs w:val="28"/>
        </w:rPr>
      </w:pPr>
      <w:r>
        <w:rPr>
          <w:szCs w:val="28"/>
        </w:rPr>
        <w:t xml:space="preserve">– </w:t>
      </w:r>
      <w:r>
        <w:rPr>
          <w:szCs w:val="28"/>
        </w:rPr>
        <w:tab/>
        <w:t>подтверждение целесообразности учёта конституциональных особенностей больных при установлении диагноза;</w:t>
      </w:r>
    </w:p>
    <w:p w:rsidR="00E91450" w:rsidRDefault="00E91450" w:rsidP="00E91450">
      <w:pPr>
        <w:pStyle w:val="ad"/>
        <w:spacing w:after="0" w:line="360" w:lineRule="auto"/>
        <w:ind w:left="705" w:hanging="705"/>
        <w:jc w:val="both"/>
        <w:rPr>
          <w:szCs w:val="28"/>
        </w:rPr>
      </w:pPr>
      <w:r>
        <w:rPr>
          <w:szCs w:val="28"/>
        </w:rPr>
        <w:t>–</w:t>
      </w:r>
      <w:r>
        <w:rPr>
          <w:szCs w:val="28"/>
        </w:rPr>
        <w:tab/>
        <w:t>подтверждение необходимости хирургической коррекции нарушения нагружения всех отделов коленного сустава;</w:t>
      </w:r>
    </w:p>
    <w:p w:rsidR="00E91450" w:rsidRDefault="00E91450" w:rsidP="00E91450">
      <w:pPr>
        <w:pStyle w:val="ad"/>
        <w:spacing w:after="0" w:line="360" w:lineRule="auto"/>
        <w:ind w:left="705" w:hanging="705"/>
        <w:jc w:val="both"/>
        <w:rPr>
          <w:szCs w:val="28"/>
        </w:rPr>
      </w:pPr>
      <w:r>
        <w:rPr>
          <w:szCs w:val="28"/>
        </w:rPr>
        <w:t>–</w:t>
      </w:r>
      <w:r>
        <w:rPr>
          <w:szCs w:val="28"/>
        </w:rPr>
        <w:tab/>
        <w:t>подтверждение необходимости планирования индивидуальной методики коррекции вальгусной деформации (и остеосинтеза) с учётом её травматичности, социального статуса больного и сохранения качества жизни в процессе лечения;</w:t>
      </w:r>
    </w:p>
    <w:p w:rsidR="00E91450" w:rsidRDefault="00E91450" w:rsidP="00E91450">
      <w:pPr>
        <w:pStyle w:val="ad"/>
        <w:spacing w:after="0" w:line="360" w:lineRule="auto"/>
        <w:ind w:left="705" w:hanging="705"/>
        <w:jc w:val="both"/>
        <w:rPr>
          <w:szCs w:val="28"/>
        </w:rPr>
      </w:pPr>
      <w:r>
        <w:rPr>
          <w:szCs w:val="28"/>
        </w:rPr>
        <w:t>–</w:t>
      </w:r>
      <w:r>
        <w:rPr>
          <w:szCs w:val="28"/>
        </w:rPr>
        <w:tab/>
      </w:r>
      <w:r>
        <w:rPr>
          <w:szCs w:val="28"/>
        </w:rPr>
        <w:tab/>
        <w:t>подтверждение целесообразности выделения видов оперативных вмешательств (профилактические, лечебно-профилактические и лечебные);</w:t>
      </w:r>
    </w:p>
    <w:p w:rsidR="00E91450" w:rsidRDefault="00E91450" w:rsidP="00E91450">
      <w:pPr>
        <w:pStyle w:val="af"/>
        <w:spacing w:line="360" w:lineRule="auto"/>
        <w:ind w:left="705" w:hanging="705"/>
        <w:rPr>
          <w:szCs w:val="28"/>
        </w:rPr>
      </w:pPr>
      <w:r>
        <w:rPr>
          <w:szCs w:val="28"/>
        </w:rPr>
        <w:t>–</w:t>
      </w:r>
      <w:r>
        <w:rPr>
          <w:szCs w:val="28"/>
        </w:rPr>
        <w:tab/>
        <w:t xml:space="preserve"> подтверждение эффективности обработки полученных результатов лечения с помощью балльной методикой оценки с определением интегрального показателя состояния (ИПС), с последующей оценкой изменения интегрального показателя состояния до и после хирургического лечения проводили по методу Уилкоксона.</w:t>
      </w:r>
    </w:p>
    <w:p w:rsidR="00E91450" w:rsidRPr="00E91450" w:rsidRDefault="00E91450" w:rsidP="00E91450">
      <w:pPr>
        <w:tabs>
          <w:tab w:val="left" w:pos="360"/>
        </w:tabs>
        <w:spacing w:after="0" w:line="354" w:lineRule="auto"/>
        <w:jc w:val="both"/>
      </w:pPr>
    </w:p>
    <w:p w:rsidR="00E91450" w:rsidRPr="00E91450" w:rsidRDefault="00E91450" w:rsidP="00E91450">
      <w:pPr>
        <w:spacing w:after="0" w:line="348" w:lineRule="auto"/>
        <w:jc w:val="both"/>
        <w:rPr>
          <w:b/>
        </w:rPr>
      </w:pPr>
    </w:p>
    <w:p w:rsidR="00E91450" w:rsidRPr="00E91450" w:rsidRDefault="00E91450" w:rsidP="00E91450">
      <w:pPr>
        <w:spacing w:after="0" w:line="348" w:lineRule="auto"/>
        <w:ind w:firstLine="720"/>
        <w:jc w:val="both"/>
        <w:rPr>
          <w:b/>
          <w:color w:val="FF0000"/>
        </w:rPr>
      </w:pPr>
    </w:p>
    <w:p w:rsidR="00E91450" w:rsidRDefault="00E91450" w:rsidP="00E91450">
      <w:pPr>
        <w:spacing w:after="0" w:line="360" w:lineRule="auto"/>
        <w:ind w:firstLine="720"/>
        <w:jc w:val="center"/>
        <w:rPr>
          <w:b/>
          <w:lang w:val="uk-UA"/>
        </w:rPr>
      </w:pPr>
      <w:r>
        <w:rPr>
          <w:b/>
          <w:lang w:val="uk-UA"/>
        </w:rPr>
        <w:t>СПИСОК ИСПОЛЬЗОВАННЫХ ИСТОЧНИКОВ</w:t>
      </w:r>
    </w:p>
    <w:p w:rsidR="00E91450" w:rsidRDefault="00E91450" w:rsidP="00E91450">
      <w:pPr>
        <w:spacing w:after="0" w:line="360" w:lineRule="auto"/>
      </w:pPr>
    </w:p>
    <w:p w:rsidR="00E91450" w:rsidRDefault="00E91450" w:rsidP="00B96498">
      <w:pPr>
        <w:numPr>
          <w:ilvl w:val="0"/>
          <w:numId w:val="28"/>
        </w:numPr>
        <w:tabs>
          <w:tab w:val="clear" w:pos="720"/>
          <w:tab w:val="left" w:pos="360"/>
          <w:tab w:val="num" w:pos="540"/>
        </w:tabs>
        <w:spacing w:after="0" w:line="360" w:lineRule="auto"/>
        <w:ind w:left="360"/>
        <w:jc w:val="both"/>
      </w:pPr>
      <w:r>
        <w:t xml:space="preserve"> А. с 1611334 СССР, Ф 61 В 17/58. Аппарат для остеосинтеза / А.К. Попсуйшапка, В.Г. Рынденко, Л.Н. Лыгун  (</w:t>
      </w:r>
      <w:r>
        <w:rPr>
          <w:lang w:val="en-US"/>
        </w:rPr>
        <w:t>CCCP</w:t>
      </w:r>
      <w:r>
        <w:t>) – №</w:t>
      </w:r>
      <w:r>
        <w:rPr>
          <w:lang w:val="en-US"/>
        </w:rPr>
        <w:t> </w:t>
      </w:r>
      <w:r>
        <w:t>4428807/28–14; заявл. 20.05.88; опубл. 07.12.90, Бюл. 45. – С. 22.</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Альбрехт Г. А. К патологии и терапии боковых искривлений колена: дис. ... докт. мед. наук / Герман Александрович Альбрехт</w:t>
      </w:r>
      <w:r>
        <w:rPr>
          <w:lang w:val="uk-UA"/>
        </w:rPr>
        <w:t xml:space="preserve"> //</w:t>
      </w:r>
      <w:r>
        <w:t xml:space="preserve"> Х., 1907. – 315 с.</w:t>
      </w:r>
    </w:p>
    <w:p w:rsidR="00E91450" w:rsidRDefault="00E91450" w:rsidP="00B96498">
      <w:pPr>
        <w:numPr>
          <w:ilvl w:val="0"/>
          <w:numId w:val="28"/>
        </w:numPr>
        <w:tabs>
          <w:tab w:val="clear" w:pos="720"/>
          <w:tab w:val="left" w:pos="360"/>
          <w:tab w:val="num" w:pos="540"/>
        </w:tabs>
        <w:spacing w:after="0" w:line="360" w:lineRule="auto"/>
        <w:ind w:left="360"/>
        <w:jc w:val="both"/>
      </w:pPr>
      <w:r>
        <w:t>Анкин Л. Н. Остеосинтез металлическими пластинами / Л.Н.</w:t>
      </w:r>
      <w:r>
        <w:rPr>
          <w:lang w:val="uk-UA"/>
        </w:rPr>
        <w:t> </w:t>
      </w:r>
      <w:r>
        <w:t>Анкин. – К</w:t>
      </w:r>
      <w:r>
        <w:rPr>
          <w:lang w:val="uk-UA"/>
        </w:rPr>
        <w:t>.:</w:t>
      </w:r>
      <w:r>
        <w:t xml:space="preserve"> «Здоровья», 1989. – С. 73-79.</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Артемьев А. А. Возможности метода Илизарова в коррекции механической оси нижней конечности </w:t>
      </w:r>
      <w:r>
        <w:rPr>
          <w:lang w:val="uk-UA"/>
        </w:rPr>
        <w:t xml:space="preserve">/ </w:t>
      </w:r>
      <w:r>
        <w:t xml:space="preserve">А.А. Артемьев // </w:t>
      </w:r>
      <w:r>
        <w:rPr>
          <w:lang w:val="uk-UA"/>
        </w:rPr>
        <w:t>Тезисы докл.</w:t>
      </w:r>
      <w:r>
        <w:t xml:space="preserve"> ХІІІ научн.-практ. конф. </w:t>
      </w:r>
      <w:r>
        <w:rPr>
          <w:lang w:val="en-US"/>
        </w:rPr>
        <w:t>SICOT</w:t>
      </w:r>
      <w:r>
        <w:t xml:space="preserve"> Санкт-Петербург, 23 мая 2002г. – СПб., 2002. – С. 9.</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Бабуркина Е. П. Синдром нарушения нагружения феморо-пателлярного сочленения диспластического генеза: дис. … канд. мед. наук: 14.01.21 / Елена Павловна Бабуркина. – Х., 1996. – 265 с</w:t>
      </w:r>
      <w:r>
        <w:rPr>
          <w:b/>
          <w:i/>
        </w:rPr>
        <w:t>.</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Баев Г. В. Дисплазия проксимального эпифиза большеберцовой кости / Г. В. Баев // Ортопед. травматол. – 1981. – № 6. – С. 21-22.</w:t>
      </w:r>
    </w:p>
    <w:p w:rsidR="00E91450" w:rsidRDefault="00E91450" w:rsidP="00B96498">
      <w:pPr>
        <w:numPr>
          <w:ilvl w:val="0"/>
          <w:numId w:val="28"/>
        </w:numPr>
        <w:tabs>
          <w:tab w:val="clear" w:pos="720"/>
          <w:tab w:val="left" w:pos="360"/>
          <w:tab w:val="num" w:pos="540"/>
        </w:tabs>
        <w:spacing w:after="0" w:line="360" w:lineRule="auto"/>
        <w:ind w:left="360"/>
        <w:jc w:val="both"/>
      </w:pPr>
      <w:r>
        <w:t>Бейли Н. Т. Статистические методы в биологии / Н.Т. Бейли. – М.: Иностр. литература. – 1962. – 260 c.</w:t>
      </w:r>
    </w:p>
    <w:p w:rsidR="00E91450" w:rsidRDefault="00E91450" w:rsidP="00B96498">
      <w:pPr>
        <w:numPr>
          <w:ilvl w:val="0"/>
          <w:numId w:val="28"/>
        </w:numPr>
        <w:tabs>
          <w:tab w:val="clear" w:pos="720"/>
          <w:tab w:val="left" w:pos="360"/>
          <w:tab w:val="num" w:pos="540"/>
        </w:tabs>
        <w:spacing w:after="0" w:line="360" w:lineRule="auto"/>
        <w:ind w:left="360"/>
        <w:jc w:val="both"/>
      </w:pPr>
      <w:r>
        <w:t>Березовский В. А. Биофизические характеристики тканей человека: Справочник / В.А. Березовский, Н.Н. Колотилов. – К.: Наукова думка, 1990. – 224 с.</w:t>
      </w:r>
    </w:p>
    <w:p w:rsidR="00E91450" w:rsidRDefault="00E91450" w:rsidP="00B96498">
      <w:pPr>
        <w:numPr>
          <w:ilvl w:val="0"/>
          <w:numId w:val="28"/>
        </w:numPr>
        <w:tabs>
          <w:tab w:val="clear" w:pos="720"/>
          <w:tab w:val="left" w:pos="360"/>
          <w:tab w:val="num" w:pos="540"/>
        </w:tabs>
        <w:spacing w:after="0" w:line="360" w:lineRule="auto"/>
        <w:ind w:left="360"/>
        <w:jc w:val="both"/>
      </w:pPr>
      <w:r>
        <w:t>Бочков Н. П. Генетика: Рук-во для врачей / Н.П. Бочков, А.Ф. Захаров, В.И. Иванов. – М.: Медицина, 1984. – 378 с.</w:t>
      </w:r>
    </w:p>
    <w:p w:rsidR="00E91450" w:rsidRDefault="00E91450" w:rsidP="00B96498">
      <w:pPr>
        <w:numPr>
          <w:ilvl w:val="0"/>
          <w:numId w:val="28"/>
        </w:numPr>
        <w:tabs>
          <w:tab w:val="clear" w:pos="720"/>
          <w:tab w:val="left" w:pos="360"/>
          <w:tab w:val="num" w:pos="540"/>
        </w:tabs>
        <w:spacing w:after="0" w:line="360" w:lineRule="auto"/>
        <w:ind w:left="360"/>
        <w:jc w:val="both"/>
      </w:pPr>
      <w:r>
        <w:t>Бутенин Н.</w:t>
      </w:r>
      <w:r>
        <w:rPr>
          <w:lang w:val="uk-UA"/>
        </w:rPr>
        <w:t xml:space="preserve"> </w:t>
      </w:r>
      <w:r>
        <w:t>В. Курс теоретической механики: учеб. пособие: в 2 т. / Н.В.</w:t>
      </w:r>
      <w:r>
        <w:rPr>
          <w:lang w:val="uk-UA"/>
        </w:rPr>
        <w:t> </w:t>
      </w:r>
      <w:r>
        <w:t>Бутенин, Я.Л. Лунц, Д.Р. Меркин – СПб.: Лань, 2002. – 729</w:t>
      </w:r>
      <w:r>
        <w:rPr>
          <w:lang w:val="uk-UA"/>
        </w:rPr>
        <w:t> </w:t>
      </w:r>
      <w:r>
        <w:t xml:space="preserve">с. – (Учеб. для вузов. </w:t>
      </w:r>
      <w:r>
        <w:rPr>
          <w:lang w:val="uk-UA"/>
        </w:rPr>
        <w:t>с</w:t>
      </w:r>
      <w:r>
        <w:t xml:space="preserve">пец. лит.). </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Бэц Г.</w:t>
      </w:r>
      <w:r>
        <w:rPr>
          <w:lang w:val="uk-UA"/>
        </w:rPr>
        <w:t> </w:t>
      </w:r>
      <w:r>
        <w:t xml:space="preserve">В. Применение стержневых аппаратов внеочаговой фиксации при лечении переломов костей голени: </w:t>
      </w:r>
      <w:r>
        <w:rPr>
          <w:lang w:val="uk-UA"/>
        </w:rPr>
        <w:t>д</w:t>
      </w:r>
      <w:r>
        <w:t>ис. … канд.</w:t>
      </w:r>
      <w:r>
        <w:rPr>
          <w:lang w:val="uk-UA"/>
        </w:rPr>
        <w:t xml:space="preserve"> </w:t>
      </w:r>
      <w:r>
        <w:t>мед.</w:t>
      </w:r>
      <w:r>
        <w:rPr>
          <w:lang w:val="uk-UA"/>
        </w:rPr>
        <w:t xml:space="preserve"> </w:t>
      </w:r>
      <w:r>
        <w:t>наук: 14.00.</w:t>
      </w:r>
      <w:r>
        <w:rPr>
          <w:lang w:val="uk-UA"/>
        </w:rPr>
        <w:t>2</w:t>
      </w:r>
      <w:r>
        <w:t>2</w:t>
      </w:r>
      <w:r>
        <w:rPr>
          <w:lang w:val="uk-UA"/>
        </w:rPr>
        <w:t xml:space="preserve"> </w:t>
      </w:r>
      <w:r>
        <w:t>/ Григорий Викторович</w:t>
      </w:r>
      <w:r>
        <w:rPr>
          <w:lang w:val="uk-UA"/>
        </w:rPr>
        <w:t xml:space="preserve"> </w:t>
      </w:r>
      <w:r>
        <w:t>Бэц</w:t>
      </w:r>
      <w:r>
        <w:rPr>
          <w:lang w:val="uk-UA"/>
        </w:rPr>
        <w:t>.</w:t>
      </w:r>
      <w:r>
        <w:t xml:space="preserve"> – Х</w:t>
      </w:r>
      <w:r>
        <w:rPr>
          <w:lang w:val="uk-UA"/>
        </w:rPr>
        <w:t>.</w:t>
      </w:r>
      <w:r>
        <w:t>, 1987. – 137</w:t>
      </w:r>
      <w:r>
        <w:rPr>
          <w:lang w:val="uk-UA"/>
        </w:rPr>
        <w:t> </w:t>
      </w:r>
      <w:r>
        <w:t>с.</w:t>
      </w:r>
    </w:p>
    <w:p w:rsidR="00E91450" w:rsidRDefault="00E91450" w:rsidP="00B96498">
      <w:pPr>
        <w:numPr>
          <w:ilvl w:val="0"/>
          <w:numId w:val="28"/>
        </w:numPr>
        <w:tabs>
          <w:tab w:val="clear" w:pos="720"/>
          <w:tab w:val="left" w:pos="360"/>
          <w:tab w:val="num" w:pos="540"/>
        </w:tabs>
        <w:spacing w:after="0" w:line="360" w:lineRule="auto"/>
        <w:ind w:left="357" w:hanging="357"/>
        <w:jc w:val="both"/>
      </w:pPr>
      <w:r>
        <w:t xml:space="preserve"> Введенский С.</w:t>
      </w:r>
      <w:r>
        <w:rPr>
          <w:lang w:val="uk-UA"/>
        </w:rPr>
        <w:t> </w:t>
      </w:r>
      <w:r>
        <w:t>П. Чрескостный остеосинтез как метод выбора при лечении несвежих переломов бедра и голени у детей и подростков</w:t>
      </w:r>
      <w:r>
        <w:rPr>
          <w:lang w:val="uk-UA"/>
        </w:rPr>
        <w:t xml:space="preserve"> / </w:t>
      </w:r>
      <w:r>
        <w:t>С.П.</w:t>
      </w:r>
      <w:r>
        <w:rPr>
          <w:lang w:val="uk-UA"/>
        </w:rPr>
        <w:t> </w:t>
      </w:r>
      <w:r>
        <w:t>Введенский, С.А.</w:t>
      </w:r>
      <w:r>
        <w:rPr>
          <w:lang w:val="uk-UA"/>
        </w:rPr>
        <w:t xml:space="preserve"> </w:t>
      </w:r>
      <w:r>
        <w:t>Зяблов // Дистракционный остеосинтез в клинике и эксперименте. – Курган, 1988. – С. 51-55.</w:t>
      </w:r>
    </w:p>
    <w:p w:rsidR="00E91450" w:rsidRDefault="00E91450" w:rsidP="00B96498">
      <w:pPr>
        <w:numPr>
          <w:ilvl w:val="0"/>
          <w:numId w:val="28"/>
        </w:numPr>
        <w:tabs>
          <w:tab w:val="clear" w:pos="720"/>
          <w:tab w:val="left" w:pos="360"/>
          <w:tab w:val="num" w:pos="540"/>
        </w:tabs>
        <w:spacing w:after="0" w:line="360" w:lineRule="auto"/>
        <w:ind w:left="357" w:hanging="357"/>
        <w:jc w:val="both"/>
      </w:pPr>
      <w:r>
        <w:t xml:space="preserve"> Волков М.</w:t>
      </w:r>
      <w:r>
        <w:rPr>
          <w:lang w:val="uk-UA"/>
        </w:rPr>
        <w:t> </w:t>
      </w:r>
      <w:r>
        <w:t>В.</w:t>
      </w:r>
      <w:r>
        <w:rPr>
          <w:lang w:val="uk-UA"/>
        </w:rPr>
        <w:t xml:space="preserve"> </w:t>
      </w:r>
      <w:r>
        <w:t>Наследственные системные заболевания скелета</w:t>
      </w:r>
      <w:r>
        <w:rPr>
          <w:lang w:val="uk-UA"/>
        </w:rPr>
        <w:t xml:space="preserve"> /</w:t>
      </w:r>
      <w:r>
        <w:t xml:space="preserve"> М.В.</w:t>
      </w:r>
      <w:r>
        <w:rPr>
          <w:lang w:val="uk-UA"/>
        </w:rPr>
        <w:t> </w:t>
      </w:r>
      <w:r>
        <w:t>Волков, Е.М.</w:t>
      </w:r>
      <w:r>
        <w:rPr>
          <w:lang w:val="uk-UA"/>
        </w:rPr>
        <w:t> </w:t>
      </w:r>
      <w:r>
        <w:t>Меерсон, О.Л.</w:t>
      </w:r>
      <w:r>
        <w:rPr>
          <w:lang w:val="uk-UA"/>
        </w:rPr>
        <w:t> </w:t>
      </w:r>
      <w:r>
        <w:t>Нечволодова. – М.: Медицина, 1982. – 318 с.</w:t>
      </w:r>
    </w:p>
    <w:p w:rsidR="00E91450" w:rsidRDefault="00E91450" w:rsidP="00B96498">
      <w:pPr>
        <w:numPr>
          <w:ilvl w:val="0"/>
          <w:numId w:val="28"/>
        </w:numPr>
        <w:tabs>
          <w:tab w:val="clear" w:pos="720"/>
          <w:tab w:val="left" w:pos="360"/>
          <w:tab w:val="num" w:pos="540"/>
        </w:tabs>
        <w:spacing w:after="0" w:line="360" w:lineRule="auto"/>
        <w:ind w:left="357" w:hanging="357"/>
        <w:jc w:val="both"/>
      </w:pPr>
      <w:r>
        <w:t xml:space="preserve"> Гафаров Х.</w:t>
      </w:r>
      <w:r>
        <w:rPr>
          <w:lang w:val="uk-UA"/>
        </w:rPr>
        <w:t> </w:t>
      </w:r>
      <w:r>
        <w:t>З. Торсионное развитие коленного сустава в норме и при некоторых заболеваниях</w:t>
      </w:r>
      <w:r>
        <w:rPr>
          <w:lang w:val="uk-UA"/>
        </w:rPr>
        <w:t xml:space="preserve"> / </w:t>
      </w:r>
      <w:r>
        <w:t>Х.З. Гафаров // Ортопед. травматол. – 1984. – №7. – С. 31-36.</w:t>
      </w:r>
    </w:p>
    <w:p w:rsidR="00E91450" w:rsidRDefault="00E91450" w:rsidP="00B96498">
      <w:pPr>
        <w:numPr>
          <w:ilvl w:val="0"/>
          <w:numId w:val="28"/>
        </w:numPr>
        <w:tabs>
          <w:tab w:val="clear" w:pos="720"/>
          <w:tab w:val="left" w:pos="360"/>
          <w:tab w:val="num" w:pos="540"/>
        </w:tabs>
        <w:spacing w:after="0" w:line="360" w:lineRule="auto"/>
        <w:ind w:left="357" w:hanging="357"/>
        <w:jc w:val="both"/>
      </w:pPr>
      <w:r>
        <w:t xml:space="preserve"> Грунтовский В. И. Врождённый вывих надколенника и его лечение: </w:t>
      </w:r>
      <w:r>
        <w:rPr>
          <w:lang w:val="uk-UA"/>
        </w:rPr>
        <w:t>д</w:t>
      </w:r>
      <w:r>
        <w:t xml:space="preserve">ис. ... канд. мед. </w:t>
      </w:r>
      <w:r>
        <w:rPr>
          <w:lang w:val="uk-UA"/>
        </w:rPr>
        <w:t>н</w:t>
      </w:r>
      <w:r>
        <w:t>аук</w:t>
      </w:r>
      <w:r>
        <w:rPr>
          <w:lang w:val="uk-UA"/>
        </w:rPr>
        <w:t>: 14.00.22</w:t>
      </w:r>
      <w:r>
        <w:t>.</w:t>
      </w:r>
      <w:r>
        <w:rPr>
          <w:lang w:val="uk-UA"/>
        </w:rPr>
        <w:t xml:space="preserve"> / Виктор Иванович</w:t>
      </w:r>
      <w:r>
        <w:t xml:space="preserve"> Грунтовский. – Х., 1983. – 194 с.</w:t>
      </w:r>
    </w:p>
    <w:p w:rsidR="00E91450" w:rsidRDefault="00E91450" w:rsidP="00B96498">
      <w:pPr>
        <w:numPr>
          <w:ilvl w:val="0"/>
          <w:numId w:val="28"/>
        </w:numPr>
        <w:tabs>
          <w:tab w:val="clear" w:pos="720"/>
          <w:tab w:val="left" w:pos="360"/>
          <w:tab w:val="num" w:pos="540"/>
        </w:tabs>
        <w:spacing w:after="0" w:line="360" w:lineRule="auto"/>
        <w:ind w:left="357" w:hanging="357"/>
        <w:jc w:val="both"/>
      </w:pPr>
      <w:r>
        <w:t xml:space="preserve"> Гудушаури О. Н. Аппарат для репозиции и фиксации длинных трубчатых костей при переломах и удлиннениях конечностей / О.Н. Гудушаури // Ортопед. травматол. – 1958. –№3. – С.53-56.</w:t>
      </w:r>
    </w:p>
    <w:p w:rsidR="00E91450" w:rsidRDefault="00E91450" w:rsidP="00B96498">
      <w:pPr>
        <w:numPr>
          <w:ilvl w:val="0"/>
          <w:numId w:val="28"/>
        </w:numPr>
        <w:tabs>
          <w:tab w:val="clear" w:pos="720"/>
          <w:tab w:val="left" w:pos="360"/>
          <w:tab w:val="num" w:pos="540"/>
          <w:tab w:val="left" w:pos="900"/>
        </w:tabs>
        <w:spacing w:after="0" w:line="360" w:lineRule="auto"/>
        <w:ind w:left="357" w:hanging="357"/>
        <w:jc w:val="both"/>
      </w:pPr>
      <w:r>
        <w:lastRenderedPageBreak/>
        <w:t xml:space="preserve"> Дильман В.</w:t>
      </w:r>
      <w:r>
        <w:rPr>
          <w:lang w:val="uk-UA"/>
        </w:rPr>
        <w:t> </w:t>
      </w:r>
      <w:r>
        <w:t>М. Четыре модели медицины / В.М. Дильман. – Л.: Медицина, 1987. – С. 228-237.</w:t>
      </w:r>
    </w:p>
    <w:p w:rsidR="00E91450" w:rsidRDefault="00E91450" w:rsidP="00B96498">
      <w:pPr>
        <w:numPr>
          <w:ilvl w:val="0"/>
          <w:numId w:val="28"/>
        </w:numPr>
        <w:tabs>
          <w:tab w:val="clear" w:pos="720"/>
          <w:tab w:val="left" w:pos="360"/>
          <w:tab w:val="num" w:pos="540"/>
        </w:tabs>
        <w:spacing w:after="0" w:line="360" w:lineRule="auto"/>
        <w:ind w:left="357" w:hanging="357"/>
        <w:jc w:val="both"/>
      </w:pPr>
      <w:r>
        <w:t xml:space="preserve"> Драчевский В. А. Оперативное лечение больных гонартрозом с латеральной нестабильностью коленного сустава: дис ... канд. мед. наук: 14.0022. / В.А. Драчевский – Омск, 1984. – 203 с.</w:t>
      </w:r>
    </w:p>
    <w:p w:rsidR="00E91450" w:rsidRDefault="00E91450" w:rsidP="00B96498">
      <w:pPr>
        <w:numPr>
          <w:ilvl w:val="0"/>
          <w:numId w:val="28"/>
        </w:numPr>
        <w:tabs>
          <w:tab w:val="clear" w:pos="720"/>
          <w:tab w:val="left" w:pos="360"/>
          <w:tab w:val="num" w:pos="540"/>
        </w:tabs>
        <w:spacing w:after="0" w:line="360" w:lineRule="auto"/>
        <w:ind w:left="357" w:hanging="357"/>
        <w:jc w:val="both"/>
        <w:rPr>
          <w:spacing w:val="-4"/>
        </w:rPr>
      </w:pPr>
      <w:r>
        <w:t xml:space="preserve"> Ерохин А. Н., Макарова М.Р. Диагностика и лечение неврологических осложнений в условиях чрескостного остеосинтеза по Илизарову / </w:t>
      </w:r>
      <w:r>
        <w:rPr>
          <w:spacing w:val="-4"/>
        </w:rPr>
        <w:t>А.Н.</w:t>
      </w:r>
      <w:r>
        <w:rPr>
          <w:spacing w:val="-4"/>
          <w:lang w:val="uk-UA"/>
        </w:rPr>
        <w:t> </w:t>
      </w:r>
      <w:r>
        <w:rPr>
          <w:spacing w:val="-4"/>
        </w:rPr>
        <w:t>Ерохин, М.Р. Макарова // Значение открытых Г.И. Илизаровым общебиол. закономерн. в регенерации тканей. – Курган, 1988. – С. 201-204.</w:t>
      </w:r>
    </w:p>
    <w:p w:rsidR="00E91450" w:rsidRDefault="00E91450" w:rsidP="00B96498">
      <w:pPr>
        <w:numPr>
          <w:ilvl w:val="0"/>
          <w:numId w:val="28"/>
        </w:numPr>
        <w:tabs>
          <w:tab w:val="clear" w:pos="720"/>
          <w:tab w:val="left" w:pos="360"/>
          <w:tab w:val="num" w:pos="540"/>
        </w:tabs>
        <w:spacing w:after="0" w:line="360" w:lineRule="auto"/>
        <w:ind w:left="357" w:hanging="357"/>
        <w:jc w:val="both"/>
      </w:pPr>
      <w:r>
        <w:t xml:space="preserve"> Зеленецкий И.</w:t>
      </w:r>
      <w:r>
        <w:rPr>
          <w:lang w:val="uk-UA"/>
        </w:rPr>
        <w:t> </w:t>
      </w:r>
      <w:r>
        <w:t>Б. Синдром апофизотендопатии бугристости большеберцовой кости диспластического генеза: дис. ... канд. мед. наук: 14.00.22 / Иван Борисович Зеленецкий – Х., 1987. – 186</w:t>
      </w:r>
      <w:r>
        <w:rPr>
          <w:lang w:val="uk-UA"/>
        </w:rPr>
        <w:t> </w:t>
      </w:r>
      <w:r>
        <w:t>с.</w:t>
      </w:r>
    </w:p>
    <w:p w:rsidR="00E91450" w:rsidRDefault="00E91450" w:rsidP="00B96498">
      <w:pPr>
        <w:numPr>
          <w:ilvl w:val="0"/>
          <w:numId w:val="28"/>
        </w:numPr>
        <w:tabs>
          <w:tab w:val="clear" w:pos="720"/>
          <w:tab w:val="left" w:pos="360"/>
          <w:tab w:val="num" w:pos="540"/>
        </w:tabs>
        <w:spacing w:after="0" w:line="360" w:lineRule="auto"/>
        <w:ind w:left="357" w:hanging="357"/>
        <w:jc w:val="both"/>
        <w:rPr>
          <w:spacing w:val="-4"/>
        </w:rPr>
      </w:pPr>
      <w:r>
        <w:t xml:space="preserve"> Илизаров Г.</w:t>
      </w:r>
      <w:r>
        <w:rPr>
          <w:lang w:val="uk-UA"/>
        </w:rPr>
        <w:t> </w:t>
      </w:r>
      <w:r>
        <w:t>А. Общие принципы чрескостного компрессионного и дистракционного стеосинтеза</w:t>
      </w:r>
      <w:r>
        <w:rPr>
          <w:lang w:val="uk-UA"/>
        </w:rPr>
        <w:t xml:space="preserve"> / Г.А. Илизаров</w:t>
      </w:r>
      <w:r>
        <w:t xml:space="preserve"> //</w:t>
      </w:r>
      <w:r>
        <w:rPr>
          <w:lang w:val="uk-UA"/>
        </w:rPr>
        <w:t xml:space="preserve"> </w:t>
      </w:r>
      <w:r>
        <w:t xml:space="preserve">Тез. итогов науч. сессии ин-тов </w:t>
      </w:r>
      <w:r>
        <w:rPr>
          <w:spacing w:val="-4"/>
        </w:rPr>
        <w:t>травматологии и ортопедии РСФСР совместно с пленумом правления Всерос. научного мед. об-ва травматологов-ортопедов. – Л., 1968. – С.35-39.</w:t>
      </w:r>
    </w:p>
    <w:p w:rsidR="00E91450" w:rsidRDefault="00E91450" w:rsidP="00B96498">
      <w:pPr>
        <w:numPr>
          <w:ilvl w:val="0"/>
          <w:numId w:val="28"/>
        </w:numPr>
        <w:tabs>
          <w:tab w:val="clear" w:pos="720"/>
          <w:tab w:val="left" w:pos="360"/>
          <w:tab w:val="num" w:pos="540"/>
        </w:tabs>
        <w:spacing w:after="0" w:line="360" w:lineRule="auto"/>
        <w:ind w:left="360"/>
        <w:jc w:val="both"/>
      </w:pPr>
      <w:r>
        <w:t>Калиткин Н.</w:t>
      </w:r>
      <w:r>
        <w:rPr>
          <w:lang w:val="uk-UA"/>
        </w:rPr>
        <w:t> </w:t>
      </w:r>
      <w:r>
        <w:t>Н. Численные методы</w:t>
      </w:r>
      <w:r>
        <w:rPr>
          <w:lang w:val="uk-UA"/>
        </w:rPr>
        <w:t xml:space="preserve"> / Н.Н. Калиткин</w:t>
      </w:r>
      <w:r>
        <w:t>. – М.: Наука., 1978.</w:t>
      </w:r>
      <w:r>
        <w:rPr>
          <w:lang w:val="uk-UA"/>
        </w:rPr>
        <w:t> </w:t>
      </w:r>
      <w:r>
        <w:t>–</w:t>
      </w:r>
      <w:r>
        <w:rPr>
          <w:lang w:val="uk-UA"/>
        </w:rPr>
        <w:t> </w:t>
      </w:r>
      <w:r>
        <w:t>512</w:t>
      </w:r>
      <w:r>
        <w:rPr>
          <w:lang w:val="uk-UA"/>
        </w:rPr>
        <w:t> </w:t>
      </w:r>
      <w:r>
        <w:t>с</w:t>
      </w:r>
      <w:r>
        <w:rPr>
          <w:lang w:val="uk-UA"/>
        </w:rPr>
        <w:t xml:space="preserve"> (</w:t>
      </w:r>
      <w:r>
        <w:t>Главная редакция физика</w:t>
      </w:r>
      <w:r>
        <w:rPr>
          <w:lang w:val="uk-UA"/>
        </w:rPr>
        <w:t>-</w:t>
      </w:r>
      <w:r>
        <w:t>математической литературы</w:t>
      </w:r>
      <w:r>
        <w:rPr>
          <w:lang w:val="uk-UA"/>
        </w:rPr>
        <w:t>)</w:t>
      </w:r>
      <w:r>
        <w:t>.</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Калнберз В.</w:t>
      </w:r>
      <w:r>
        <w:rPr>
          <w:lang w:val="uk-UA"/>
        </w:rPr>
        <w:t> </w:t>
      </w:r>
      <w:r>
        <w:t>К. Модернизация аппаратов внешней фиксации // Изобретательство и рационализаторство в травматологии и ортопедии</w:t>
      </w:r>
      <w:r>
        <w:rPr>
          <w:lang w:val="uk-UA"/>
        </w:rPr>
        <w:t xml:space="preserve"> / </w:t>
      </w:r>
      <w:r>
        <w:t>В.К.</w:t>
      </w:r>
      <w:r>
        <w:rPr>
          <w:lang w:val="uk-UA"/>
        </w:rPr>
        <w:t> </w:t>
      </w:r>
      <w:r>
        <w:t>Калнберз. – М., 1983. – С.91-92.</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Капустина Т.</w:t>
      </w:r>
      <w:r>
        <w:rPr>
          <w:lang w:val="uk-UA"/>
        </w:rPr>
        <w:t> </w:t>
      </w:r>
      <w:r>
        <w:t>М. Анатомическое обоснование привычного вывиха надколенника</w:t>
      </w:r>
      <w:r>
        <w:rPr>
          <w:lang w:val="uk-UA"/>
        </w:rPr>
        <w:t xml:space="preserve"> / </w:t>
      </w:r>
      <w:r>
        <w:t>Т.М. Капустина //Тр. Харьк. науч. мед. об-ва. – 1954. – Сб. 3. – С. 76-89.</w:t>
      </w:r>
    </w:p>
    <w:p w:rsidR="00E91450" w:rsidRDefault="00E91450" w:rsidP="00B96498">
      <w:pPr>
        <w:numPr>
          <w:ilvl w:val="0"/>
          <w:numId w:val="28"/>
        </w:numPr>
        <w:tabs>
          <w:tab w:val="clear" w:pos="720"/>
          <w:tab w:val="left" w:pos="360"/>
          <w:tab w:val="num" w:pos="540"/>
        </w:tabs>
        <w:spacing w:after="0" w:line="360" w:lineRule="auto"/>
        <w:ind w:left="360"/>
        <w:jc w:val="both"/>
        <w:rPr>
          <w:spacing w:val="-4"/>
        </w:rPr>
      </w:pPr>
      <w:r>
        <w:t xml:space="preserve"> Корж А.</w:t>
      </w:r>
      <w:r>
        <w:rPr>
          <w:lang w:val="uk-UA"/>
        </w:rPr>
        <w:t> </w:t>
      </w:r>
      <w:r>
        <w:t>А. Внешняя фиксация стержневыми аппаратами</w:t>
      </w:r>
      <w:r>
        <w:rPr>
          <w:lang w:val="uk-UA"/>
        </w:rPr>
        <w:t xml:space="preserve"> /</w:t>
      </w:r>
      <w:r>
        <w:t xml:space="preserve"> А.А.</w:t>
      </w:r>
      <w:r>
        <w:rPr>
          <w:lang w:val="uk-UA"/>
        </w:rPr>
        <w:t xml:space="preserve"> </w:t>
      </w:r>
      <w:r>
        <w:t xml:space="preserve">Корж, </w:t>
      </w:r>
      <w:r>
        <w:rPr>
          <w:spacing w:val="-4"/>
        </w:rPr>
        <w:t>Б.Г.</w:t>
      </w:r>
      <w:r>
        <w:rPr>
          <w:spacing w:val="-4"/>
          <w:lang w:val="uk-UA"/>
        </w:rPr>
        <w:t xml:space="preserve"> </w:t>
      </w:r>
      <w:r>
        <w:rPr>
          <w:spacing w:val="-4"/>
        </w:rPr>
        <w:t>Осыпив, В.Г.</w:t>
      </w:r>
      <w:r>
        <w:rPr>
          <w:spacing w:val="-4"/>
          <w:lang w:val="uk-UA"/>
        </w:rPr>
        <w:t> </w:t>
      </w:r>
      <w:r>
        <w:rPr>
          <w:spacing w:val="-4"/>
        </w:rPr>
        <w:t>Рынденко // Ортопед. травматол. – 1987. – №7. – С.67-71.</w:t>
      </w:r>
    </w:p>
    <w:p w:rsidR="00E91450" w:rsidRDefault="00E91450" w:rsidP="00B96498">
      <w:pPr>
        <w:numPr>
          <w:ilvl w:val="0"/>
          <w:numId w:val="28"/>
        </w:numPr>
        <w:tabs>
          <w:tab w:val="clear" w:pos="720"/>
          <w:tab w:val="left" w:pos="360"/>
          <w:tab w:val="num" w:pos="540"/>
        </w:tabs>
        <w:spacing w:after="0" w:line="360" w:lineRule="auto"/>
        <w:ind w:left="360"/>
        <w:jc w:val="both"/>
        <w:rPr>
          <w:spacing w:val="-4"/>
        </w:rPr>
      </w:pPr>
      <w:r>
        <w:rPr>
          <w:spacing w:val="-4"/>
        </w:rPr>
        <w:t xml:space="preserve"> Корж А.</w:t>
      </w:r>
      <w:r>
        <w:rPr>
          <w:spacing w:val="-4"/>
          <w:lang w:val="uk-UA"/>
        </w:rPr>
        <w:t> </w:t>
      </w:r>
      <w:r>
        <w:rPr>
          <w:spacing w:val="-4"/>
        </w:rPr>
        <w:t>А. Дисплазия сустава – диспластический артроз</w:t>
      </w:r>
      <w:r>
        <w:rPr>
          <w:spacing w:val="-4"/>
          <w:lang w:val="uk-UA"/>
        </w:rPr>
        <w:t xml:space="preserve"> / </w:t>
      </w:r>
      <w:r>
        <w:rPr>
          <w:spacing w:val="-4"/>
        </w:rPr>
        <w:t>А.А</w:t>
      </w:r>
      <w:r>
        <w:rPr>
          <w:spacing w:val="-4"/>
          <w:lang w:val="uk-UA"/>
        </w:rPr>
        <w:t>. </w:t>
      </w:r>
      <w:r>
        <w:rPr>
          <w:spacing w:val="-4"/>
        </w:rPr>
        <w:t>Корж, Б.И.</w:t>
      </w:r>
      <w:r>
        <w:rPr>
          <w:spacing w:val="-4"/>
          <w:lang w:val="uk-UA"/>
        </w:rPr>
        <w:t> </w:t>
      </w:r>
      <w:r>
        <w:rPr>
          <w:spacing w:val="-4"/>
        </w:rPr>
        <w:t>Сименач, З.М. Мителева // Ортопед. травматол. – 1987. – № 6. – С. 1-7.</w:t>
      </w:r>
    </w:p>
    <w:p w:rsidR="00E91450" w:rsidRDefault="00E91450" w:rsidP="00B96498">
      <w:pPr>
        <w:numPr>
          <w:ilvl w:val="0"/>
          <w:numId w:val="28"/>
        </w:numPr>
        <w:tabs>
          <w:tab w:val="clear" w:pos="720"/>
          <w:tab w:val="left" w:pos="360"/>
          <w:tab w:val="num" w:pos="540"/>
        </w:tabs>
        <w:spacing w:after="0" w:line="360" w:lineRule="auto"/>
        <w:ind w:left="360"/>
        <w:jc w:val="both"/>
      </w:pPr>
      <w:r>
        <w:t>Корн Г</w:t>
      </w:r>
      <w:r>
        <w:rPr>
          <w:lang w:val="uk-UA"/>
        </w:rPr>
        <w:t>.</w:t>
      </w:r>
      <w:r>
        <w:t xml:space="preserve"> Справочник по математике для научных работников и инженеров</w:t>
      </w:r>
      <w:r>
        <w:rPr>
          <w:lang w:val="uk-UA"/>
        </w:rPr>
        <w:t xml:space="preserve"> / </w:t>
      </w:r>
      <w:r>
        <w:t>Г</w:t>
      </w:r>
      <w:r>
        <w:rPr>
          <w:lang w:val="uk-UA"/>
        </w:rPr>
        <w:t xml:space="preserve">. </w:t>
      </w:r>
      <w:r>
        <w:t>Корн, Т.</w:t>
      </w:r>
      <w:r>
        <w:rPr>
          <w:lang w:val="uk-UA"/>
        </w:rPr>
        <w:t xml:space="preserve"> </w:t>
      </w:r>
      <w:r>
        <w:t>Корн. – М.: Наука, 1984. – 830 с.</w:t>
      </w:r>
    </w:p>
    <w:p w:rsidR="00E91450" w:rsidRDefault="00E91450" w:rsidP="00B96498">
      <w:pPr>
        <w:numPr>
          <w:ilvl w:val="0"/>
          <w:numId w:val="28"/>
        </w:numPr>
        <w:tabs>
          <w:tab w:val="clear" w:pos="720"/>
          <w:tab w:val="left" w:pos="360"/>
          <w:tab w:val="num" w:pos="540"/>
          <w:tab w:val="left" w:pos="900"/>
        </w:tabs>
        <w:spacing w:after="0" w:line="360" w:lineRule="auto"/>
        <w:ind w:left="360"/>
        <w:jc w:val="both"/>
      </w:pPr>
      <w:r>
        <w:t xml:space="preserve"> Крисюк А.</w:t>
      </w:r>
      <w:r>
        <w:rPr>
          <w:lang w:val="uk-UA"/>
        </w:rPr>
        <w:t> </w:t>
      </w:r>
      <w:r>
        <w:t>П., Кинчая</w:t>
      </w:r>
      <w:r>
        <w:rPr>
          <w:lang w:val="uk-UA"/>
        </w:rPr>
        <w:t>-</w:t>
      </w:r>
      <w:r>
        <w:t>Полищук Т.А. Врождённая дисплазия коленного сустава у детей, как ведущий этиологический фактор диспластического гонартроза</w:t>
      </w:r>
      <w:r>
        <w:rPr>
          <w:lang w:val="uk-UA"/>
        </w:rPr>
        <w:t xml:space="preserve"> / </w:t>
      </w:r>
      <w:r>
        <w:t>А.П.</w:t>
      </w:r>
      <w:r>
        <w:rPr>
          <w:lang w:val="uk-UA"/>
        </w:rPr>
        <w:t xml:space="preserve"> </w:t>
      </w:r>
      <w:r>
        <w:t>Крисюк, Т.А. Кинчая</w:t>
      </w:r>
      <w:r>
        <w:rPr>
          <w:lang w:val="uk-UA"/>
        </w:rPr>
        <w:t>-</w:t>
      </w:r>
      <w:r>
        <w:t>Полищук //</w:t>
      </w:r>
      <w:r>
        <w:rPr>
          <w:lang w:val="uk-UA"/>
        </w:rPr>
        <w:t xml:space="preserve"> </w:t>
      </w:r>
      <w:r>
        <w:t>Відновне лікування хворих з деформуючим артрозом великих суглобів. – Київ, Львів, 1992. – С. 30-31.</w:t>
      </w:r>
    </w:p>
    <w:p w:rsidR="00E91450" w:rsidRDefault="00E91450" w:rsidP="00B96498">
      <w:pPr>
        <w:numPr>
          <w:ilvl w:val="0"/>
          <w:numId w:val="28"/>
        </w:numPr>
        <w:tabs>
          <w:tab w:val="clear" w:pos="720"/>
          <w:tab w:val="left" w:pos="360"/>
          <w:tab w:val="num" w:pos="540"/>
        </w:tabs>
        <w:spacing w:after="0" w:line="360" w:lineRule="auto"/>
        <w:ind w:left="360"/>
        <w:jc w:val="both"/>
      </w:pPr>
      <w:r>
        <w:t>Крупко И.</w:t>
      </w:r>
      <w:r>
        <w:rPr>
          <w:lang w:val="uk-UA"/>
        </w:rPr>
        <w:t> </w:t>
      </w:r>
      <w:r>
        <w:t>Л. Руководство по ортопедии и травматологии</w:t>
      </w:r>
      <w:r>
        <w:rPr>
          <w:lang w:val="uk-UA"/>
        </w:rPr>
        <w:t xml:space="preserve"> / </w:t>
      </w:r>
      <w:r>
        <w:t>И.Л.</w:t>
      </w:r>
      <w:r>
        <w:rPr>
          <w:lang w:val="uk-UA"/>
        </w:rPr>
        <w:t> </w:t>
      </w:r>
      <w:r>
        <w:t>Крупко. – Л., «Медицина», 1976. – С. 346.</w:t>
      </w:r>
    </w:p>
    <w:p w:rsidR="00E91450" w:rsidRDefault="00E91450" w:rsidP="00B96498">
      <w:pPr>
        <w:numPr>
          <w:ilvl w:val="0"/>
          <w:numId w:val="28"/>
        </w:numPr>
        <w:tabs>
          <w:tab w:val="clear" w:pos="720"/>
          <w:tab w:val="left" w:pos="360"/>
          <w:tab w:val="num" w:pos="540"/>
        </w:tabs>
        <w:spacing w:after="0" w:line="360" w:lineRule="auto"/>
        <w:ind w:left="360"/>
        <w:jc w:val="both"/>
      </w:pPr>
      <w:r>
        <w:t>Левитский Н.И. Теория механизмов и машин / Н.И. Левитский. – М: Наука, 1990. – 592 с (Главная редакция физика</w:t>
      </w:r>
      <w:r>
        <w:rPr>
          <w:lang w:val="uk-UA"/>
        </w:rPr>
        <w:t>-</w:t>
      </w:r>
      <w:r>
        <w:t>математической литературы).</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Лойцянский Л. Г. Курс теоретической механики Статика и кинематика Том (часть) 1. Учебное пособие для вузов. 9-е изд., испр. и доп. / Л.Г. Лойцянский, А.И. Лурье, – М.: Дрофа, 2006. – 448 с (Серии: "Классики отечественной науки", "Высшее образование"). </w:t>
      </w:r>
    </w:p>
    <w:p w:rsidR="00E91450" w:rsidRDefault="00E91450" w:rsidP="00B96498">
      <w:pPr>
        <w:numPr>
          <w:ilvl w:val="0"/>
          <w:numId w:val="28"/>
        </w:numPr>
        <w:tabs>
          <w:tab w:val="clear" w:pos="720"/>
          <w:tab w:val="left" w:pos="360"/>
          <w:tab w:val="num" w:pos="540"/>
        </w:tabs>
        <w:spacing w:after="0" w:line="360" w:lineRule="auto"/>
        <w:ind w:left="360"/>
        <w:jc w:val="both"/>
      </w:pPr>
      <w:r>
        <w:lastRenderedPageBreak/>
        <w:t>Маркс В. О. Ортопедическая диагностика (руководство-справочник) / В.О.</w:t>
      </w:r>
      <w:r>
        <w:rPr>
          <w:lang w:val="uk-UA"/>
        </w:rPr>
        <w:t> </w:t>
      </w:r>
      <w:r>
        <w:t>Маркс. – Минск: Наука и техника, 1978. – 512</w:t>
      </w:r>
      <w:r>
        <w:rPr>
          <w:lang w:val="en-US"/>
        </w:rPr>
        <w:t> </w:t>
      </w:r>
      <w:r>
        <w:t>с.</w:t>
      </w:r>
    </w:p>
    <w:p w:rsidR="00E91450" w:rsidRDefault="00E91450" w:rsidP="00B96498">
      <w:pPr>
        <w:numPr>
          <w:ilvl w:val="0"/>
          <w:numId w:val="28"/>
        </w:numPr>
        <w:tabs>
          <w:tab w:val="clear" w:pos="720"/>
          <w:tab w:val="left" w:pos="360"/>
          <w:tab w:val="num" w:pos="540"/>
          <w:tab w:val="left" w:pos="900"/>
        </w:tabs>
        <w:spacing w:after="0" w:line="360" w:lineRule="auto"/>
        <w:ind w:left="360"/>
        <w:jc w:val="both"/>
      </w:pPr>
      <w:r>
        <w:t xml:space="preserve"> Марченко В.</w:t>
      </w:r>
      <w:r>
        <w:rPr>
          <w:lang w:val="uk-UA"/>
        </w:rPr>
        <w:t> </w:t>
      </w:r>
      <w:r>
        <w:t>А. Методологические основы клинической медицины / В.А. Марченко, В.П. Петленко, В.Ф. Сержантов. – К.: Здоровья, 1990. – 198 с.</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Мясоедов Е.</w:t>
      </w:r>
      <w:r>
        <w:rPr>
          <w:lang w:val="uk-UA"/>
        </w:rPr>
        <w:t xml:space="preserve"> </w:t>
      </w:r>
      <w:r>
        <w:t>С. Клиническое мышление / Е.С. Мясоедов – Иваново, 1976. – 43 с.</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Нестеренко С. А. Синдром нарушения равновесия надколенника диспластического генеза (хирург. лечение): дис. ... канд. мед. наук: 14.00.22 / Сергей Александрович Нестеренко. – Х., 1989. – 236 с.</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Никитин Г.</w:t>
      </w:r>
      <w:r>
        <w:rPr>
          <w:lang w:val="uk-UA"/>
        </w:rPr>
        <w:t> </w:t>
      </w:r>
      <w:r>
        <w:t>Д. Гнойные осложнения при различных методах наружной фиксации переломов костей конечностей, их профилактика и лечение / Г.Д. Никитин, С.А. Линник // Политравма. – Х</w:t>
      </w:r>
      <w:r>
        <w:rPr>
          <w:lang w:val="uk-UA"/>
        </w:rPr>
        <w:t>.</w:t>
      </w:r>
      <w:r>
        <w:t>, 1986. – С.131-133.</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Николаев Л.</w:t>
      </w:r>
      <w:r>
        <w:rPr>
          <w:lang w:val="uk-UA"/>
        </w:rPr>
        <w:t> </w:t>
      </w:r>
      <w:r>
        <w:t>П. Руководство по биомеханике в применении к ортопедии, травматологии и протезированию</w:t>
      </w:r>
      <w:r>
        <w:rPr>
          <w:lang w:val="uk-UA"/>
        </w:rPr>
        <w:t xml:space="preserve"> /</w:t>
      </w:r>
      <w:r>
        <w:t xml:space="preserve"> Л.П.</w:t>
      </w:r>
      <w:r>
        <w:rPr>
          <w:lang w:val="uk-UA"/>
        </w:rPr>
        <w:t xml:space="preserve"> </w:t>
      </w:r>
      <w:r>
        <w:t>Николаев. – К</w:t>
      </w:r>
      <w:r>
        <w:rPr>
          <w:lang w:val="uk-UA"/>
        </w:rPr>
        <w:t>.</w:t>
      </w:r>
      <w:r>
        <w:t xml:space="preserve">, 1947. – Ч.1. – </w:t>
      </w:r>
      <w:r>
        <w:rPr>
          <w:lang w:val="uk-UA"/>
        </w:rPr>
        <w:br/>
      </w:r>
      <w:r>
        <w:t>С. 312-317.</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Новиков Н.</w:t>
      </w:r>
      <w:r>
        <w:rPr>
          <w:lang w:val="uk-UA"/>
        </w:rPr>
        <w:t> </w:t>
      </w:r>
      <w:r>
        <w:t>В</w:t>
      </w:r>
      <w:r>
        <w:rPr>
          <w:lang w:val="uk-UA"/>
        </w:rPr>
        <w:t xml:space="preserve">. </w:t>
      </w:r>
      <w:r>
        <w:t>Современные принципы оперативного лечения деформирующего артроза коленного сустава</w:t>
      </w:r>
      <w:r>
        <w:rPr>
          <w:lang w:val="uk-UA"/>
        </w:rPr>
        <w:t xml:space="preserve"> / </w:t>
      </w:r>
      <w:r>
        <w:t>Н.В.</w:t>
      </w:r>
      <w:r>
        <w:rPr>
          <w:lang w:val="uk-UA"/>
        </w:rPr>
        <w:t xml:space="preserve"> </w:t>
      </w:r>
      <w:r>
        <w:t>Новиков, В.А.</w:t>
      </w:r>
      <w:r>
        <w:rPr>
          <w:lang w:val="uk-UA"/>
        </w:rPr>
        <w:t> </w:t>
      </w:r>
      <w:r>
        <w:t>Попов // Тр. IV Всесоюз. съезда травматологов-ортопедов. – М., 1982. – С.278-282.</w:t>
      </w:r>
    </w:p>
    <w:p w:rsidR="00E91450" w:rsidRDefault="00E91450" w:rsidP="00B96498">
      <w:pPr>
        <w:numPr>
          <w:ilvl w:val="0"/>
          <w:numId w:val="28"/>
        </w:numPr>
        <w:tabs>
          <w:tab w:val="clear" w:pos="720"/>
          <w:tab w:val="left" w:pos="360"/>
          <w:tab w:val="num" w:pos="540"/>
        </w:tabs>
        <w:spacing w:after="0" w:line="360" w:lineRule="auto"/>
        <w:ind w:left="360"/>
        <w:jc w:val="both"/>
        <w:rPr>
          <w:spacing w:val="-4"/>
        </w:rPr>
      </w:pPr>
      <w:r>
        <w:t xml:space="preserve"> Оганесян О.</w:t>
      </w:r>
      <w:r>
        <w:rPr>
          <w:lang w:val="uk-UA"/>
        </w:rPr>
        <w:t> </w:t>
      </w:r>
      <w:r>
        <w:t>В</w:t>
      </w:r>
      <w:r>
        <w:rPr>
          <w:lang w:val="uk-UA"/>
        </w:rPr>
        <w:t>.</w:t>
      </w:r>
      <w:r>
        <w:t xml:space="preserve"> Корригирующие операции при деформирующем артрозе </w:t>
      </w:r>
      <w:r>
        <w:rPr>
          <w:spacing w:val="-4"/>
        </w:rPr>
        <w:t xml:space="preserve">коленного сустава: </w:t>
      </w:r>
      <w:r>
        <w:rPr>
          <w:spacing w:val="-4"/>
          <w:lang w:val="uk-UA"/>
        </w:rPr>
        <w:t>м</w:t>
      </w:r>
      <w:r>
        <w:rPr>
          <w:spacing w:val="-4"/>
        </w:rPr>
        <w:t>етод. рекомендации</w:t>
      </w:r>
      <w:r>
        <w:rPr>
          <w:spacing w:val="-4"/>
          <w:lang w:val="uk-UA"/>
        </w:rPr>
        <w:t xml:space="preserve"> / </w:t>
      </w:r>
      <w:r>
        <w:rPr>
          <w:spacing w:val="-4"/>
        </w:rPr>
        <w:t>О.В</w:t>
      </w:r>
      <w:r>
        <w:rPr>
          <w:spacing w:val="-4"/>
          <w:lang w:val="uk-UA"/>
        </w:rPr>
        <w:t xml:space="preserve">. </w:t>
      </w:r>
      <w:r>
        <w:rPr>
          <w:spacing w:val="-4"/>
        </w:rPr>
        <w:t>Оганесян, О.А. Ушакова</w:t>
      </w:r>
      <w:r>
        <w:rPr>
          <w:spacing w:val="-4"/>
          <w:lang w:val="uk-UA"/>
        </w:rPr>
        <w:t xml:space="preserve">; </w:t>
      </w:r>
      <w:r>
        <w:rPr>
          <w:spacing w:val="-4"/>
        </w:rPr>
        <w:t>Центральный институт травматологии ортопедии // М: ЦИТО., 1981. – 27 с.</w:t>
      </w:r>
    </w:p>
    <w:p w:rsidR="00E91450" w:rsidRDefault="00E91450" w:rsidP="00B96498">
      <w:pPr>
        <w:numPr>
          <w:ilvl w:val="0"/>
          <w:numId w:val="28"/>
        </w:numPr>
        <w:tabs>
          <w:tab w:val="clear" w:pos="720"/>
          <w:tab w:val="left" w:pos="360"/>
          <w:tab w:val="num" w:pos="540"/>
        </w:tabs>
        <w:spacing w:after="0" w:line="360" w:lineRule="auto"/>
        <w:ind w:left="360"/>
        <w:jc w:val="both"/>
      </w:pPr>
      <w:r>
        <w:t>Павловский М.</w:t>
      </w:r>
      <w:r>
        <w:rPr>
          <w:lang w:val="uk-UA"/>
        </w:rPr>
        <w:t> </w:t>
      </w:r>
      <w:r>
        <w:t>А., Акинфиева Л.Ю., Бойчук О.Ф. Теоретическая механика. Динамика / М.А. Павловский, Л.Ю. Акинфиева, О.Ф. Бойчук. – К.: Вища школа, 1990. – 480 с.</w:t>
      </w:r>
    </w:p>
    <w:p w:rsidR="00E91450" w:rsidRDefault="00E91450" w:rsidP="00B96498">
      <w:pPr>
        <w:numPr>
          <w:ilvl w:val="0"/>
          <w:numId w:val="28"/>
        </w:numPr>
        <w:tabs>
          <w:tab w:val="clear" w:pos="720"/>
          <w:tab w:val="left" w:pos="360"/>
          <w:tab w:val="num" w:pos="540"/>
          <w:tab w:val="left" w:pos="900"/>
        </w:tabs>
        <w:spacing w:after="0" w:line="360" w:lineRule="auto"/>
        <w:ind w:left="360"/>
        <w:jc w:val="both"/>
      </w:pPr>
      <w:r>
        <w:t xml:space="preserve"> Пат. UA 60064 А, Пристрій для позаосередкового остеосинтезу / Б.А.</w:t>
      </w:r>
      <w:r>
        <w:rPr>
          <w:lang w:val="uk-UA"/>
        </w:rPr>
        <w:t> </w:t>
      </w:r>
      <w:r>
        <w:t>Пустовойт, М.О. Корж, В.В. Лукянченко, Л.М. Лигун та ін. – №</w:t>
      </w:r>
      <w:r>
        <w:rPr>
          <w:lang w:val="uk-UA"/>
        </w:rPr>
        <w:t> </w:t>
      </w:r>
      <w:r>
        <w:t>2003010476; заявл. 20.01.03; опубл. 15.09.037. – Промислова власність, Бюл. № 9. – 2003. – С.</w:t>
      </w:r>
      <w:r>
        <w:rPr>
          <w:lang w:val="uk-UA"/>
        </w:rPr>
        <w:t xml:space="preserve"> </w:t>
      </w:r>
      <w:r>
        <w:t xml:space="preserve">3.3.38. </w:t>
      </w:r>
    </w:p>
    <w:p w:rsidR="00E91450" w:rsidRDefault="00E91450" w:rsidP="00B96498">
      <w:pPr>
        <w:numPr>
          <w:ilvl w:val="0"/>
          <w:numId w:val="28"/>
        </w:numPr>
        <w:tabs>
          <w:tab w:val="clear" w:pos="720"/>
          <w:tab w:val="left" w:pos="360"/>
          <w:tab w:val="num" w:pos="540"/>
          <w:tab w:val="left" w:pos="900"/>
        </w:tabs>
        <w:spacing w:after="0" w:line="360" w:lineRule="auto"/>
        <w:ind w:left="360"/>
        <w:jc w:val="both"/>
      </w:pPr>
      <w:r>
        <w:t xml:space="preserve"> Пат. UA 17243 А. Спосіб лікування вальгусної деформації колінного суглоба / Б.А. Пустовойт. – № 95114929; заявл. 20.11.95; опубл. 01.04.97. – Промислова власність, Бюл. № 5. –1997. – С. 3.1.57.</w:t>
      </w:r>
    </w:p>
    <w:p w:rsidR="00E91450" w:rsidRDefault="00E91450" w:rsidP="00B96498">
      <w:pPr>
        <w:numPr>
          <w:ilvl w:val="0"/>
          <w:numId w:val="28"/>
        </w:numPr>
        <w:tabs>
          <w:tab w:val="clear" w:pos="720"/>
          <w:tab w:val="left" w:pos="360"/>
          <w:tab w:val="num" w:pos="540"/>
          <w:tab w:val="left" w:pos="900"/>
        </w:tabs>
        <w:spacing w:after="0" w:line="360" w:lineRule="auto"/>
        <w:ind w:left="360"/>
        <w:jc w:val="both"/>
      </w:pPr>
      <w:r>
        <w:t xml:space="preserve"> Перегубов Ф. И. Введение в системный анализ / Ф.И. Перегубов, Ф.П. Тарасенко. – М.: Наука, 1989. – 135 с.</w:t>
      </w:r>
    </w:p>
    <w:p w:rsidR="00E91450" w:rsidRDefault="00E91450" w:rsidP="00B96498">
      <w:pPr>
        <w:numPr>
          <w:ilvl w:val="0"/>
          <w:numId w:val="28"/>
        </w:numPr>
        <w:tabs>
          <w:tab w:val="clear" w:pos="720"/>
          <w:tab w:val="left" w:pos="360"/>
          <w:tab w:val="num" w:pos="540"/>
        </w:tabs>
        <w:spacing w:after="0" w:line="360" w:lineRule="auto"/>
        <w:ind w:left="357" w:hanging="357"/>
        <w:jc w:val="both"/>
      </w:pPr>
      <w:r>
        <w:t xml:space="preserve"> Петленко В. П., Струков А.М., Хмельницкий О.К. Детерминизм и теория причинности в патологии / В.П. Петленко, А.М. Струков, О.К. Хмельницкий – М.: Медицина, 1978. – 260 с.</w:t>
      </w:r>
    </w:p>
    <w:p w:rsidR="00E91450" w:rsidRDefault="00E91450" w:rsidP="00B96498">
      <w:pPr>
        <w:numPr>
          <w:ilvl w:val="0"/>
          <w:numId w:val="28"/>
        </w:numPr>
        <w:tabs>
          <w:tab w:val="clear" w:pos="720"/>
          <w:tab w:val="left" w:pos="360"/>
          <w:tab w:val="num" w:pos="540"/>
        </w:tabs>
        <w:spacing w:after="0" w:line="360" w:lineRule="auto"/>
        <w:ind w:left="357" w:hanging="357"/>
        <w:jc w:val="both"/>
      </w:pPr>
      <w:r>
        <w:t xml:space="preserve">  Попов В. А. Хирургическое лечение деформирующего артроза коленного сустава: дис. ... докт. мед. наук: 14.00.22. / Василий Антонович Попов – К., 1987. – 464 с.</w:t>
      </w:r>
    </w:p>
    <w:p w:rsidR="00E91450" w:rsidRDefault="00E91450" w:rsidP="00B96498">
      <w:pPr>
        <w:numPr>
          <w:ilvl w:val="0"/>
          <w:numId w:val="28"/>
        </w:numPr>
        <w:tabs>
          <w:tab w:val="clear" w:pos="720"/>
          <w:tab w:val="left" w:pos="360"/>
          <w:tab w:val="num" w:pos="540"/>
        </w:tabs>
        <w:spacing w:after="0" w:line="360" w:lineRule="auto"/>
        <w:ind w:left="357" w:hanging="357"/>
        <w:jc w:val="both"/>
      </w:pPr>
      <w:r>
        <w:t xml:space="preserve"> Попсуйшапка А. К. Коррекция деформаций и удлинение конечностей / А.К. Попсуйшапка // Междунар. мед. журнал. – 2002. – № 3. – С. 88-93.</w:t>
      </w:r>
    </w:p>
    <w:p w:rsidR="00E91450" w:rsidRDefault="00E91450" w:rsidP="00B96498">
      <w:pPr>
        <w:numPr>
          <w:ilvl w:val="0"/>
          <w:numId w:val="28"/>
        </w:numPr>
        <w:tabs>
          <w:tab w:val="clear" w:pos="720"/>
          <w:tab w:val="left" w:pos="360"/>
          <w:tab w:val="num" w:pos="540"/>
        </w:tabs>
        <w:spacing w:after="0" w:line="360" w:lineRule="auto"/>
        <w:ind w:left="357" w:hanging="357"/>
        <w:jc w:val="both"/>
      </w:pPr>
      <w:r>
        <w:lastRenderedPageBreak/>
        <w:t xml:space="preserve">Проблемы прочности в биомеханике: учебное пособие для техн. и биол. спец. вузов / [Образцов И.Ф., Адамович И.С., Барер А.С. и др.]; под ред. И.Ф. Образцова. – М.: Высш. шк., 1988. – 311 с. </w:t>
      </w:r>
    </w:p>
    <w:p w:rsidR="00E91450" w:rsidRDefault="00E91450" w:rsidP="00B96498">
      <w:pPr>
        <w:numPr>
          <w:ilvl w:val="0"/>
          <w:numId w:val="28"/>
        </w:numPr>
        <w:tabs>
          <w:tab w:val="clear" w:pos="720"/>
          <w:tab w:val="left" w:pos="360"/>
          <w:tab w:val="num" w:pos="540"/>
        </w:tabs>
        <w:spacing w:after="0" w:line="360" w:lineRule="auto"/>
        <w:ind w:left="357" w:hanging="357"/>
        <w:jc w:val="both"/>
      </w:pPr>
      <w:r>
        <w:t xml:space="preserve"> Пустовойт Б. А. Синдром варусный диспластический коленного сустава (диагностика и хирург. лечение): дис. ... канд. мед. наук: 14.01.21 / Борис Анатольевич Пустовойт. – Х., 1991. – 189 с.</w:t>
      </w:r>
    </w:p>
    <w:p w:rsidR="00E91450" w:rsidRDefault="00E91450" w:rsidP="00B96498">
      <w:pPr>
        <w:numPr>
          <w:ilvl w:val="0"/>
          <w:numId w:val="28"/>
        </w:numPr>
        <w:tabs>
          <w:tab w:val="clear" w:pos="720"/>
          <w:tab w:val="left" w:pos="360"/>
          <w:tab w:val="num" w:pos="540"/>
        </w:tabs>
        <w:spacing w:after="0" w:line="360" w:lineRule="auto"/>
        <w:ind w:left="357" w:hanging="357"/>
        <w:jc w:val="both"/>
        <w:rPr>
          <w:spacing w:val="-4"/>
        </w:rPr>
      </w:pPr>
      <w:r>
        <w:t xml:space="preserve"> Пустовойт Б.</w:t>
      </w:r>
      <w:r>
        <w:rPr>
          <w:lang w:val="uk-UA"/>
        </w:rPr>
        <w:t> </w:t>
      </w:r>
      <w:r>
        <w:t xml:space="preserve">А. Структурные и функциональные особенности коленного </w:t>
      </w:r>
      <w:r>
        <w:rPr>
          <w:spacing w:val="-4"/>
        </w:rPr>
        <w:t xml:space="preserve">сустава в условиях фронтальных диспластических синдромов и их значение для хирургической профилактики гонартроза / </w:t>
      </w:r>
      <w:r>
        <w:t xml:space="preserve">Б.А. Пустовойт </w:t>
      </w:r>
      <w:r>
        <w:rPr>
          <w:spacing w:val="-4"/>
        </w:rPr>
        <w:t>// Мат. школы: Биология опорно-двигательного аппарата. – Х., 1992. – С. 248-252.</w:t>
      </w:r>
    </w:p>
    <w:p w:rsidR="00E91450" w:rsidRDefault="00E91450" w:rsidP="00B96498">
      <w:pPr>
        <w:numPr>
          <w:ilvl w:val="0"/>
          <w:numId w:val="28"/>
        </w:numPr>
        <w:tabs>
          <w:tab w:val="clear" w:pos="720"/>
          <w:tab w:val="left" w:pos="360"/>
          <w:tab w:val="num" w:pos="540"/>
        </w:tabs>
        <w:spacing w:after="0" w:line="360" w:lineRule="auto"/>
        <w:ind w:left="357" w:hanging="357"/>
        <w:jc w:val="both"/>
      </w:pPr>
      <w:r>
        <w:t xml:space="preserve"> Пустовойт Б.</w:t>
      </w:r>
      <w:r>
        <w:rPr>
          <w:lang w:val="uk-UA"/>
        </w:rPr>
        <w:t> </w:t>
      </w:r>
      <w:r>
        <w:t>А. Хирургическая профилактика артроза при дисплазии коленного сустава / Б.А. Пустовойт // Ортопед. травматол. – 1996.– № 1. – С. 44-51.</w:t>
      </w:r>
    </w:p>
    <w:p w:rsidR="00E91450" w:rsidRDefault="00E91450" w:rsidP="00B96498">
      <w:pPr>
        <w:numPr>
          <w:ilvl w:val="0"/>
          <w:numId w:val="28"/>
        </w:numPr>
        <w:tabs>
          <w:tab w:val="clear" w:pos="720"/>
          <w:tab w:val="left" w:pos="360"/>
          <w:tab w:val="num" w:pos="540"/>
        </w:tabs>
        <w:spacing w:after="0" w:line="360" w:lineRule="auto"/>
        <w:ind w:left="357" w:hanging="357"/>
        <w:jc w:val="both"/>
        <w:rPr>
          <w:spacing w:val="-4"/>
        </w:rPr>
      </w:pPr>
      <w:r>
        <w:rPr>
          <w:spacing w:val="-4"/>
        </w:rPr>
        <w:t>Пустовойт Б.</w:t>
      </w:r>
      <w:r>
        <w:rPr>
          <w:spacing w:val="-4"/>
          <w:lang w:val="uk-UA"/>
        </w:rPr>
        <w:t> </w:t>
      </w:r>
      <w:r>
        <w:rPr>
          <w:spacing w:val="-4"/>
        </w:rPr>
        <w:t>А. Хирургическая профилактика диспластического гонартроза: дис. … д</w:t>
      </w:r>
      <w:r>
        <w:rPr>
          <w:spacing w:val="-4"/>
          <w:lang w:val="uk-UA"/>
        </w:rPr>
        <w:t>-ра</w:t>
      </w:r>
      <w:r>
        <w:rPr>
          <w:spacing w:val="-4"/>
        </w:rPr>
        <w:t>. мед. наук: 14.01.21 / Борис Анатольевич Пустовойт. – Х</w:t>
      </w:r>
      <w:r>
        <w:rPr>
          <w:spacing w:val="-4"/>
          <w:lang w:val="uk-UA"/>
        </w:rPr>
        <w:t>.</w:t>
      </w:r>
      <w:r>
        <w:rPr>
          <w:spacing w:val="-4"/>
        </w:rPr>
        <w:t>, 1996. – 404 с.</w:t>
      </w:r>
    </w:p>
    <w:p w:rsidR="00E91450" w:rsidRDefault="00E91450" w:rsidP="00B96498">
      <w:pPr>
        <w:numPr>
          <w:ilvl w:val="0"/>
          <w:numId w:val="28"/>
        </w:numPr>
        <w:tabs>
          <w:tab w:val="clear" w:pos="720"/>
          <w:tab w:val="left" w:pos="360"/>
          <w:tab w:val="num" w:pos="540"/>
        </w:tabs>
        <w:spacing w:after="0" w:line="360" w:lineRule="auto"/>
        <w:ind w:left="357" w:hanging="357"/>
        <w:jc w:val="both"/>
      </w:pPr>
      <w:r>
        <w:t xml:space="preserve"> Пустовойт Б.</w:t>
      </w:r>
      <w:r>
        <w:rPr>
          <w:lang w:val="uk-UA"/>
        </w:rPr>
        <w:t> </w:t>
      </w:r>
      <w:r>
        <w:t xml:space="preserve">А. Хірургічна профілактика диспластичного гонартрозу: автореф. дис. </w:t>
      </w:r>
      <w:r>
        <w:rPr>
          <w:lang w:val="uk-UA"/>
        </w:rPr>
        <w:t>н</w:t>
      </w:r>
      <w:r>
        <w:t>а здобуття наук. с</w:t>
      </w:r>
      <w:r>
        <w:rPr>
          <w:lang w:val="uk-UA"/>
        </w:rPr>
        <w:t>тупеня</w:t>
      </w:r>
      <w:r>
        <w:t xml:space="preserve"> д-ра мед наук</w:t>
      </w:r>
      <w:r>
        <w:rPr>
          <w:lang w:val="uk-UA"/>
        </w:rPr>
        <w:t xml:space="preserve">: спец. </w:t>
      </w:r>
      <w:r>
        <w:t xml:space="preserve">14.01.21 </w:t>
      </w:r>
      <w:r>
        <w:rPr>
          <w:lang w:val="uk-UA"/>
        </w:rPr>
        <w:t xml:space="preserve">«Травматологія та ортопедія» </w:t>
      </w:r>
      <w:r>
        <w:t>/ Б</w:t>
      </w:r>
      <w:r>
        <w:rPr>
          <w:lang w:val="uk-UA"/>
        </w:rPr>
        <w:t>. </w:t>
      </w:r>
      <w:r>
        <w:t>А</w:t>
      </w:r>
      <w:r>
        <w:rPr>
          <w:lang w:val="uk-UA"/>
        </w:rPr>
        <w:t>. </w:t>
      </w:r>
      <w:r>
        <w:t>Пустовойт. – Х</w:t>
      </w:r>
      <w:r>
        <w:rPr>
          <w:lang w:val="uk-UA"/>
        </w:rPr>
        <w:t>.</w:t>
      </w:r>
      <w:r>
        <w:t xml:space="preserve">, 1996. – 43 с. </w:t>
      </w:r>
    </w:p>
    <w:p w:rsidR="00E91450" w:rsidRDefault="00E91450" w:rsidP="00B96498">
      <w:pPr>
        <w:numPr>
          <w:ilvl w:val="0"/>
          <w:numId w:val="28"/>
        </w:numPr>
        <w:tabs>
          <w:tab w:val="clear" w:pos="720"/>
          <w:tab w:val="left" w:pos="360"/>
          <w:tab w:val="num" w:pos="540"/>
          <w:tab w:val="left" w:pos="900"/>
        </w:tabs>
        <w:spacing w:after="0" w:line="360" w:lineRule="auto"/>
        <w:ind w:left="357" w:hanging="357"/>
        <w:jc w:val="both"/>
      </w:pPr>
      <w:r>
        <w:t xml:space="preserve"> Пустовойт Б.</w:t>
      </w:r>
      <w:r>
        <w:rPr>
          <w:lang w:val="uk-UA"/>
        </w:rPr>
        <w:t> </w:t>
      </w:r>
      <w:r>
        <w:t>А. Хирургическое лечение посттравматических осевых деформаций нижней конечности //”Лечение сочетанных травм и заболеваний конечностей”: Мат. Всерос. юбил. научно-практической конференции (Москва, сентябрь 2001 г.)</w:t>
      </w:r>
      <w:r>
        <w:rPr>
          <w:lang w:val="uk-UA"/>
        </w:rPr>
        <w:t xml:space="preserve"> / </w:t>
      </w:r>
      <w:r>
        <w:t>Б.А.</w:t>
      </w:r>
      <w:r>
        <w:rPr>
          <w:lang w:val="uk-UA"/>
        </w:rPr>
        <w:t xml:space="preserve"> </w:t>
      </w:r>
      <w:r>
        <w:t>Пустовойт, А.И.</w:t>
      </w:r>
      <w:r>
        <w:rPr>
          <w:lang w:val="en-US"/>
        </w:rPr>
        <w:t> </w:t>
      </w:r>
      <w:r>
        <w:t>Белостоцкий – М</w:t>
      </w:r>
      <w:r>
        <w:rPr>
          <w:lang w:val="uk-UA"/>
        </w:rPr>
        <w:t>.</w:t>
      </w:r>
      <w:r>
        <w:t>, 2003. – С.</w:t>
      </w:r>
      <w:r>
        <w:rPr>
          <w:lang w:val="uk-UA"/>
        </w:rPr>
        <w:t> </w:t>
      </w:r>
      <w:r>
        <w:t xml:space="preserve">236-237. </w:t>
      </w:r>
    </w:p>
    <w:p w:rsidR="00E91450" w:rsidRDefault="00E91450" w:rsidP="00B96498">
      <w:pPr>
        <w:numPr>
          <w:ilvl w:val="0"/>
          <w:numId w:val="28"/>
        </w:numPr>
        <w:tabs>
          <w:tab w:val="clear" w:pos="720"/>
          <w:tab w:val="left" w:pos="360"/>
          <w:tab w:val="num" w:pos="540"/>
          <w:tab w:val="left" w:pos="900"/>
        </w:tabs>
        <w:spacing w:after="0" w:line="360" w:lineRule="auto"/>
        <w:ind w:left="360"/>
        <w:jc w:val="both"/>
      </w:pPr>
      <w:r>
        <w:t xml:space="preserve"> Пустовойт</w:t>
      </w:r>
      <w:r>
        <w:rPr>
          <w:lang w:val="uk-UA"/>
        </w:rPr>
        <w:t> </w:t>
      </w:r>
      <w:r>
        <w:t>Б.</w:t>
      </w:r>
      <w:r>
        <w:rPr>
          <w:lang w:val="uk-UA"/>
        </w:rPr>
        <w:t> </w:t>
      </w:r>
      <w:r>
        <w:t>А., Полуцилиндрическая остеотомия большеберцовой и бедренной костей при фронтальных деформациях коленного сустава</w:t>
      </w:r>
      <w:r>
        <w:rPr>
          <w:lang w:val="uk-UA"/>
        </w:rPr>
        <w:t xml:space="preserve"> / </w:t>
      </w:r>
      <w:r>
        <w:t>Б.А.</w:t>
      </w:r>
      <w:r>
        <w:rPr>
          <w:lang w:val="uk-UA"/>
        </w:rPr>
        <w:t> </w:t>
      </w:r>
      <w:r>
        <w:t>Пустовойт, А.И.</w:t>
      </w:r>
      <w:r>
        <w:rPr>
          <w:lang w:val="uk-UA"/>
        </w:rPr>
        <w:t xml:space="preserve"> </w:t>
      </w:r>
      <w:r>
        <w:t xml:space="preserve">Белостоцкий, Тарек Рашед // Літопис травматології та ортопедії. – 2003. – № 3-4. – С.100-101. </w:t>
      </w:r>
    </w:p>
    <w:p w:rsidR="00E91450" w:rsidRDefault="00E91450" w:rsidP="00B96498">
      <w:pPr>
        <w:numPr>
          <w:ilvl w:val="0"/>
          <w:numId w:val="28"/>
        </w:numPr>
        <w:tabs>
          <w:tab w:val="clear" w:pos="720"/>
          <w:tab w:val="left" w:pos="360"/>
          <w:tab w:val="num" w:pos="540"/>
          <w:tab w:val="left" w:pos="900"/>
        </w:tabs>
        <w:spacing w:after="0" w:line="360" w:lineRule="auto"/>
        <w:ind w:left="360"/>
        <w:jc w:val="both"/>
      </w:pPr>
      <w:r>
        <w:t xml:space="preserve"> Пустовойт Б.</w:t>
      </w:r>
      <w:r>
        <w:rPr>
          <w:lang w:val="uk-UA"/>
        </w:rPr>
        <w:t> </w:t>
      </w:r>
      <w:r>
        <w:t>А. Синдром артродезуючої деформації зумовлений спадковою схильністю</w:t>
      </w:r>
      <w:r>
        <w:rPr>
          <w:lang w:val="uk-UA"/>
        </w:rPr>
        <w:t xml:space="preserve"> / </w:t>
      </w:r>
      <w:r>
        <w:t>Б.А.</w:t>
      </w:r>
      <w:r>
        <w:rPr>
          <w:lang w:val="uk-UA"/>
        </w:rPr>
        <w:t xml:space="preserve"> </w:t>
      </w:r>
      <w:r>
        <w:t>Пустовойт, Б.І</w:t>
      </w:r>
      <w:r>
        <w:rPr>
          <w:lang w:val="uk-UA"/>
        </w:rPr>
        <w:t>.</w:t>
      </w:r>
      <w:r>
        <w:t xml:space="preserve"> Сіменач, О.П</w:t>
      </w:r>
      <w:r>
        <w:rPr>
          <w:lang w:val="uk-UA"/>
        </w:rPr>
        <w:t>. </w:t>
      </w:r>
      <w:r>
        <w:t>Бабуркіна, П.І.</w:t>
      </w:r>
      <w:r>
        <w:rPr>
          <w:lang w:val="en-US"/>
        </w:rPr>
        <w:t> </w:t>
      </w:r>
      <w:r>
        <w:t>Снісаренко // Мат. пленуму асоціації ортопедів-травматологів України, 2004 р. – С.</w:t>
      </w:r>
      <w:r>
        <w:rPr>
          <w:lang w:val="uk-UA"/>
        </w:rPr>
        <w:t xml:space="preserve"> </w:t>
      </w:r>
      <w:r>
        <w:t>128-131.</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Разрушение и его роль в генезе НПЗ: </w:t>
      </w:r>
      <w:r>
        <w:rPr>
          <w:lang w:val="uk-UA"/>
        </w:rPr>
        <w:t>о</w:t>
      </w:r>
      <w:r>
        <w:t>тчёт о НИР / ХНИИОТ по теме ГКНТ 1.5 – 7 (721); Отв. исп. Н.В. Лазарович</w:t>
      </w:r>
      <w:r>
        <w:rPr>
          <w:lang w:val="uk-UA"/>
        </w:rPr>
        <w:t xml:space="preserve"> </w:t>
      </w:r>
      <w:r>
        <w:t>– Х</w:t>
      </w:r>
      <w:r>
        <w:rPr>
          <w:lang w:val="uk-UA"/>
        </w:rPr>
        <w:t>.</w:t>
      </w:r>
      <w:r>
        <w:t>, 1994. – 15</w:t>
      </w:r>
      <w:r>
        <w:rPr>
          <w:lang w:val="uk-UA"/>
        </w:rPr>
        <w:t> </w:t>
      </w:r>
      <w:r>
        <w:t>с.</w:t>
      </w:r>
    </w:p>
    <w:p w:rsidR="00E91450" w:rsidRDefault="00E91450" w:rsidP="00B96498">
      <w:pPr>
        <w:numPr>
          <w:ilvl w:val="0"/>
          <w:numId w:val="28"/>
        </w:numPr>
        <w:tabs>
          <w:tab w:val="clear" w:pos="720"/>
          <w:tab w:val="left" w:pos="360"/>
          <w:tab w:val="num" w:pos="540"/>
        </w:tabs>
        <w:spacing w:after="0" w:line="360" w:lineRule="auto"/>
        <w:ind w:left="360"/>
        <w:jc w:val="both"/>
      </w:pPr>
      <w:r>
        <w:t>Сименач Б.</w:t>
      </w:r>
      <w:r>
        <w:rPr>
          <w:lang w:val="uk-UA"/>
        </w:rPr>
        <w:t> </w:t>
      </w:r>
      <w:r>
        <w:t>И. Дисплазия коленного сустава-диспластический гонартроз</w:t>
      </w:r>
      <w:r>
        <w:rPr>
          <w:lang w:val="uk-UA"/>
        </w:rPr>
        <w:t xml:space="preserve"> / </w:t>
      </w:r>
      <w:r>
        <w:t>Б.И.</w:t>
      </w:r>
      <w:r>
        <w:rPr>
          <w:lang w:val="uk-UA"/>
        </w:rPr>
        <w:t xml:space="preserve"> </w:t>
      </w:r>
      <w:r>
        <w:t>Сименач  // Ортопед. травматол. – 1983. – №</w:t>
      </w:r>
      <w:r>
        <w:rPr>
          <w:lang w:val="uk-UA"/>
        </w:rPr>
        <w:t> </w:t>
      </w:r>
      <w:r>
        <w:t>9. – С. 1-7.</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Сименач Б.</w:t>
      </w:r>
      <w:r>
        <w:rPr>
          <w:lang w:val="uk-UA"/>
        </w:rPr>
        <w:t> </w:t>
      </w:r>
      <w:r>
        <w:t>И. Об артрозе</w:t>
      </w:r>
      <w:r>
        <w:rPr>
          <w:lang w:val="uk-UA"/>
        </w:rPr>
        <w:t xml:space="preserve"> / </w:t>
      </w:r>
      <w:r>
        <w:t>Б.И. Сименач // Ортопед. травматол. – 1990. – №1. – С. 67-70.</w:t>
      </w:r>
    </w:p>
    <w:p w:rsidR="00E91450" w:rsidRDefault="00E91450" w:rsidP="00B96498">
      <w:pPr>
        <w:numPr>
          <w:ilvl w:val="0"/>
          <w:numId w:val="28"/>
        </w:numPr>
        <w:tabs>
          <w:tab w:val="clear" w:pos="720"/>
          <w:tab w:val="left" w:pos="360"/>
          <w:tab w:val="num" w:pos="540"/>
        </w:tabs>
        <w:spacing w:after="0" w:line="348" w:lineRule="auto"/>
        <w:ind w:left="357" w:hanging="357"/>
        <w:jc w:val="both"/>
        <w:rPr>
          <w:spacing w:val="-6"/>
        </w:rPr>
      </w:pPr>
      <w:r>
        <w:rPr>
          <w:spacing w:val="-6"/>
        </w:rPr>
        <w:t xml:space="preserve"> Сименач Б.</w:t>
      </w:r>
      <w:r>
        <w:rPr>
          <w:spacing w:val="-6"/>
          <w:lang w:val="uk-UA"/>
        </w:rPr>
        <w:t> </w:t>
      </w:r>
      <w:r>
        <w:rPr>
          <w:spacing w:val="-6"/>
        </w:rPr>
        <w:t>И. Теоретико-методологическое обоснование концепции "ортопедическая артрология"</w:t>
      </w:r>
      <w:r>
        <w:rPr>
          <w:spacing w:val="-6"/>
          <w:lang w:val="uk-UA"/>
        </w:rPr>
        <w:t xml:space="preserve"> / </w:t>
      </w:r>
      <w:r>
        <w:t xml:space="preserve">Б.И. Сименач </w:t>
      </w:r>
      <w:r>
        <w:rPr>
          <w:spacing w:val="-6"/>
        </w:rPr>
        <w:t>// Ортопед. травматол. – 1994. – № 3. – С. 44-51.</w:t>
      </w:r>
    </w:p>
    <w:p w:rsidR="00E91450" w:rsidRDefault="00E91450" w:rsidP="00B96498">
      <w:pPr>
        <w:numPr>
          <w:ilvl w:val="0"/>
          <w:numId w:val="28"/>
        </w:numPr>
        <w:tabs>
          <w:tab w:val="clear" w:pos="720"/>
          <w:tab w:val="left" w:pos="360"/>
          <w:tab w:val="num" w:pos="540"/>
          <w:tab w:val="left" w:pos="900"/>
        </w:tabs>
        <w:spacing w:after="0" w:line="348" w:lineRule="auto"/>
        <w:ind w:left="357" w:hanging="357"/>
        <w:jc w:val="both"/>
      </w:pPr>
      <w:r>
        <w:t>Сименач Б.</w:t>
      </w:r>
      <w:r>
        <w:rPr>
          <w:lang w:val="uk-UA"/>
        </w:rPr>
        <w:t> </w:t>
      </w:r>
      <w:r>
        <w:t>И. Разрушение менисков в условиях диспластической патологии коленного сустава</w:t>
      </w:r>
      <w:r>
        <w:rPr>
          <w:lang w:val="uk-UA"/>
        </w:rPr>
        <w:t xml:space="preserve"> / </w:t>
      </w:r>
      <w:r>
        <w:t>Б.И.</w:t>
      </w:r>
      <w:r>
        <w:rPr>
          <w:lang w:val="uk-UA"/>
        </w:rPr>
        <w:t xml:space="preserve"> </w:t>
      </w:r>
      <w:r>
        <w:t>Сименач, Е.П.</w:t>
      </w:r>
      <w:r>
        <w:rPr>
          <w:lang w:val="uk-UA"/>
        </w:rPr>
        <w:t xml:space="preserve"> </w:t>
      </w:r>
      <w:r>
        <w:t xml:space="preserve">Бабуркина, Б.А. Пустовойт // Мат. </w:t>
      </w:r>
      <w:r>
        <w:rPr>
          <w:lang w:val="uk-UA"/>
        </w:rPr>
        <w:t>ІІ</w:t>
      </w:r>
      <w:r>
        <w:t xml:space="preserve"> Укр. научн. конф. с междунар. участием по проблеме артроскопии коленного сустава. – Ровно, 1998. – С.72-74 </w:t>
      </w:r>
    </w:p>
    <w:p w:rsidR="00E91450" w:rsidRDefault="00E91450" w:rsidP="00B96498">
      <w:pPr>
        <w:numPr>
          <w:ilvl w:val="0"/>
          <w:numId w:val="28"/>
        </w:numPr>
        <w:tabs>
          <w:tab w:val="clear" w:pos="720"/>
          <w:tab w:val="left" w:pos="360"/>
          <w:tab w:val="num" w:pos="540"/>
        </w:tabs>
        <w:spacing w:after="0" w:line="348" w:lineRule="auto"/>
        <w:ind w:left="357" w:hanging="357"/>
        <w:jc w:val="both"/>
        <w:rPr>
          <w:spacing w:val="-4"/>
        </w:rPr>
      </w:pPr>
      <w:r>
        <w:rPr>
          <w:spacing w:val="-4"/>
        </w:rPr>
        <w:lastRenderedPageBreak/>
        <w:t>Сименач Б.</w:t>
      </w:r>
      <w:r>
        <w:rPr>
          <w:spacing w:val="-4"/>
          <w:lang w:val="en-US"/>
        </w:rPr>
        <w:t> </w:t>
      </w:r>
      <w:r>
        <w:rPr>
          <w:spacing w:val="-4"/>
        </w:rPr>
        <w:t>И. Динамичный остеосинтез стержневыми аппаратами при оперативном лечении деформаций коленного сустава / Б.И. Сименач, Е.П.</w:t>
      </w:r>
      <w:r>
        <w:rPr>
          <w:spacing w:val="-4"/>
          <w:lang w:val="en-US"/>
        </w:rPr>
        <w:t> </w:t>
      </w:r>
      <w:r>
        <w:rPr>
          <w:spacing w:val="-4"/>
        </w:rPr>
        <w:t>Бабуркина, Б.А. Пустовойт // Ортопед. травматол. – 2001. – № 4. – С. 51-52.</w:t>
      </w:r>
    </w:p>
    <w:p w:rsidR="00E91450" w:rsidRDefault="00E91450" w:rsidP="00B96498">
      <w:pPr>
        <w:numPr>
          <w:ilvl w:val="0"/>
          <w:numId w:val="28"/>
        </w:numPr>
        <w:tabs>
          <w:tab w:val="clear" w:pos="720"/>
          <w:tab w:val="left" w:pos="360"/>
          <w:tab w:val="num" w:pos="540"/>
        </w:tabs>
        <w:spacing w:after="0" w:line="348" w:lineRule="auto"/>
        <w:ind w:left="357" w:hanging="357"/>
        <w:jc w:val="both"/>
        <w:rPr>
          <w:spacing w:val="-4"/>
        </w:rPr>
      </w:pPr>
      <w:r>
        <w:rPr>
          <w:spacing w:val="-4"/>
        </w:rPr>
        <w:t xml:space="preserve"> Сименач Б.</w:t>
      </w:r>
      <w:r>
        <w:rPr>
          <w:spacing w:val="-4"/>
          <w:lang w:val="en-US"/>
        </w:rPr>
        <w:t> </w:t>
      </w:r>
      <w:r>
        <w:rPr>
          <w:spacing w:val="-4"/>
        </w:rPr>
        <w:t>И. Наследственно предрасположенные заболевания тазобедренного сустава (концептуальная модель) / Б.И. Сименач, Ю.Г.</w:t>
      </w:r>
      <w:r>
        <w:rPr>
          <w:spacing w:val="-4"/>
          <w:lang w:val="en-US"/>
        </w:rPr>
        <w:t> </w:t>
      </w:r>
      <w:r>
        <w:rPr>
          <w:spacing w:val="-4"/>
        </w:rPr>
        <w:t>Полозов, Е.Я. Панков, С.Д. Шевченко // Ортопед. травматол. – 1990. – № 3. – С. 1-8.</w:t>
      </w:r>
    </w:p>
    <w:p w:rsidR="00E91450" w:rsidRDefault="00E91450" w:rsidP="00B96498">
      <w:pPr>
        <w:numPr>
          <w:ilvl w:val="0"/>
          <w:numId w:val="28"/>
        </w:numPr>
        <w:tabs>
          <w:tab w:val="clear" w:pos="720"/>
          <w:tab w:val="left" w:pos="360"/>
          <w:tab w:val="num" w:pos="540"/>
        </w:tabs>
        <w:spacing w:after="0" w:line="348" w:lineRule="auto"/>
        <w:ind w:left="357" w:hanging="357"/>
        <w:jc w:val="both"/>
      </w:pPr>
      <w:r>
        <w:t xml:space="preserve"> Сименач Б.</w:t>
      </w:r>
      <w:r>
        <w:rPr>
          <w:lang w:val="en-US"/>
        </w:rPr>
        <w:t> </w:t>
      </w:r>
      <w:r>
        <w:t>И. Стержневые аппараты в ортопедии при патологии коленного сустава / Б.И. Сименач, Б.А. Пустовойт, С.А. Нестеренко // Ортопед. травматол. – 1991. – № 11. – С. 22-23.</w:t>
      </w:r>
    </w:p>
    <w:p w:rsidR="00E91450" w:rsidRDefault="00E91450" w:rsidP="00B96498">
      <w:pPr>
        <w:numPr>
          <w:ilvl w:val="0"/>
          <w:numId w:val="28"/>
        </w:numPr>
        <w:tabs>
          <w:tab w:val="clear" w:pos="720"/>
          <w:tab w:val="left" w:pos="360"/>
          <w:tab w:val="num" w:pos="540"/>
        </w:tabs>
        <w:spacing w:after="0" w:line="348" w:lineRule="auto"/>
        <w:ind w:left="357" w:hanging="357"/>
        <w:jc w:val="both"/>
      </w:pPr>
      <w:r>
        <w:t xml:space="preserve"> Сименач Б.</w:t>
      </w:r>
      <w:r>
        <w:rPr>
          <w:lang w:val="en-US"/>
        </w:rPr>
        <w:t> </w:t>
      </w:r>
      <w:r>
        <w:t>И. Хирургическая профилактика и лечение диспластического гонартроза / Б.И. Сименач, Б.А. Пустовойт, С.А. Нестеренко // Социальные и медицинские проблемы профилактики инвалидности и реабилитации инвалидов. – Днепропетровск, 1989. – С. 75.</w:t>
      </w:r>
    </w:p>
    <w:p w:rsidR="00E91450" w:rsidRDefault="00E91450" w:rsidP="00B96498">
      <w:pPr>
        <w:numPr>
          <w:ilvl w:val="0"/>
          <w:numId w:val="28"/>
        </w:numPr>
        <w:tabs>
          <w:tab w:val="clear" w:pos="720"/>
          <w:tab w:val="left" w:pos="360"/>
          <w:tab w:val="num" w:pos="540"/>
        </w:tabs>
        <w:spacing w:after="0" w:line="348" w:lineRule="auto"/>
        <w:ind w:left="357" w:hanging="357"/>
        <w:jc w:val="both"/>
      </w:pPr>
      <w:r>
        <w:t xml:space="preserve"> Сименач Б.</w:t>
      </w:r>
      <w:r>
        <w:rPr>
          <w:lang w:val="en-US"/>
        </w:rPr>
        <w:t> </w:t>
      </w:r>
      <w:r>
        <w:t>И. Программа профилактики диспластического артроза (общие предпосылки) / Б.И. Сименач, Б.А. Пустовойт, С.А. Нестеренко, Н.И. Кобахидзе и др. // Ортопед. травматол. – 1989. – № 2. – С. 1-6.</w:t>
      </w:r>
    </w:p>
    <w:p w:rsidR="00E91450" w:rsidRDefault="00E91450" w:rsidP="00B96498">
      <w:pPr>
        <w:numPr>
          <w:ilvl w:val="0"/>
          <w:numId w:val="28"/>
        </w:numPr>
        <w:tabs>
          <w:tab w:val="clear" w:pos="720"/>
          <w:tab w:val="left" w:pos="360"/>
          <w:tab w:val="num" w:pos="540"/>
        </w:tabs>
        <w:spacing w:after="0" w:line="348" w:lineRule="auto"/>
        <w:ind w:left="357" w:hanging="357"/>
        <w:jc w:val="both"/>
        <w:rPr>
          <w:spacing w:val="-4"/>
        </w:rPr>
      </w:pPr>
      <w:r>
        <w:rPr>
          <w:spacing w:val="-4"/>
        </w:rPr>
        <w:t xml:space="preserve"> Сименач Б.</w:t>
      </w:r>
      <w:r>
        <w:rPr>
          <w:spacing w:val="-4"/>
          <w:lang w:val="en-US"/>
        </w:rPr>
        <w:t> </w:t>
      </w:r>
      <w:r>
        <w:rPr>
          <w:spacing w:val="-4"/>
        </w:rPr>
        <w:t>И. Наследственно предрасположенные заболевания суставов (на примере коленного сустава) / Б.И. Сименач, Б.А. Пустовойт, С.А.</w:t>
      </w:r>
      <w:r>
        <w:rPr>
          <w:spacing w:val="-4"/>
          <w:lang w:val="en-US"/>
        </w:rPr>
        <w:t> </w:t>
      </w:r>
      <w:r>
        <w:rPr>
          <w:spacing w:val="-4"/>
        </w:rPr>
        <w:t xml:space="preserve">Нестеренко, Н.В. Лазарович // Мат. V съезда травматол.-ортоп. "Профилактика травматизма, пути снижения нетрудоспособности и инвалидности при тяжелых повреждениях опорно-двигательного аппарата" Гродно 2 сентября 1991 г., Минздрав  БССР. – Гродно, 1991. – С. 72-73. </w:t>
      </w:r>
    </w:p>
    <w:p w:rsidR="00E91450" w:rsidRDefault="00E91450" w:rsidP="00B96498">
      <w:pPr>
        <w:numPr>
          <w:ilvl w:val="0"/>
          <w:numId w:val="28"/>
        </w:numPr>
        <w:tabs>
          <w:tab w:val="clear" w:pos="720"/>
          <w:tab w:val="left" w:pos="360"/>
          <w:tab w:val="num" w:pos="540"/>
        </w:tabs>
        <w:spacing w:after="0" w:line="336" w:lineRule="auto"/>
        <w:ind w:left="357" w:hanging="357"/>
        <w:jc w:val="both"/>
      </w:pPr>
      <w:r>
        <w:t>Сименач Б.</w:t>
      </w:r>
      <w:r>
        <w:rPr>
          <w:lang w:val="en-US"/>
        </w:rPr>
        <w:t> </w:t>
      </w:r>
      <w:r>
        <w:t>И. Остеотомия большеберцовой кости как метод лечения гонартроза / Б.И. Сименач, Б.Б. Ремизов // Ортопед. травматол. – 1982. – № 5. – С. 68-74.</w:t>
      </w:r>
    </w:p>
    <w:p w:rsidR="00E91450" w:rsidRDefault="00E91450" w:rsidP="00B96498">
      <w:pPr>
        <w:numPr>
          <w:ilvl w:val="0"/>
          <w:numId w:val="28"/>
        </w:numPr>
        <w:tabs>
          <w:tab w:val="clear" w:pos="720"/>
          <w:tab w:val="left" w:pos="360"/>
          <w:tab w:val="num" w:pos="540"/>
        </w:tabs>
        <w:spacing w:after="0" w:line="336" w:lineRule="auto"/>
        <w:ind w:left="357" w:hanging="357"/>
        <w:jc w:val="both"/>
      </w:pPr>
      <w:r>
        <w:t xml:space="preserve"> Симхович З.</w:t>
      </w:r>
      <w:r>
        <w:rPr>
          <w:lang w:val="en-US"/>
        </w:rPr>
        <w:t> </w:t>
      </w:r>
      <w:r>
        <w:t>И. К вопросу ранней рентгендиагностики артроза коленного сустава / З.И. Симхович // Тр. Рижского НИИТО. – 1971. – Вып. 2. –</w:t>
      </w:r>
      <w:r>
        <w:rPr>
          <w:lang w:val="en-US"/>
        </w:rPr>
        <w:br/>
      </w:r>
      <w:r>
        <w:t xml:space="preserve"> С. 304-305.</w:t>
      </w:r>
    </w:p>
    <w:p w:rsidR="00E91450" w:rsidRDefault="00E91450" w:rsidP="00B96498">
      <w:pPr>
        <w:numPr>
          <w:ilvl w:val="0"/>
          <w:numId w:val="28"/>
        </w:numPr>
        <w:tabs>
          <w:tab w:val="clear" w:pos="720"/>
          <w:tab w:val="left" w:pos="360"/>
          <w:tab w:val="num" w:pos="540"/>
        </w:tabs>
        <w:spacing w:after="0" w:line="336" w:lineRule="auto"/>
        <w:ind w:left="357" w:hanging="357"/>
        <w:jc w:val="both"/>
      </w:pPr>
      <w:r>
        <w:t>Ситенко М.</w:t>
      </w:r>
      <w:r>
        <w:rPr>
          <w:lang w:val="en-US"/>
        </w:rPr>
        <w:t> </w:t>
      </w:r>
      <w:r>
        <w:t>И. К вопросу о вывихах надколенника / М.И.</w:t>
      </w:r>
      <w:r>
        <w:rPr>
          <w:lang w:val="uk-UA"/>
        </w:rPr>
        <w:t xml:space="preserve"> </w:t>
      </w:r>
      <w:r>
        <w:t>Ситенко // Ортопед. травматол. – 1935. – № 3. – С. 91-98.</w:t>
      </w:r>
    </w:p>
    <w:p w:rsidR="00E91450" w:rsidRDefault="00E91450" w:rsidP="00B96498">
      <w:pPr>
        <w:numPr>
          <w:ilvl w:val="0"/>
          <w:numId w:val="28"/>
        </w:numPr>
        <w:tabs>
          <w:tab w:val="clear" w:pos="720"/>
          <w:tab w:val="left" w:pos="360"/>
          <w:tab w:val="num" w:pos="540"/>
        </w:tabs>
        <w:spacing w:after="0" w:line="336" w:lineRule="auto"/>
        <w:ind w:left="357" w:hanging="357"/>
        <w:jc w:val="both"/>
        <w:rPr>
          <w:spacing w:val="-6"/>
        </w:rPr>
      </w:pPr>
      <w:r>
        <w:rPr>
          <w:spacing w:val="-6"/>
        </w:rPr>
        <w:t xml:space="preserve"> Сіменач Б.</w:t>
      </w:r>
      <w:r>
        <w:rPr>
          <w:spacing w:val="-6"/>
          <w:lang w:val="en-US"/>
        </w:rPr>
        <w:t> </w:t>
      </w:r>
      <w:r>
        <w:rPr>
          <w:spacing w:val="-6"/>
        </w:rPr>
        <w:t>І.</w:t>
      </w:r>
      <w:r>
        <w:rPr>
          <w:spacing w:val="-6"/>
          <w:lang w:val="uk-UA"/>
        </w:rPr>
        <w:t xml:space="preserve"> </w:t>
      </w:r>
      <w:r>
        <w:rPr>
          <w:spacing w:val="-6"/>
        </w:rPr>
        <w:t>Спадково схильні захворювання суглобів, побудова лікувально-діагностичної тактики (на моделі колінного суглоба)</w:t>
      </w:r>
      <w:r>
        <w:rPr>
          <w:spacing w:val="-6"/>
          <w:lang w:val="uk-UA"/>
        </w:rPr>
        <w:t xml:space="preserve"> /</w:t>
      </w:r>
      <w:r>
        <w:rPr>
          <w:spacing w:val="-6"/>
        </w:rPr>
        <w:t xml:space="preserve"> Б.І.</w:t>
      </w:r>
      <w:r>
        <w:rPr>
          <w:spacing w:val="-6"/>
          <w:lang w:val="uk-UA"/>
        </w:rPr>
        <w:t> </w:t>
      </w:r>
      <w:r>
        <w:rPr>
          <w:spacing w:val="-6"/>
        </w:rPr>
        <w:t>Сіменач, С.А. Нестеренко, Б.А.</w:t>
      </w:r>
      <w:r>
        <w:rPr>
          <w:spacing w:val="-6"/>
          <w:lang w:val="uk-UA"/>
        </w:rPr>
        <w:t xml:space="preserve"> </w:t>
      </w:r>
      <w:r>
        <w:rPr>
          <w:spacing w:val="-6"/>
        </w:rPr>
        <w:t>Пустовойт та ін. – Х</w:t>
      </w:r>
      <w:r>
        <w:rPr>
          <w:spacing w:val="-6"/>
          <w:lang w:val="uk-UA"/>
        </w:rPr>
        <w:t>.</w:t>
      </w:r>
      <w:r>
        <w:rPr>
          <w:spacing w:val="-6"/>
        </w:rPr>
        <w:t>, “РОМІ”, 1999. – С. 394.</w:t>
      </w:r>
    </w:p>
    <w:p w:rsidR="00E91450" w:rsidRDefault="00E91450" w:rsidP="00B96498">
      <w:pPr>
        <w:numPr>
          <w:ilvl w:val="0"/>
          <w:numId w:val="28"/>
        </w:numPr>
        <w:tabs>
          <w:tab w:val="clear" w:pos="720"/>
          <w:tab w:val="left" w:pos="360"/>
          <w:tab w:val="num" w:pos="540"/>
        </w:tabs>
        <w:spacing w:after="0" w:line="336" w:lineRule="auto"/>
        <w:ind w:left="357" w:hanging="357"/>
        <w:jc w:val="both"/>
      </w:pPr>
      <w:r>
        <w:t>Скляренко Е.</w:t>
      </w:r>
      <w:r>
        <w:rPr>
          <w:lang w:val="en-US"/>
        </w:rPr>
        <w:t> </w:t>
      </w:r>
      <w:r>
        <w:t>Т. Субхондральная туннелизация при деформирующем артрозе коленного сустава / Е.Т. Скляренко, М.Х. Хаддадин // Ортопед. травматол. – 1981. – № 6. – С. 49-50.</w:t>
      </w:r>
    </w:p>
    <w:p w:rsidR="00E91450" w:rsidRDefault="00E91450" w:rsidP="00B96498">
      <w:pPr>
        <w:numPr>
          <w:ilvl w:val="0"/>
          <w:numId w:val="28"/>
        </w:numPr>
        <w:tabs>
          <w:tab w:val="clear" w:pos="720"/>
          <w:tab w:val="left" w:pos="360"/>
          <w:tab w:val="num" w:pos="540"/>
        </w:tabs>
        <w:spacing w:after="0" w:line="336" w:lineRule="auto"/>
        <w:ind w:left="357" w:hanging="357"/>
        <w:jc w:val="both"/>
      </w:pPr>
      <w:r>
        <w:t>Стецула В.</w:t>
      </w:r>
      <w:r>
        <w:rPr>
          <w:lang w:val="en-US"/>
        </w:rPr>
        <w:t> </w:t>
      </w:r>
      <w:r>
        <w:t>И. Теоретические аспекты адаптационно-компенсаторных и дегенеративных изменений в костно-суставном аппарате</w:t>
      </w:r>
      <w:r>
        <w:rPr>
          <w:lang w:val="uk-UA"/>
        </w:rPr>
        <w:t xml:space="preserve"> /</w:t>
      </w:r>
      <w:r>
        <w:t xml:space="preserve"> В.И. Стецула // Деформирующие артрозы у взрослых и детей: науч. тр. – Казань, 1984. – С. 25-31.</w:t>
      </w:r>
    </w:p>
    <w:p w:rsidR="00E91450" w:rsidRDefault="00E91450" w:rsidP="00B96498">
      <w:pPr>
        <w:numPr>
          <w:ilvl w:val="0"/>
          <w:numId w:val="28"/>
        </w:numPr>
        <w:tabs>
          <w:tab w:val="clear" w:pos="720"/>
          <w:tab w:val="left" w:pos="360"/>
          <w:tab w:val="num" w:pos="540"/>
        </w:tabs>
        <w:spacing w:after="0" w:line="336" w:lineRule="auto"/>
        <w:ind w:left="357" w:hanging="357"/>
        <w:jc w:val="both"/>
      </w:pPr>
      <w:r>
        <w:t xml:space="preserve"> Структурные основы адаптации и компенсации нарушенных функций: рук-во / под ред. Д.С.</w:t>
      </w:r>
      <w:r>
        <w:rPr>
          <w:lang w:val="uk-UA"/>
        </w:rPr>
        <w:t xml:space="preserve"> </w:t>
      </w:r>
      <w:r>
        <w:t>Саркисова – М.: Медицина, 1987. – 448 с.</w:t>
      </w:r>
    </w:p>
    <w:p w:rsidR="00E91450" w:rsidRDefault="00E91450" w:rsidP="00B96498">
      <w:pPr>
        <w:numPr>
          <w:ilvl w:val="0"/>
          <w:numId w:val="28"/>
        </w:numPr>
        <w:tabs>
          <w:tab w:val="clear" w:pos="720"/>
          <w:tab w:val="left" w:pos="360"/>
          <w:tab w:val="num" w:pos="540"/>
        </w:tabs>
        <w:spacing w:after="0" w:line="336" w:lineRule="auto"/>
        <w:ind w:left="357" w:hanging="357"/>
        <w:jc w:val="both"/>
      </w:pPr>
      <w:r>
        <w:lastRenderedPageBreak/>
        <w:t>Суркин Н.</w:t>
      </w:r>
      <w:r>
        <w:rPr>
          <w:lang w:val="en-US"/>
        </w:rPr>
        <w:t> </w:t>
      </w:r>
      <w:r>
        <w:t xml:space="preserve">П. Синдром нарушения равновесия надколенника диспластического генеза (клинич. и рентгенол. диагностика): </w:t>
      </w:r>
      <w:r>
        <w:rPr>
          <w:lang w:val="uk-UA"/>
        </w:rPr>
        <w:t>а</w:t>
      </w:r>
      <w:r>
        <w:t>втореф. дис. на соискание науч. степни канд. мед. наук: 14.00.22 «Травматология и ортопедия» / Н.П. Суркин. – Х., 1985. – 19 с.</w:t>
      </w:r>
    </w:p>
    <w:p w:rsidR="00E91450" w:rsidRDefault="00E91450" w:rsidP="00B96498">
      <w:pPr>
        <w:numPr>
          <w:ilvl w:val="0"/>
          <w:numId w:val="28"/>
        </w:numPr>
        <w:tabs>
          <w:tab w:val="clear" w:pos="720"/>
          <w:tab w:val="left" w:pos="360"/>
          <w:tab w:val="num" w:pos="540"/>
        </w:tabs>
        <w:spacing w:after="0" w:line="336" w:lineRule="auto"/>
        <w:ind w:left="357" w:hanging="357"/>
        <w:jc w:val="both"/>
      </w:pPr>
      <w:r>
        <w:t xml:space="preserve"> Татаренко С.</w:t>
      </w:r>
      <w:r>
        <w:rPr>
          <w:lang w:val="en-US"/>
        </w:rPr>
        <w:t> </w:t>
      </w:r>
      <w:r>
        <w:t xml:space="preserve">В. Клинико-биомеханические особенности и лечение больных с боковыми деформациями коленного сустава: </w:t>
      </w:r>
      <w:r>
        <w:rPr>
          <w:lang w:val="uk-UA"/>
        </w:rPr>
        <w:t>а</w:t>
      </w:r>
      <w:r>
        <w:t>втореф. дис. на соискание науч. степни канд. мед. наук: 14.00.22 «Травматология и ортопедия» / С.</w:t>
      </w:r>
      <w:r>
        <w:rPr>
          <w:lang w:val="en-US"/>
        </w:rPr>
        <w:t> </w:t>
      </w:r>
      <w:r>
        <w:t>В. Татаренко. – Х., 1971. – 24 с.</w:t>
      </w:r>
    </w:p>
    <w:p w:rsidR="00E91450" w:rsidRDefault="00E91450" w:rsidP="00B96498">
      <w:pPr>
        <w:numPr>
          <w:ilvl w:val="0"/>
          <w:numId w:val="28"/>
        </w:numPr>
        <w:tabs>
          <w:tab w:val="clear" w:pos="720"/>
          <w:tab w:val="left" w:pos="360"/>
          <w:tab w:val="num" w:pos="540"/>
        </w:tabs>
        <w:spacing w:after="0" w:line="336" w:lineRule="auto"/>
        <w:ind w:left="357" w:hanging="357"/>
        <w:jc w:val="both"/>
      </w:pPr>
      <w:r>
        <w:t xml:space="preserve"> Фактор нагружения сустава и его роль в построении смысловой теоретизированной ортопедической науки: отчёт о НИР /ХНИИОТ по теме ГКНТ 1.5 – 7 (721); Отв. исп. Сименач Б.И., Пустовойт Б.А., Михайлов С.Р. и др. – Х., 1994. – 37 с.</w:t>
      </w:r>
    </w:p>
    <w:p w:rsidR="00E91450" w:rsidRDefault="00E91450" w:rsidP="00B96498">
      <w:pPr>
        <w:numPr>
          <w:ilvl w:val="0"/>
          <w:numId w:val="28"/>
        </w:numPr>
        <w:tabs>
          <w:tab w:val="clear" w:pos="720"/>
          <w:tab w:val="left" w:pos="360"/>
          <w:tab w:val="num" w:pos="540"/>
        </w:tabs>
        <w:spacing w:after="0" w:line="360" w:lineRule="auto"/>
        <w:ind w:left="360"/>
        <w:jc w:val="both"/>
      </w:pPr>
      <w:r>
        <w:t>Физическая реабилитация. Учебник для студентов. / Под ред. С.Н.Новикова. – Ростов-на-Дону: Феникс, 2005. – 602 с.</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Филатов С.</w:t>
      </w:r>
      <w:r>
        <w:rPr>
          <w:lang w:val="en-US"/>
        </w:rPr>
        <w:t> </w:t>
      </w:r>
      <w:r>
        <w:t>В. Врождённые деформации коленного сустава во фронтальной плоскости / Филатов С.В. // Врождённая патология опорно-двигательного апарата у детей. – М., 1977. – С. 105-108.</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Хмызов С.</w:t>
      </w:r>
      <w:r>
        <w:rPr>
          <w:lang w:val="en-US"/>
        </w:rPr>
        <w:t> </w:t>
      </w:r>
      <w:r>
        <w:t>А. Удлинение и коррекция деформаций бедра у детей и подростков компрессионно-дистракционными аппаратами на основе стержней: дис. … канд. мед. наук: 14.00.22. / Сергей Александрович Хмызов – К., 1993. – 174 с.</w:t>
      </w:r>
    </w:p>
    <w:p w:rsidR="00E91450" w:rsidRDefault="00E91450" w:rsidP="00B96498">
      <w:pPr>
        <w:numPr>
          <w:ilvl w:val="0"/>
          <w:numId w:val="28"/>
        </w:numPr>
        <w:tabs>
          <w:tab w:val="clear" w:pos="720"/>
          <w:tab w:val="left" w:pos="360"/>
          <w:tab w:val="num" w:pos="540"/>
        </w:tabs>
        <w:spacing w:after="0" w:line="360" w:lineRule="auto"/>
        <w:ind w:left="360"/>
        <w:jc w:val="both"/>
      </w:pPr>
      <w:r>
        <w:t xml:space="preserve"> Шаргородский В.С. Остеотомия и ее клинико-биомеханическое обоснование при варусных искривлениях нижних конечностей: </w:t>
      </w:r>
      <w:r>
        <w:rPr>
          <w:lang w:val="uk-UA"/>
        </w:rPr>
        <w:t>а</w:t>
      </w:r>
      <w:r>
        <w:t>втореф. дис. на соискание науч. степни д-ра. мед. наук: 14.00.22 «Травматология и ортопедия» / В.С. Шаргородский. – К., 1974. – 41 с.</w:t>
      </w:r>
    </w:p>
    <w:p w:rsidR="00E91450" w:rsidRDefault="00E91450" w:rsidP="00B96498">
      <w:pPr>
        <w:numPr>
          <w:ilvl w:val="0"/>
          <w:numId w:val="28"/>
        </w:numPr>
        <w:tabs>
          <w:tab w:val="clear" w:pos="720"/>
          <w:tab w:val="left" w:pos="360"/>
          <w:tab w:val="num" w:pos="540"/>
        </w:tabs>
        <w:spacing w:after="0" w:line="360" w:lineRule="auto"/>
        <w:ind w:left="360"/>
        <w:jc w:val="both"/>
      </w:pPr>
      <w:r>
        <w:t>Шехтер В.</w:t>
      </w:r>
      <w:r>
        <w:rPr>
          <w:lang w:val="en-US"/>
        </w:rPr>
        <w:t> </w:t>
      </w:r>
      <w:r>
        <w:t xml:space="preserve">А. Воспаление, адаптация, регенерация и дисрегенерация: (анализ межклеточных взаимоотношений) / В.А. Шехтер, В.В. Серов // Архив патологии. – 1991. – Т. 53, № 7. – С. 7-14. </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Aesculap fixateur txterne DBP nach Stuhler-heise: Aesculap Prospect Nr. S – 78, 12.89/2 Auflage III. – 16 p.</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Aesculap the improved Wagner-leg lengthening apparatus: prospect // Int. Orthop. – 1982. – Vol. 8. – P. 1-31.</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Ahlbäck S. Osteoarthrosis of the knee: a radiographic investigation | S. Ahlbäck // Acta Radiol Stockholm. – 1968. – Vol. 277. – </w:t>
      </w:r>
      <w:r>
        <w:t>Р</w:t>
      </w:r>
      <w:r>
        <w:rPr>
          <w:lang w:val="en-US"/>
        </w:rPr>
        <w:t>. 7-72.</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Andriacchi T. P. Dynamics of the knee malaligment / T.P. Andriacchi // Orthop. Clin. North Am. – 1994. – Vol. 25, № 3. – </w:t>
      </w:r>
      <w:r>
        <w:t>Р</w:t>
      </w:r>
      <w:r>
        <w:rPr>
          <w:lang w:val="en-US"/>
        </w:rPr>
        <w:t>. 395-403.</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Bauer J. Tibial Osteotomy in gonarthrosis / J. Bauer, J. Insall, T. Rashino // J. Bone Joint Surg. – 1969. – Vol. 51-</w:t>
      </w:r>
      <w:r>
        <w:t>А</w:t>
      </w:r>
      <w:r>
        <w:rPr>
          <w:lang w:val="en-US"/>
        </w:rPr>
        <w:t>. – P. 1545-1563.</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Baumann D. Retinaculum spaltung (Indikatien, Technik, Ergebnisse) / D. Baumann, L. Lerchs // Unsehr Unfallhcilk. – 1976. – Bd. 127. – S. 168-174.</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Bigas S. J. The isolated lateral retinaculum release the treatment of patella–femoral arthrosis / S.J. Bigas, Q.Q. Bride // Clin. Orthop. – 1981. – Vol. 186. – P. 74-80.</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lastRenderedPageBreak/>
        <w:t xml:space="preserve"> Blackburne J. S. A new method of measuring patellae height / J.S. Blackburne, T.E. Peel // J. Bone Joint Surg. – 1977. – Vol. 59-B, № 2. – P. 241-242.</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Brattstrom H. Shape of the intercondylar groove normally and in recurrent dislocation of patella / H. Brattstrom // Acta Orthop. Scand. – 1964. – Suppl. 68. – P. 134-148.</w:t>
      </w:r>
    </w:p>
    <w:p w:rsidR="00E91450" w:rsidRDefault="00E91450" w:rsidP="00B96498">
      <w:pPr>
        <w:numPr>
          <w:ilvl w:val="0"/>
          <w:numId w:val="28"/>
        </w:numPr>
        <w:tabs>
          <w:tab w:val="clear" w:pos="720"/>
          <w:tab w:val="left" w:pos="360"/>
          <w:tab w:val="num" w:pos="540"/>
          <w:tab w:val="left" w:pos="900"/>
        </w:tabs>
        <w:spacing w:after="0" w:line="360" w:lineRule="auto"/>
        <w:ind w:left="360"/>
        <w:jc w:val="both"/>
        <w:rPr>
          <w:lang w:val="en-US"/>
        </w:rPr>
      </w:pPr>
      <w:r>
        <w:rPr>
          <w:lang w:val="en-US"/>
        </w:rPr>
        <w:t xml:space="preserve"> Brueckmann F. Proximal tibial osteotomy / F. Brueckmann // Orthop. Clin. North. Am. – 1982. – Vol. 13, №1. – P. 3-15.</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By Josef J. Bone realignment with use temporary external fixation for distal femoral valgus deformities/ By J. Josef, Jr. M.D. Gugenheim, R. Mark, M.D. Brinker // J. Bone Joint Surg. – 2003. – Vol. 85-A, №7. – P. 1229-1237.</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Cameron H. U. Repair of nonunion of supracondylar femoral osteotomy / H.U. Cameron  // Orthop. Rev. – 1992. – Vol. 21, № 3. – </w:t>
      </w:r>
      <w:r>
        <w:t>Р</w:t>
      </w:r>
      <w:r>
        <w:rPr>
          <w:lang w:val="en-US"/>
        </w:rPr>
        <w:t>. 349-350.</w:t>
      </w:r>
    </w:p>
    <w:p w:rsidR="00E91450" w:rsidRDefault="00E91450" w:rsidP="00B96498">
      <w:pPr>
        <w:numPr>
          <w:ilvl w:val="0"/>
          <w:numId w:val="28"/>
        </w:numPr>
        <w:tabs>
          <w:tab w:val="clear" w:pos="720"/>
          <w:tab w:val="left" w:pos="360"/>
          <w:tab w:val="num" w:pos="540"/>
          <w:tab w:val="left" w:pos="900"/>
        </w:tabs>
        <w:spacing w:after="0" w:line="360" w:lineRule="auto"/>
        <w:ind w:left="360"/>
        <w:jc w:val="both"/>
        <w:rPr>
          <w:lang w:val="en-US"/>
        </w:rPr>
      </w:pPr>
      <w:r>
        <w:rPr>
          <w:lang w:val="en-US"/>
        </w:rPr>
        <w:t>Cooke T. D. Surgical implications of varus deformity of the knee with obliquity of Joint surfaces / T.D. Cooke, D. Pichora, R.A. Scudamore, J.T. Bryant // J. Bone Joint Surg. – 1989. – Vol. 71-B, № 2. – P. 560-565.</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Cooke T. D. Biomechanical factors in alignment and arthritic disorders of the knee / T.D. Cooke, J.T. Bryant, R.A. Scudamore // [Baltimore. Lippincott Williams &amp; Wilkins] Knee Surgery. – 1994. – 1061 p.</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Coventry M. B. Proximal tibial osteotomy / M.B. Coventry, D.M. Ilstrup, S.L. Wallrichs // J. Bone Joint Surg. – 1993, Vol. 75-A, № 2. – P. 196-201.</w:t>
      </w:r>
    </w:p>
    <w:p w:rsidR="00E91450" w:rsidRDefault="00E91450" w:rsidP="00B96498">
      <w:pPr>
        <w:numPr>
          <w:ilvl w:val="0"/>
          <w:numId w:val="28"/>
        </w:numPr>
        <w:tabs>
          <w:tab w:val="clear" w:pos="720"/>
          <w:tab w:val="left" w:pos="360"/>
          <w:tab w:val="num" w:pos="540"/>
        </w:tabs>
        <w:spacing w:after="0" w:line="360" w:lineRule="auto"/>
        <w:ind w:left="360"/>
        <w:jc w:val="both"/>
        <w:rPr>
          <w:spacing w:val="-6"/>
          <w:lang w:val="en-US"/>
        </w:rPr>
      </w:pPr>
      <w:r>
        <w:rPr>
          <w:spacing w:val="-6"/>
          <w:lang w:val="en-US"/>
        </w:rPr>
        <w:t>Coventry M. B. Osteotomy about the knee for degenerative and rheumatoid arthritis / M.B. Coventry // J Bone Joint Surg Am. – 1973. – Vol. 55, № 1. – P. 23-48.</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Deburge A. Les transpositions de la tuberosite tibiale anterieure / A. Deburge, P. Chambat // Rev. Chir. Orthop. – 1980. – </w:t>
      </w:r>
      <w:r>
        <w:t>Т</w:t>
      </w:r>
      <w:r>
        <w:rPr>
          <w:lang w:val="en-US"/>
        </w:rPr>
        <w:t>. 66. – S. 218-222.</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Edgerton B.</w:t>
      </w:r>
      <w:r>
        <w:rPr>
          <w:lang w:val="uk-UA"/>
        </w:rPr>
        <w:t> </w:t>
      </w:r>
      <w:r>
        <w:rPr>
          <w:lang w:val="en-US"/>
        </w:rPr>
        <w:t xml:space="preserve">C. Distal femoral varus osteotomy for painful genu valgum: </w:t>
      </w:r>
      <w:r>
        <w:rPr>
          <w:lang w:val="en-US"/>
        </w:rPr>
        <w:br/>
        <w:t>[A five-to-11-year follow-up study] / B.C. Edgerton, E.M. Mariani, B.F. Morrey // Clin. Orthop. –</w:t>
      </w:r>
      <w:r>
        <w:rPr>
          <w:lang w:val="en-GB"/>
        </w:rPr>
        <w:t xml:space="preserve"> </w:t>
      </w:r>
      <w:r>
        <w:rPr>
          <w:lang w:val="en-US"/>
        </w:rPr>
        <w:t xml:space="preserve">1993. – № 288. – </w:t>
      </w:r>
      <w:r>
        <w:t>Р</w:t>
      </w:r>
      <w:r>
        <w:rPr>
          <w:lang w:val="en-US"/>
        </w:rPr>
        <w:t>. 263-269.</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Edgerton B.</w:t>
      </w:r>
      <w:r>
        <w:rPr>
          <w:lang w:val="uk-UA"/>
        </w:rPr>
        <w:t> </w:t>
      </w:r>
      <w:r>
        <w:rPr>
          <w:lang w:val="en-US"/>
        </w:rPr>
        <w:t>C. Distal femoral varus osteotomy for painful genu valgum / B.C. Edgerton, E.M. Mariani, B.F. Morrey // Clin Orthop Relat. – 1993. – Vol.</w:t>
      </w:r>
      <w:r>
        <w:rPr>
          <w:lang w:val="uk-UA"/>
        </w:rPr>
        <w:t> </w:t>
      </w:r>
      <w:r>
        <w:rPr>
          <w:lang w:val="en-US"/>
        </w:rPr>
        <w:t>288. – P. 263-269.</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Esposito A. Le osteotomie nelle gonoarthrosi / A. Esposito, L. </w:t>
      </w:r>
      <w:r>
        <w:t>С</w:t>
      </w:r>
      <w:r>
        <w:rPr>
          <w:lang w:val="en-US"/>
        </w:rPr>
        <w:t>herril, L.</w:t>
      </w:r>
      <w:r>
        <w:rPr>
          <w:lang w:val="uk-UA"/>
        </w:rPr>
        <w:t> </w:t>
      </w:r>
      <w:r>
        <w:rPr>
          <w:lang w:val="en-US"/>
        </w:rPr>
        <w:t xml:space="preserve">Maconi, A. Valsecchi // Min. Orthop. – 1979. – Vol. 30. – P. 397-421. </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Federici A. Osteotomie di ginocchio / A. Federici, L. Ibanese, M. Nasciuti // Min. Orthop. – 1982. – Vol. 33, № 6. – P. 541-556.</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Fergusson A.</w:t>
      </w:r>
      <w:r>
        <w:rPr>
          <w:lang w:val="uk-UA"/>
        </w:rPr>
        <w:t> </w:t>
      </w:r>
      <w:r>
        <w:rPr>
          <w:lang w:val="en-US"/>
        </w:rPr>
        <w:t>B. Relief of patellofemoral contact stress by anterior displacement of the tibial tubercle / A.B. Fergusson, T.D. Brown, F.H. Fu // J.</w:t>
      </w:r>
      <w:r>
        <w:rPr>
          <w:lang w:val="uk-UA"/>
        </w:rPr>
        <w:t> </w:t>
      </w:r>
      <w:r>
        <w:rPr>
          <w:lang w:val="en-US"/>
        </w:rPr>
        <w:t>Bone Joint Surg. – 1982. – Vol. 64-</w:t>
      </w:r>
      <w:r>
        <w:t>В</w:t>
      </w:r>
      <w:r>
        <w:rPr>
          <w:lang w:val="en-US"/>
        </w:rPr>
        <w:t>, № 2. – P. 159-166.</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Ficat P. Les desequilibres rotuliens de hyperpression a larthrose / P. Ficat. – Paris, 1973. – 133 s.</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Ficat P. Pathologie femoro-patellaire / P. Ficat. – Paris, 1970. – 214 s.</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Freemann M. Arthritis of the knee / M. Freemann // Berlin: Springer-Verlag, 1980. – S. 149-182.</w:t>
      </w:r>
    </w:p>
    <w:p w:rsidR="00E91450" w:rsidRDefault="00E91450" w:rsidP="00B96498">
      <w:pPr>
        <w:numPr>
          <w:ilvl w:val="0"/>
          <w:numId w:val="28"/>
        </w:numPr>
        <w:tabs>
          <w:tab w:val="clear" w:pos="720"/>
          <w:tab w:val="left" w:pos="360"/>
          <w:tab w:val="num" w:pos="540"/>
        </w:tabs>
        <w:spacing w:after="0" w:line="360" w:lineRule="auto"/>
        <w:ind w:left="360"/>
        <w:jc w:val="both"/>
        <w:rPr>
          <w:spacing w:val="-6"/>
          <w:lang w:val="en-US"/>
        </w:rPr>
      </w:pPr>
      <w:r>
        <w:rPr>
          <w:spacing w:val="-6"/>
          <w:lang w:val="en-US"/>
        </w:rPr>
        <w:lastRenderedPageBreak/>
        <w:t xml:space="preserve"> Haas H. Technik und ergtbnisse der kniegelen-ksnauhen osteotomien / H.</w:t>
      </w:r>
      <w:r>
        <w:rPr>
          <w:spacing w:val="-6"/>
          <w:lang w:val="uk-UA"/>
        </w:rPr>
        <w:t> </w:t>
      </w:r>
      <w:r>
        <w:rPr>
          <w:spacing w:val="-6"/>
          <w:lang w:val="en-US"/>
        </w:rPr>
        <w:t>Haas, S. Benreus, I. Jacobits // Unfallheilkunde. – 1978. – T. 81, №11. – S.101-113.</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Harding M.</w:t>
      </w:r>
      <w:r>
        <w:rPr>
          <w:lang w:val="uk-UA"/>
        </w:rPr>
        <w:t> </w:t>
      </w:r>
      <w:r>
        <w:rPr>
          <w:lang w:val="en-US"/>
        </w:rPr>
        <w:t>L. A fresh appraisal of tibial osteotomy for osteoarthritis of the knee</w:t>
      </w:r>
      <w:r>
        <w:rPr>
          <w:lang w:val="uk-UA"/>
        </w:rPr>
        <w:t xml:space="preserve"> / </w:t>
      </w:r>
      <w:r>
        <w:rPr>
          <w:lang w:val="en-US"/>
        </w:rPr>
        <w:t>M.</w:t>
      </w:r>
      <w:r>
        <w:rPr>
          <w:lang w:val="uk-UA"/>
        </w:rPr>
        <w:t> </w:t>
      </w:r>
      <w:r>
        <w:rPr>
          <w:lang w:val="en-US"/>
        </w:rPr>
        <w:t>L. Harding // Clin. Orthop. – 1976. – № 114. – P. 223-234.</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Healy W.</w:t>
      </w:r>
      <w:r>
        <w:rPr>
          <w:lang w:val="uk-UA"/>
        </w:rPr>
        <w:t> </w:t>
      </w:r>
      <w:r>
        <w:rPr>
          <w:lang w:val="en-US"/>
        </w:rPr>
        <w:t>L. Distal femoral varus osteotomy / W.L. Healy, J.O. Anglen, S.A. Wasilewski et al. // J Bone Joint Surg Am. –1988. – Vol. 70, № 1. – P. 102-109.</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Healy W.</w:t>
      </w:r>
      <w:r>
        <w:rPr>
          <w:lang w:val="uk-UA"/>
        </w:rPr>
        <w:t> </w:t>
      </w:r>
      <w:r>
        <w:rPr>
          <w:lang w:val="en-US"/>
        </w:rPr>
        <w:t xml:space="preserve">L. Medial reconstruction during total knee arthroplasty for severe valgus deformity / W.L. Healy, R. Iorio, D.W. Lemos // Clin. Orthop. – 1998. – Vol. 356. – </w:t>
      </w:r>
      <w:r>
        <w:t>Р</w:t>
      </w:r>
      <w:r>
        <w:rPr>
          <w:lang w:val="en-US"/>
        </w:rPr>
        <w:t>. 161-169.</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Insall I. High tibial osteotomy for varus gonarthrosis / I. Insall, D. Joseph, C. Msika // J.Bone Joint Surg. – 1984. – Vol.66-A, № 9. – P. 1040-1048.</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Insall J.</w:t>
      </w:r>
      <w:r>
        <w:rPr>
          <w:lang w:val="uk-UA"/>
        </w:rPr>
        <w:t> </w:t>
      </w:r>
      <w:r>
        <w:rPr>
          <w:lang w:val="en-US"/>
        </w:rPr>
        <w:t>N. Patella position in the normal knee joint / J.N. Insall, E. Salvati // Radiology. – 1971. – Vol. 101. – P. 101-104.</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Insall J.</w:t>
      </w:r>
      <w:r>
        <w:rPr>
          <w:lang w:val="uk-UA"/>
        </w:rPr>
        <w:t> </w:t>
      </w:r>
      <w:r>
        <w:rPr>
          <w:lang w:val="en-US"/>
        </w:rPr>
        <w:t xml:space="preserve">N. Surgery of the Knee / J.N. Insall, R.E. Windsor, W.N. Scott, et al.  // Churchill Livingstone. –1993. – 635 </w:t>
      </w:r>
      <w:r>
        <w:t>р</w:t>
      </w:r>
      <w:r>
        <w:rPr>
          <w:lang w:val="en-US"/>
        </w:rPr>
        <w:t>.</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Jackson I. Osteotomy for osteoarthritis of the knee / I. Jackson // J. Bobe Joint Surg. – 1958. – Vol.40-B, № 4. – </w:t>
      </w:r>
      <w:r>
        <w:t>Р</w:t>
      </w:r>
      <w:r>
        <w:rPr>
          <w:lang w:val="en-US"/>
        </w:rPr>
        <w:t>. 826-828.</w:t>
      </w:r>
    </w:p>
    <w:p w:rsidR="00E91450" w:rsidRDefault="00E91450" w:rsidP="00B96498">
      <w:pPr>
        <w:numPr>
          <w:ilvl w:val="0"/>
          <w:numId w:val="28"/>
        </w:numPr>
        <w:tabs>
          <w:tab w:val="clear" w:pos="720"/>
          <w:tab w:val="left" w:pos="360"/>
          <w:tab w:val="num" w:pos="540"/>
        </w:tabs>
        <w:spacing w:after="0" w:line="360" w:lineRule="auto"/>
        <w:ind w:left="360"/>
        <w:jc w:val="both"/>
        <w:rPr>
          <w:spacing w:val="-6"/>
          <w:lang w:val="en-US"/>
        </w:rPr>
      </w:pPr>
      <w:r>
        <w:rPr>
          <w:spacing w:val="-6"/>
          <w:lang w:val="en-US"/>
        </w:rPr>
        <w:t>Johnson E.</w:t>
      </w:r>
      <w:r>
        <w:rPr>
          <w:spacing w:val="-6"/>
          <w:lang w:val="uk-UA"/>
        </w:rPr>
        <w:t> </w:t>
      </w:r>
      <w:r>
        <w:rPr>
          <w:spacing w:val="-6"/>
          <w:lang w:val="en-US"/>
        </w:rPr>
        <w:t>W. Corrective supracondylar osteotomy for painful genu valgum / E.W. Johnson, L.S. Bodell // Mayo Clin. Proc. – 1981. – Vol. 56, № 2. – P. 87-92.</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Keene J.</w:t>
      </w:r>
      <w:r>
        <w:rPr>
          <w:lang w:val="uk-UA"/>
        </w:rPr>
        <w:t> </w:t>
      </w:r>
      <w:r>
        <w:rPr>
          <w:lang w:val="en-US"/>
        </w:rPr>
        <w:t>S. Evaluation of patients for osteotomy femur and tibia / J.S. Keene, D.K. Monson, J.M. Roberts // Clin. Orthop. – 1989. – Vol. 243. – P. 157-165.</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Kellgren J.</w:t>
      </w:r>
      <w:r>
        <w:rPr>
          <w:lang w:val="uk-UA"/>
        </w:rPr>
        <w:t> </w:t>
      </w:r>
      <w:r>
        <w:rPr>
          <w:lang w:val="en-US"/>
        </w:rPr>
        <w:t>H. Radiological assessment of osteo-arthrosis / J.H. Kellgren, J.S. Lawerence // Ann Rheum Dis. – 1957. – Vol 16, № 4. – P. 494-502.</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Kettlekamp D.</w:t>
      </w:r>
      <w:r>
        <w:rPr>
          <w:lang w:val="uk-UA"/>
        </w:rPr>
        <w:t> </w:t>
      </w:r>
      <w:r>
        <w:rPr>
          <w:lang w:val="en-US"/>
        </w:rPr>
        <w:t>B. Results of proximal tibial osteotomy / D.B. Kettlekamp, D.R. Venger, E.Y.S. Chao, C. Thompson // J. Bone Joint Surg. – 1976. – Vol.</w:t>
      </w:r>
      <w:r>
        <w:rPr>
          <w:lang w:val="uk-UA"/>
        </w:rPr>
        <w:t> </w:t>
      </w:r>
      <w:r>
        <w:rPr>
          <w:lang w:val="en-US"/>
        </w:rPr>
        <w:t>58-A, № 10. – P. 952-960.</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Majima T</w:t>
      </w:r>
      <w:r>
        <w:rPr>
          <w:lang w:val="uk-UA"/>
        </w:rPr>
        <w:t>.</w:t>
      </w:r>
      <w:r>
        <w:rPr>
          <w:lang w:val="en-US"/>
        </w:rPr>
        <w:t xml:space="preserve">, Progression of joint arthrosis 10 to 15 years after high tibial osteotomy / T. Majima, K. Yasuda, R. Katsuragi, K. Kaneda // Clin. Orthop. – 2000. – Vol. 381. – </w:t>
      </w:r>
      <w:r>
        <w:t>Р</w:t>
      </w:r>
      <w:r>
        <w:rPr>
          <w:lang w:val="en-US"/>
        </w:rPr>
        <w:t>. 177-184.</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Maquet P.</w:t>
      </w:r>
      <w:r>
        <w:rPr>
          <w:lang w:val="uk-UA"/>
        </w:rPr>
        <w:t> </w:t>
      </w:r>
      <w:r>
        <w:rPr>
          <w:lang w:val="en-US"/>
        </w:rPr>
        <w:t>J. Biomechanics of the knee / P.J. Maquet. – Berlin: Springer-Verlag, 1984. – P. 306.</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Maquet P.</w:t>
      </w:r>
      <w:r>
        <w:rPr>
          <w:lang w:val="uk-UA"/>
        </w:rPr>
        <w:t> </w:t>
      </w:r>
      <w:r>
        <w:rPr>
          <w:lang w:val="en-US"/>
        </w:rPr>
        <w:t>J. Osteotomy [In: Freeman MA, ed. Arthritis of the Knee Clinical Features and Surgical Management] / P.J. Maquet. – Berlin: Springer Verlag. – 1980. – P. 148.</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Maquet</w:t>
      </w:r>
      <w:r>
        <w:rPr>
          <w:lang w:val="uk-UA"/>
        </w:rPr>
        <w:t xml:space="preserve"> </w:t>
      </w:r>
      <w:r>
        <w:rPr>
          <w:lang w:val="en-US"/>
        </w:rPr>
        <w:t>P</w:t>
      </w:r>
      <w:r>
        <w:rPr>
          <w:lang w:val="uk-UA"/>
        </w:rPr>
        <w:t>. </w:t>
      </w:r>
      <w:r>
        <w:rPr>
          <w:lang w:val="en-US"/>
        </w:rPr>
        <w:t>J</w:t>
      </w:r>
      <w:r>
        <w:rPr>
          <w:lang w:val="uk-UA"/>
        </w:rPr>
        <w:t xml:space="preserve">. </w:t>
      </w:r>
      <w:r>
        <w:rPr>
          <w:lang w:val="en-US"/>
        </w:rPr>
        <w:t>Valgus</w:t>
      </w:r>
      <w:r>
        <w:rPr>
          <w:lang w:val="uk-UA"/>
        </w:rPr>
        <w:t xml:space="preserve"> </w:t>
      </w:r>
      <w:r>
        <w:rPr>
          <w:lang w:val="en-US"/>
        </w:rPr>
        <w:t>osteotomy</w:t>
      </w:r>
      <w:r>
        <w:rPr>
          <w:lang w:val="uk-UA"/>
        </w:rPr>
        <w:t xml:space="preserve"> </w:t>
      </w:r>
      <w:r>
        <w:rPr>
          <w:lang w:val="en-US"/>
        </w:rPr>
        <w:t>for</w:t>
      </w:r>
      <w:r>
        <w:rPr>
          <w:lang w:val="uk-UA"/>
        </w:rPr>
        <w:t xml:space="preserve"> </w:t>
      </w:r>
      <w:r>
        <w:rPr>
          <w:lang w:val="en-US"/>
        </w:rPr>
        <w:t>osteoartritis</w:t>
      </w:r>
      <w:r>
        <w:rPr>
          <w:lang w:val="uk-UA"/>
        </w:rPr>
        <w:t xml:space="preserve"> </w:t>
      </w:r>
      <w:r>
        <w:rPr>
          <w:lang w:val="en-US"/>
        </w:rPr>
        <w:t>of</w:t>
      </w:r>
      <w:r>
        <w:rPr>
          <w:lang w:val="uk-UA"/>
        </w:rPr>
        <w:t xml:space="preserve"> </w:t>
      </w:r>
      <w:r>
        <w:rPr>
          <w:lang w:val="en-US"/>
        </w:rPr>
        <w:t>the</w:t>
      </w:r>
      <w:r>
        <w:rPr>
          <w:lang w:val="uk-UA"/>
        </w:rPr>
        <w:t xml:space="preserve"> </w:t>
      </w:r>
      <w:r>
        <w:rPr>
          <w:lang w:val="en-US"/>
        </w:rPr>
        <w:t>knee /</w:t>
      </w:r>
      <w:r>
        <w:rPr>
          <w:lang w:val="uk-UA"/>
        </w:rPr>
        <w:t xml:space="preserve"> </w:t>
      </w:r>
      <w:r>
        <w:rPr>
          <w:lang w:val="en-US"/>
        </w:rPr>
        <w:t>P</w:t>
      </w:r>
      <w:r>
        <w:rPr>
          <w:lang w:val="uk-UA"/>
        </w:rPr>
        <w:t>.</w:t>
      </w:r>
      <w:r>
        <w:rPr>
          <w:lang w:val="en-US"/>
        </w:rPr>
        <w:t>J</w:t>
      </w:r>
      <w:r>
        <w:rPr>
          <w:lang w:val="uk-UA"/>
        </w:rPr>
        <w:t>.</w:t>
      </w:r>
      <w:r>
        <w:rPr>
          <w:lang w:val="en-US"/>
        </w:rPr>
        <w:t> Maquet</w:t>
      </w:r>
      <w:r>
        <w:rPr>
          <w:lang w:val="uk-UA"/>
        </w:rPr>
        <w:t xml:space="preserve"> // </w:t>
      </w:r>
      <w:r>
        <w:rPr>
          <w:lang w:val="en-US"/>
        </w:rPr>
        <w:t>Clin</w:t>
      </w:r>
      <w:r>
        <w:rPr>
          <w:lang w:val="uk-UA"/>
        </w:rPr>
        <w:t xml:space="preserve">. </w:t>
      </w:r>
      <w:r>
        <w:rPr>
          <w:lang w:val="en-US"/>
        </w:rPr>
        <w:t>Orthop. – 1976. – Vol. 20. – P. 143-148.</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Marti R.</w:t>
      </w:r>
      <w:r>
        <w:rPr>
          <w:lang w:val="uk-UA"/>
        </w:rPr>
        <w:t> </w:t>
      </w:r>
      <w:r>
        <w:rPr>
          <w:lang w:val="en-US"/>
        </w:rPr>
        <w:t>K. Proximal tibial osteotomy. Indications, technique, and five to twenty-one-year results / R.K. Marti, R.A. Verhagen, G.M. Kerhoffs, T.M.</w:t>
      </w:r>
      <w:r>
        <w:rPr>
          <w:lang w:val="uk-UA"/>
        </w:rPr>
        <w:t> </w:t>
      </w:r>
      <w:r>
        <w:rPr>
          <w:lang w:val="en-US"/>
        </w:rPr>
        <w:t>Moojen // J Bone Joint Surg Am. – 2001. – Vol. 83-A, № 2. – P. 164-167.</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Mathews J. Distal femoral osteotomy for lateral compartment osteoarthritis of the knee / J. Mathews, A.G. Cobb, S. Richardson, G. Bentley // Orthopedics. – 1998. – Vol. 21, № 4. – P. 437-440.</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lastRenderedPageBreak/>
        <w:t>Mathews J. Distal femoral osteotomy for lateral compartment osteoarthritis of the knee / J. Mathews, A.G. Cobb, S. Richardson, G. Bentley // Orthopedics. – 1999. – Vol. 21, № 4. – P.281-288.</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Mattews L. Proximal tibial osteotomy / L. Mattews, S. Goldstein, T. Malvitz, B. Kats, H. Raufer // Clin. Orthop. – 1988. –Vol. 229. – P. 193-200.</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McDermott A.</w:t>
      </w:r>
      <w:r>
        <w:rPr>
          <w:lang w:val="uk-UA"/>
        </w:rPr>
        <w:t> </w:t>
      </w:r>
      <w:r>
        <w:rPr>
          <w:lang w:val="en-US"/>
        </w:rPr>
        <w:t xml:space="preserve">G. Distal femoral varus osteotomy for valgus deformity of the knee / A.G. McDermott, J.A. Finklestein, I. Farine et al. // J. Bone Joint Surg Am. – 1988. – Vol. 70, № 2 – P. 110-116. </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Merchant A.</w:t>
      </w:r>
      <w:r>
        <w:rPr>
          <w:lang w:val="uk-UA"/>
        </w:rPr>
        <w:t> </w:t>
      </w:r>
      <w:r>
        <w:rPr>
          <w:lang w:val="en-US"/>
        </w:rPr>
        <w:t>C. Lateral release of the patella. A preliminary report / A.C.</w:t>
      </w:r>
      <w:r>
        <w:rPr>
          <w:lang w:val="uk-UA"/>
        </w:rPr>
        <w:t> </w:t>
      </w:r>
      <w:r>
        <w:rPr>
          <w:lang w:val="en-US"/>
        </w:rPr>
        <w:t>Merchant, R.L. Mercer // Clin. Orthop. – 1974. – Vol. 103. – P. 40.</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Miniaci A. Supracondylar femoral varus osteotomy in the treatment of valgus knee deformity / A. Miniaci, S.P. Grossman, R.P. Jakob // Am J Knee Surg. – 1990. – № 2. – </w:t>
      </w:r>
      <w:r>
        <w:t>Р</w:t>
      </w:r>
      <w:r>
        <w:rPr>
          <w:lang w:val="en-US"/>
        </w:rPr>
        <w:t>. 65-72.</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Morrey B.</w:t>
      </w:r>
      <w:r>
        <w:rPr>
          <w:lang w:val="uk-UA"/>
        </w:rPr>
        <w:t> </w:t>
      </w:r>
      <w:r>
        <w:rPr>
          <w:lang w:val="en-US"/>
        </w:rPr>
        <w:t xml:space="preserve">F. Distal femoral osteotomy for lateral gonarth rosis / B.F. Morrey, B.C. Edgerton // Instr. Course Lect. – 1992. – № 41. – </w:t>
      </w:r>
      <w:r>
        <w:t>Р</w:t>
      </w:r>
      <w:r>
        <w:rPr>
          <w:lang w:val="en-US"/>
        </w:rPr>
        <w:t>. 77-85.</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Nacamura N. Advancement of the tibial tuberosity. A biomechanical study / N. Nacamura, M. Ellis, B.B. Seedhom // J. Bone Joint Surg. – 1985. – Vol. 67-B, № 2. – P. 255-260.</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Osteotaxis: fixateur extern. Original Hoffmann aussere knochenverankerung durch transkutane nagel und kugel gelenke: [prospect]. – Haris, 1978. – P. 16.</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Ronen G.</w:t>
      </w:r>
      <w:r>
        <w:rPr>
          <w:lang w:val="uk-UA"/>
        </w:rPr>
        <w:t> </w:t>
      </w:r>
      <w:r>
        <w:rPr>
          <w:lang w:val="en-US"/>
        </w:rPr>
        <w:t>M. External fixation in war injuries / Ronen G.M. et al. // Injury. – 1974. – Vol. 6. – P. 94-98.</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Sasaki T. High tibial osteotomy combined with anterior displacement of the tibial tubercle for osteoarthritis of the knee / T. Sasaki, T. Yagi, I. Monji et al.  // Int. Orthop. (SICOT). – 1986. – Vol. 10. – P. 31-40.</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Shaw J.</w:t>
      </w:r>
      <w:r>
        <w:rPr>
          <w:lang w:val="uk-UA"/>
        </w:rPr>
        <w:t> </w:t>
      </w:r>
      <w:r>
        <w:rPr>
          <w:lang w:val="en-US"/>
        </w:rPr>
        <w:t>A. High tibial osteotomy: an operation based on a spurious mechanical concept. A theoretic treatise / J.A. Shaw, M.J. Moulton // Am J</w:t>
      </w:r>
      <w:r>
        <w:rPr>
          <w:lang w:val="uk-UA"/>
        </w:rPr>
        <w:t> </w:t>
      </w:r>
      <w:r>
        <w:rPr>
          <w:lang w:val="en-US"/>
        </w:rPr>
        <w:t xml:space="preserve"> Orthop. – 1996. – Vol.  25, № 6. – P. 429-436.</w:t>
      </w:r>
    </w:p>
    <w:p w:rsidR="00E91450" w:rsidRDefault="00E91450" w:rsidP="00B96498">
      <w:pPr>
        <w:numPr>
          <w:ilvl w:val="0"/>
          <w:numId w:val="28"/>
        </w:numPr>
        <w:tabs>
          <w:tab w:val="clear" w:pos="720"/>
          <w:tab w:val="left" w:pos="360"/>
          <w:tab w:val="num" w:pos="540"/>
        </w:tabs>
        <w:spacing w:after="0" w:line="360" w:lineRule="auto"/>
        <w:ind w:left="360"/>
        <w:jc w:val="both"/>
        <w:rPr>
          <w:spacing w:val="-4"/>
          <w:lang w:val="en-US"/>
        </w:rPr>
      </w:pPr>
      <w:r>
        <w:rPr>
          <w:lang w:val="en-US"/>
        </w:rPr>
        <w:t>Shoji H.</w:t>
      </w:r>
      <w:r>
        <w:rPr>
          <w:lang w:val="uk-UA"/>
        </w:rPr>
        <w:t xml:space="preserve"> </w:t>
      </w:r>
      <w:r>
        <w:rPr>
          <w:lang w:val="en-US"/>
        </w:rPr>
        <w:t xml:space="preserve">High tibial osteotomy for osteoarthritis of the knee with </w:t>
      </w:r>
      <w:r>
        <w:rPr>
          <w:spacing w:val="-4"/>
          <w:lang w:val="en-US"/>
        </w:rPr>
        <w:t xml:space="preserve">valgus deformity / </w:t>
      </w:r>
      <w:r>
        <w:rPr>
          <w:lang w:val="en-US"/>
        </w:rPr>
        <w:t xml:space="preserve">H. Shoji, J. Insall </w:t>
      </w:r>
      <w:r>
        <w:rPr>
          <w:spacing w:val="-4"/>
          <w:lang w:val="en-US"/>
        </w:rPr>
        <w:t>// J Bone Joint Surg Am. – 1973. – Vol. 55, № 5. – P. 963-973.</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Sundaram N. Dome osteotomy of the tibia for jsteoarthritis of the knee / N.</w:t>
      </w:r>
      <w:r>
        <w:rPr>
          <w:lang w:val="uk-UA"/>
        </w:rPr>
        <w:t> </w:t>
      </w:r>
      <w:r>
        <w:rPr>
          <w:lang w:val="en-US"/>
        </w:rPr>
        <w:t>Sundaram, J. Hallet, M. Sullivan // J. Bone Joint Surg. – 1986, Vol. 68-B. – № 5. – P. 782-787.</w:t>
      </w:r>
    </w:p>
    <w:p w:rsidR="00E91450" w:rsidRDefault="00E91450" w:rsidP="00B96498">
      <w:pPr>
        <w:numPr>
          <w:ilvl w:val="0"/>
          <w:numId w:val="28"/>
        </w:numPr>
        <w:tabs>
          <w:tab w:val="clear" w:pos="720"/>
          <w:tab w:val="left" w:pos="360"/>
          <w:tab w:val="num" w:pos="540"/>
        </w:tabs>
        <w:spacing w:after="0" w:line="360" w:lineRule="auto"/>
        <w:ind w:left="360"/>
        <w:jc w:val="both"/>
        <w:rPr>
          <w:spacing w:val="-6"/>
          <w:lang w:val="en-US"/>
        </w:rPr>
      </w:pPr>
      <w:r>
        <w:rPr>
          <w:spacing w:val="-6"/>
          <w:lang w:val="en-US"/>
        </w:rPr>
        <w:t>Terry G.</w:t>
      </w:r>
      <w:r>
        <w:rPr>
          <w:spacing w:val="-6"/>
          <w:lang w:val="uk-UA"/>
        </w:rPr>
        <w:t> </w:t>
      </w:r>
      <w:r>
        <w:rPr>
          <w:spacing w:val="-6"/>
          <w:lang w:val="en-US"/>
        </w:rPr>
        <w:t>C. Distal femoral osteotomy for valgus deformity of the knee / G.C.</w:t>
      </w:r>
      <w:r>
        <w:rPr>
          <w:spacing w:val="-6"/>
          <w:lang w:val="uk-UA"/>
        </w:rPr>
        <w:t> </w:t>
      </w:r>
      <w:r>
        <w:rPr>
          <w:spacing w:val="-6"/>
          <w:lang w:val="en-US"/>
        </w:rPr>
        <w:t xml:space="preserve">Terry, P.M. Cimino // Orthopedics. – 1992. – Vol. 15, № 11. – P. 1283-1289. </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The howmedica original Hoffmann external fixation system: [prospect] // J.Bone Joint Surg. – 1983. – Vol. 63-A. – P. 30-31.</w:t>
      </w:r>
    </w:p>
    <w:p w:rsidR="00E91450" w:rsidRDefault="00E91450" w:rsidP="00B96498">
      <w:pPr>
        <w:numPr>
          <w:ilvl w:val="0"/>
          <w:numId w:val="28"/>
        </w:numPr>
        <w:tabs>
          <w:tab w:val="clear" w:pos="720"/>
          <w:tab w:val="left" w:pos="360"/>
          <w:tab w:val="num" w:pos="540"/>
        </w:tabs>
        <w:spacing w:after="0" w:line="360" w:lineRule="auto"/>
        <w:ind w:left="360"/>
        <w:jc w:val="both"/>
        <w:rPr>
          <w:spacing w:val="-6"/>
          <w:lang w:val="en-US"/>
        </w:rPr>
      </w:pPr>
      <w:r>
        <w:rPr>
          <w:spacing w:val="-6"/>
          <w:lang w:val="en-US"/>
        </w:rPr>
        <w:t>The Oxford txternal fixation system: [prospect] // Injury. – 1979. – Vol. 11. – P.</w:t>
      </w:r>
      <w:r>
        <w:rPr>
          <w:spacing w:val="-6"/>
          <w:lang w:val="uk-UA"/>
        </w:rPr>
        <w:t> </w:t>
      </w:r>
      <w:r>
        <w:rPr>
          <w:spacing w:val="-6"/>
          <w:lang w:val="en-US"/>
        </w:rPr>
        <w:t xml:space="preserve">111. </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Tiornstrand B. High tibial osteotomy / B. Tiornstrand, N. Egund, B. Hagstedt  // Clin. Orthop. – 1981. –Vol. 160. – P. 124-136.</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Tjiornstrand B. High tibial osteotomy / B. Tjiornstrand, N. Egung et al. // Clin. Orthop. – 1981. – Vol. 160. – P. 124-136.</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lastRenderedPageBreak/>
        <w:t>Washington E.</w:t>
      </w:r>
      <w:r>
        <w:rPr>
          <w:lang w:val="uk-UA"/>
        </w:rPr>
        <w:t> </w:t>
      </w:r>
      <w:r>
        <w:rPr>
          <w:lang w:val="en-US"/>
        </w:rPr>
        <w:t>R. 3rd, Discoid lateral meniscus in children. Long-term follow-up after excision / E.R. Washington 3rd, L. Root, U.C. Liener // J Bone Joint Surg Am. – 1995. – Vol. 77, № 9. – P. 1357-1361.</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Weille D. Des osteotomies genou dans le traitement de la gonarthrose. A propos d'un an et plus de 500 interventions / D. Weille, M. Scheider // Acta</w:t>
      </w:r>
      <w:r>
        <w:rPr>
          <w:lang w:val="uk-UA"/>
        </w:rPr>
        <w:t> </w:t>
      </w:r>
      <w:r>
        <w:rPr>
          <w:lang w:val="en-US"/>
        </w:rPr>
        <w:t xml:space="preserve">Orthop. Belg. – 1982. – Vol. 48, № 1. – </w:t>
      </w:r>
      <w:r>
        <w:t>Р</w:t>
      </w:r>
      <w:r>
        <w:rPr>
          <w:lang w:val="en-US"/>
        </w:rPr>
        <w:t>.131-138.</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 xml:space="preserve"> White G.</w:t>
      </w:r>
      <w:r>
        <w:rPr>
          <w:lang w:val="uk-UA"/>
        </w:rPr>
        <w:t> </w:t>
      </w:r>
      <w:r>
        <w:rPr>
          <w:lang w:val="en-US"/>
        </w:rPr>
        <w:t>R. Genu valgum in children: diagnostic and therapeutic alternatives / G.R. White, G.A. Myncio // J. Am. Acad. Orthop. Surg. – 1995. – P. 275-283.</w:t>
      </w:r>
    </w:p>
    <w:p w:rsidR="00E91450" w:rsidRDefault="00E91450" w:rsidP="00B96498">
      <w:pPr>
        <w:numPr>
          <w:ilvl w:val="0"/>
          <w:numId w:val="28"/>
        </w:numPr>
        <w:tabs>
          <w:tab w:val="clear" w:pos="720"/>
          <w:tab w:val="left" w:pos="360"/>
          <w:tab w:val="num" w:pos="540"/>
        </w:tabs>
        <w:spacing w:after="0" w:line="360" w:lineRule="auto"/>
        <w:ind w:left="360"/>
        <w:jc w:val="both"/>
        <w:rPr>
          <w:lang w:val="en-US"/>
        </w:rPr>
      </w:pPr>
      <w:r>
        <w:rPr>
          <w:lang w:val="en-US"/>
        </w:rPr>
        <w:t>Wild J.</w:t>
      </w:r>
      <w:r>
        <w:rPr>
          <w:lang w:val="uk-UA"/>
        </w:rPr>
        <w:t> </w:t>
      </w:r>
      <w:r>
        <w:rPr>
          <w:lang w:val="en-US"/>
        </w:rPr>
        <w:t>J. External fixation use in the management of massive upper extremity trauma / J.J. Wild // Clin. Orthop. – 1982. – № 164. – P. 172-177.</w:t>
      </w:r>
    </w:p>
    <w:p w:rsidR="00E91450" w:rsidRDefault="00E91450" w:rsidP="00E91450">
      <w:pPr>
        <w:spacing w:after="0" w:line="360" w:lineRule="auto"/>
        <w:rPr>
          <w:lang w:val="en-US"/>
        </w:rPr>
      </w:pPr>
      <w:r>
        <w:rPr>
          <w:lang w:val="en-US"/>
        </w:rPr>
        <w:t>Wolff J. The Law of Bone Revbdelling / J. Wolff // Berlin: Springer-Verlag, 1986. – 226 p.</w:t>
      </w:r>
    </w:p>
    <w:p w:rsidR="00E91450" w:rsidRDefault="00E91450" w:rsidP="00E91450">
      <w:pPr>
        <w:spacing w:after="0" w:line="360" w:lineRule="auto"/>
        <w:rPr>
          <w:lang w:val="en-US"/>
        </w:rPr>
      </w:pPr>
    </w:p>
    <w:p w:rsidR="00CF14AB" w:rsidRPr="00E91450" w:rsidRDefault="00CF14AB" w:rsidP="00CF14AB">
      <w:pPr>
        <w:pStyle w:val="af"/>
        <w:widowControl w:val="0"/>
        <w:rPr>
          <w:rFonts w:ascii="Times New Roman" w:hAnsi="Times New Roman"/>
          <w:szCs w:val="28"/>
          <w:lang w:val="en-US"/>
        </w:rPr>
      </w:pPr>
    </w:p>
    <w:p w:rsidR="00861993" w:rsidRPr="00EB42D1" w:rsidRDefault="00861993" w:rsidP="00CF14AB">
      <w:pPr>
        <w:pStyle w:val="af6"/>
        <w:spacing w:line="340" w:lineRule="exact"/>
        <w:ind w:firstLine="709"/>
        <w:rPr>
          <w:b w:val="0"/>
          <w:bCs/>
          <w:lang w:val="uk-UA"/>
        </w:rPr>
      </w:pPr>
    </w:p>
    <w:p w:rsidR="00804CAB" w:rsidRPr="00160786" w:rsidRDefault="00804CAB" w:rsidP="00FD15B5">
      <w:pPr>
        <w:jc w:val="center"/>
      </w:pPr>
      <w:r w:rsidRPr="00804CAB">
        <w:rPr>
          <w:rStyle w:val="ac"/>
          <w:color w:val="FF0000"/>
        </w:rPr>
        <w:t xml:space="preserve">Для заказа доставки данной работы воспользуйтесь поиском на сайте по ссылке:  </w:t>
      </w:r>
      <w:hyperlink r:id="rId8" w:history="1">
        <w:r>
          <w:rPr>
            <w:rStyle w:val="ac"/>
            <w:color w:val="0070C0"/>
          </w:rPr>
          <w:t>http</w:t>
        </w:r>
        <w:r w:rsidRPr="00804CAB">
          <w:rPr>
            <w:rStyle w:val="ac"/>
            <w:color w:val="0070C0"/>
          </w:rPr>
          <w:t>://</w:t>
        </w:r>
        <w:r>
          <w:rPr>
            <w:rStyle w:val="ac"/>
            <w:color w:val="0070C0"/>
          </w:rPr>
          <w:t>www</w:t>
        </w:r>
        <w:r w:rsidRPr="00804CAB">
          <w:rPr>
            <w:rStyle w:val="ac"/>
            <w:color w:val="0070C0"/>
          </w:rPr>
          <w:t>.</w:t>
        </w:r>
        <w:r>
          <w:rPr>
            <w:rStyle w:val="ac"/>
            <w:color w:val="0070C0"/>
          </w:rPr>
          <w:t>mydisser</w:t>
        </w:r>
        <w:r w:rsidRPr="00804CAB">
          <w:rPr>
            <w:rStyle w:val="ac"/>
            <w:color w:val="0070C0"/>
          </w:rPr>
          <w:t>.</w:t>
        </w:r>
        <w:r>
          <w:rPr>
            <w:rStyle w:val="ac"/>
            <w:color w:val="0070C0"/>
          </w:rPr>
          <w:t>com</w:t>
        </w:r>
        <w:r w:rsidRPr="00804CAB">
          <w:rPr>
            <w:rStyle w:val="ac"/>
            <w:color w:val="0070C0"/>
          </w:rPr>
          <w:t>/</w:t>
        </w:r>
        <w:r>
          <w:rPr>
            <w:rStyle w:val="ac"/>
            <w:color w:val="0070C0"/>
          </w:rPr>
          <w:t>search</w:t>
        </w:r>
        <w:r w:rsidRPr="00804CAB">
          <w:rPr>
            <w:rStyle w:val="ac"/>
            <w:color w:val="0070C0"/>
          </w:rPr>
          <w:t>.</w:t>
        </w:r>
        <w:r>
          <w:rPr>
            <w:rStyle w:val="ac"/>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498" w:rsidRDefault="00B96498">
      <w:pPr>
        <w:spacing w:after="0" w:line="240" w:lineRule="auto"/>
      </w:pPr>
      <w:r>
        <w:separator/>
      </w:r>
    </w:p>
  </w:endnote>
  <w:endnote w:type="continuationSeparator" w:id="0">
    <w:p w:rsidR="00B96498" w:rsidRDefault="00B9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9C466D">
      <w:rPr>
        <w:rStyle w:val="afa"/>
        <w:rFonts w:eastAsia="Garamond"/>
        <w:noProof/>
      </w:rPr>
      <w:t>43</w:t>
    </w:r>
    <w:r>
      <w:rPr>
        <w:rStyle w:val="afa"/>
        <w:rFonts w:eastAsia="Garamond"/>
      </w:rPr>
      <w:fldChar w:fldCharType="end"/>
    </w:r>
  </w:p>
  <w:p w:rsidR="009335CF" w:rsidRDefault="00B96498">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E91450">
      <w:rPr>
        <w:rStyle w:val="afa"/>
        <w:rFonts w:eastAsia="Garamond"/>
        <w:noProof/>
      </w:rPr>
      <w:t>6</w:t>
    </w:r>
    <w:r>
      <w:rPr>
        <w:rStyle w:val="afa"/>
        <w:rFonts w:eastAsia="Garamond"/>
      </w:rPr>
      <w:fldChar w:fldCharType="end"/>
    </w:r>
  </w:p>
  <w:p w:rsidR="009335CF" w:rsidRDefault="00B96498">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498" w:rsidRDefault="00B96498">
      <w:pPr>
        <w:spacing w:after="0" w:line="240" w:lineRule="auto"/>
      </w:pPr>
      <w:r>
        <w:separator/>
      </w:r>
    </w:p>
  </w:footnote>
  <w:footnote w:type="continuationSeparator" w:id="0">
    <w:p w:rsidR="00B96498" w:rsidRDefault="00B96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C466D">
      <w:rPr>
        <w:rStyle w:val="afa"/>
        <w:noProof/>
      </w:rPr>
      <w:t>43</w:t>
    </w:r>
    <w:r>
      <w:rPr>
        <w:rStyle w:val="afa"/>
      </w:rPr>
      <w:fldChar w:fldCharType="end"/>
    </w:r>
  </w:p>
  <w:p w:rsidR="009335CF" w:rsidRDefault="00B96498">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B96498">
    <w:pPr>
      <w:pStyle w:val="af8"/>
      <w:framePr w:wrap="around" w:vAnchor="text" w:hAnchor="margin" w:xAlign="right" w:y="1"/>
      <w:rPr>
        <w:rStyle w:val="afa"/>
        <w:lang w:val="uk-UA"/>
      </w:rPr>
    </w:pPr>
  </w:p>
  <w:p w:rsidR="009335CF" w:rsidRDefault="00B96498">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0EA47E4"/>
    <w:multiLevelType w:val="hybridMultilevel"/>
    <w:tmpl w:val="76980556"/>
    <w:lvl w:ilvl="0" w:tplc="1AD26CAE">
      <w:start w:val="1"/>
      <w:numFmt w:val="decimal"/>
      <w:lvlText w:val="%1."/>
      <w:lvlJc w:val="left"/>
      <w:pPr>
        <w:tabs>
          <w:tab w:val="num" w:pos="1068"/>
        </w:tabs>
        <w:ind w:left="1068" w:hanging="360"/>
      </w:pPr>
      <w:rPr>
        <w:rFonts w:hint="default"/>
      </w:rPr>
    </w:lvl>
    <w:lvl w:ilvl="1" w:tplc="D95E7510">
      <w:numFmt w:val="none"/>
      <w:lvlText w:val=""/>
      <w:lvlJc w:val="left"/>
      <w:pPr>
        <w:tabs>
          <w:tab w:val="num" w:pos="360"/>
        </w:tabs>
      </w:pPr>
    </w:lvl>
    <w:lvl w:ilvl="2" w:tplc="72BE4F2E">
      <w:numFmt w:val="none"/>
      <w:lvlText w:val=""/>
      <w:lvlJc w:val="left"/>
      <w:pPr>
        <w:tabs>
          <w:tab w:val="num" w:pos="360"/>
        </w:tabs>
      </w:pPr>
    </w:lvl>
    <w:lvl w:ilvl="3" w:tplc="FCC808FA">
      <w:numFmt w:val="none"/>
      <w:lvlText w:val=""/>
      <w:lvlJc w:val="left"/>
      <w:pPr>
        <w:tabs>
          <w:tab w:val="num" w:pos="360"/>
        </w:tabs>
      </w:pPr>
    </w:lvl>
    <w:lvl w:ilvl="4" w:tplc="DB725FB6">
      <w:numFmt w:val="none"/>
      <w:lvlText w:val=""/>
      <w:lvlJc w:val="left"/>
      <w:pPr>
        <w:tabs>
          <w:tab w:val="num" w:pos="360"/>
        </w:tabs>
      </w:pPr>
    </w:lvl>
    <w:lvl w:ilvl="5" w:tplc="29F02806">
      <w:numFmt w:val="none"/>
      <w:lvlText w:val=""/>
      <w:lvlJc w:val="left"/>
      <w:pPr>
        <w:tabs>
          <w:tab w:val="num" w:pos="360"/>
        </w:tabs>
      </w:pPr>
    </w:lvl>
    <w:lvl w:ilvl="6" w:tplc="C18C8FF8">
      <w:numFmt w:val="none"/>
      <w:lvlText w:val=""/>
      <w:lvlJc w:val="left"/>
      <w:pPr>
        <w:tabs>
          <w:tab w:val="num" w:pos="360"/>
        </w:tabs>
      </w:pPr>
    </w:lvl>
    <w:lvl w:ilvl="7" w:tplc="B6E27068">
      <w:numFmt w:val="none"/>
      <w:lvlText w:val=""/>
      <w:lvlJc w:val="left"/>
      <w:pPr>
        <w:tabs>
          <w:tab w:val="num" w:pos="360"/>
        </w:tabs>
      </w:pPr>
    </w:lvl>
    <w:lvl w:ilvl="8" w:tplc="C99C17A4">
      <w:numFmt w:val="none"/>
      <w:lvlText w:val=""/>
      <w:lvlJc w:val="left"/>
      <w:pPr>
        <w:tabs>
          <w:tab w:val="num" w:pos="360"/>
        </w:tabs>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131C8A"/>
    <w:multiLevelType w:val="multilevel"/>
    <w:tmpl w:val="2C68DAA0"/>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3D9706A"/>
    <w:multiLevelType w:val="hybridMultilevel"/>
    <w:tmpl w:val="E862A5E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5">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9">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5EF227B7"/>
    <w:multiLevelType w:val="singleLevel"/>
    <w:tmpl w:val="D72659E8"/>
    <w:lvl w:ilvl="0">
      <w:start w:val="1"/>
      <w:numFmt w:val="decimal"/>
      <w:pStyle w:val="a4"/>
      <w:lvlText w:val="%1."/>
      <w:lvlJc w:val="left"/>
      <w:pPr>
        <w:tabs>
          <w:tab w:val="num" w:pos="680"/>
        </w:tabs>
        <w:ind w:left="680" w:hanging="680"/>
      </w:pPr>
    </w:lvl>
  </w:abstractNum>
  <w:abstractNum w:abstractNumId="44">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5">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6">
    <w:nsid w:val="717D2042"/>
    <w:multiLevelType w:val="hybridMultilevel"/>
    <w:tmpl w:val="C630A244"/>
    <w:lvl w:ilvl="0" w:tplc="0422000F">
      <w:start w:val="1"/>
      <w:numFmt w:val="decimal"/>
      <w:pStyle w:val="a5"/>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7">
    <w:nsid w:val="754B0DF2"/>
    <w:multiLevelType w:val="hybridMultilevel"/>
    <w:tmpl w:val="51F6C850"/>
    <w:lvl w:ilvl="0" w:tplc="19623AC8">
      <w:start w:val="1"/>
      <w:numFmt w:val="decimal"/>
      <w:pStyle w:val="a6"/>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77265102"/>
    <w:multiLevelType w:val="hybridMultilevel"/>
    <w:tmpl w:val="0EE6E988"/>
    <w:lvl w:ilvl="0" w:tplc="F9F6D88A">
      <w:start w:val="1"/>
      <w:numFmt w:val="decimal"/>
      <w:pStyle w:val="a7"/>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0">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6"/>
  </w:num>
  <w:num w:numId="2">
    <w:abstractNumId w:val="45"/>
  </w:num>
  <w:num w:numId="3">
    <w:abstractNumId w:val="0"/>
  </w:num>
  <w:num w:numId="4">
    <w:abstractNumId w:val="30"/>
  </w:num>
  <w:num w:numId="5">
    <w:abstractNumId w:val="27"/>
  </w:num>
  <w:num w:numId="6">
    <w:abstractNumId w:val="36"/>
  </w:num>
  <w:num w:numId="7">
    <w:abstractNumId w:val="24"/>
  </w:num>
  <w:num w:numId="8">
    <w:abstractNumId w:val="48"/>
  </w:num>
  <w:num w:numId="9">
    <w:abstractNumId w:val="34"/>
  </w:num>
  <w:num w:numId="10">
    <w:abstractNumId w:val="38"/>
  </w:num>
  <w:num w:numId="11">
    <w:abstractNumId w:val="50"/>
  </w:num>
  <w:num w:numId="12">
    <w:abstractNumId w:val="40"/>
  </w:num>
  <w:num w:numId="13">
    <w:abstractNumId w:val="44"/>
  </w:num>
  <w:num w:numId="14">
    <w:abstractNumId w:val="39"/>
  </w:num>
  <w:num w:numId="15">
    <w:abstractNumId w:val="31"/>
  </w:num>
  <w:num w:numId="16">
    <w:abstractNumId w:val="37"/>
  </w:num>
  <w:num w:numId="17">
    <w:abstractNumId w:val="47"/>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35"/>
  </w:num>
  <w:num w:numId="21">
    <w:abstractNumId w:val="29"/>
  </w:num>
  <w:num w:numId="22">
    <w:abstractNumId w:val="49"/>
  </w:num>
  <w:num w:numId="23">
    <w:abstractNumId w:val="26"/>
  </w:num>
  <w:num w:numId="24">
    <w:abstractNumId w:val="43"/>
    <w:lvlOverride w:ilvl="0">
      <w:startOverride w:val="1"/>
    </w:lvlOverride>
  </w:num>
  <w:num w:numId="25">
    <w:abstractNumId w:val="42"/>
  </w:num>
  <w:num w:numId="26">
    <w:abstractNumId w:val="28"/>
  </w:num>
  <w:num w:numId="27">
    <w:abstractNumId w:val="23"/>
  </w:num>
  <w:num w:numId="28">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43C3"/>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87426"/>
    <w:rsid w:val="00090216"/>
    <w:rsid w:val="00091892"/>
    <w:rsid w:val="00093057"/>
    <w:rsid w:val="00094F2D"/>
    <w:rsid w:val="000955F1"/>
    <w:rsid w:val="00095E35"/>
    <w:rsid w:val="00096438"/>
    <w:rsid w:val="000966F2"/>
    <w:rsid w:val="000A048A"/>
    <w:rsid w:val="000A0802"/>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1470"/>
    <w:rsid w:val="000C2FE7"/>
    <w:rsid w:val="000C375D"/>
    <w:rsid w:val="000C3C1D"/>
    <w:rsid w:val="000C5468"/>
    <w:rsid w:val="000C5872"/>
    <w:rsid w:val="000C5F22"/>
    <w:rsid w:val="000C68FE"/>
    <w:rsid w:val="000C71E5"/>
    <w:rsid w:val="000C752C"/>
    <w:rsid w:val="000C755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86"/>
    <w:rsid w:val="001607EA"/>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1AC6"/>
    <w:rsid w:val="002520B7"/>
    <w:rsid w:val="0025289A"/>
    <w:rsid w:val="00255234"/>
    <w:rsid w:val="00255394"/>
    <w:rsid w:val="00255A26"/>
    <w:rsid w:val="00256BB4"/>
    <w:rsid w:val="00257C71"/>
    <w:rsid w:val="002636FF"/>
    <w:rsid w:val="0026380E"/>
    <w:rsid w:val="0026417B"/>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1FA"/>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2492"/>
    <w:rsid w:val="00392B22"/>
    <w:rsid w:val="003942BD"/>
    <w:rsid w:val="00394CA5"/>
    <w:rsid w:val="00395B1B"/>
    <w:rsid w:val="00395C70"/>
    <w:rsid w:val="003967D5"/>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4BF"/>
    <w:rsid w:val="003B757C"/>
    <w:rsid w:val="003C0515"/>
    <w:rsid w:val="003C0E27"/>
    <w:rsid w:val="003C0E62"/>
    <w:rsid w:val="003C11F6"/>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405A"/>
    <w:rsid w:val="00445092"/>
    <w:rsid w:val="004462A5"/>
    <w:rsid w:val="00446C7B"/>
    <w:rsid w:val="00447B15"/>
    <w:rsid w:val="0045143F"/>
    <w:rsid w:val="00453B26"/>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FE1"/>
    <w:rsid w:val="005B07F2"/>
    <w:rsid w:val="005B1962"/>
    <w:rsid w:val="005B24C1"/>
    <w:rsid w:val="005B2E1A"/>
    <w:rsid w:val="005B5114"/>
    <w:rsid w:val="005B7857"/>
    <w:rsid w:val="005C170D"/>
    <w:rsid w:val="005C1EB8"/>
    <w:rsid w:val="005C2013"/>
    <w:rsid w:val="005C2AAD"/>
    <w:rsid w:val="005C3055"/>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BC2"/>
    <w:rsid w:val="006E5205"/>
    <w:rsid w:val="006E5C4E"/>
    <w:rsid w:val="006F0E18"/>
    <w:rsid w:val="006F131F"/>
    <w:rsid w:val="006F2C92"/>
    <w:rsid w:val="006F2E60"/>
    <w:rsid w:val="006F310D"/>
    <w:rsid w:val="006F3507"/>
    <w:rsid w:val="006F380D"/>
    <w:rsid w:val="006F3F35"/>
    <w:rsid w:val="006F47C9"/>
    <w:rsid w:val="006F58C8"/>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1993"/>
    <w:rsid w:val="00862551"/>
    <w:rsid w:val="00864298"/>
    <w:rsid w:val="00865313"/>
    <w:rsid w:val="008661F6"/>
    <w:rsid w:val="0086629C"/>
    <w:rsid w:val="00866C1B"/>
    <w:rsid w:val="0087033B"/>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44D8"/>
    <w:rsid w:val="008C63F8"/>
    <w:rsid w:val="008C7DC5"/>
    <w:rsid w:val="008D09CD"/>
    <w:rsid w:val="008D1020"/>
    <w:rsid w:val="008D209B"/>
    <w:rsid w:val="008D3B34"/>
    <w:rsid w:val="008D58BA"/>
    <w:rsid w:val="008D7D74"/>
    <w:rsid w:val="008E0198"/>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BD8"/>
    <w:rsid w:val="00901EAA"/>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47F4"/>
    <w:rsid w:val="00985173"/>
    <w:rsid w:val="00985B1C"/>
    <w:rsid w:val="00985CC0"/>
    <w:rsid w:val="009911A4"/>
    <w:rsid w:val="009917C1"/>
    <w:rsid w:val="00991CEB"/>
    <w:rsid w:val="009922EC"/>
    <w:rsid w:val="0099261B"/>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E7280"/>
    <w:rsid w:val="00AF0815"/>
    <w:rsid w:val="00AF1F6C"/>
    <w:rsid w:val="00AF2419"/>
    <w:rsid w:val="00AF25AA"/>
    <w:rsid w:val="00AF3522"/>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123"/>
    <w:rsid w:val="00B442AE"/>
    <w:rsid w:val="00B46626"/>
    <w:rsid w:val="00B46752"/>
    <w:rsid w:val="00B46D43"/>
    <w:rsid w:val="00B4703B"/>
    <w:rsid w:val="00B52C9F"/>
    <w:rsid w:val="00B5392B"/>
    <w:rsid w:val="00B548A9"/>
    <w:rsid w:val="00B56105"/>
    <w:rsid w:val="00B56403"/>
    <w:rsid w:val="00B56E59"/>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96498"/>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C2D"/>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5796"/>
    <w:rsid w:val="00CC61D2"/>
    <w:rsid w:val="00CC6514"/>
    <w:rsid w:val="00CC6B48"/>
    <w:rsid w:val="00CC7548"/>
    <w:rsid w:val="00CD0DED"/>
    <w:rsid w:val="00CD0E69"/>
    <w:rsid w:val="00CD11CD"/>
    <w:rsid w:val="00CE04AF"/>
    <w:rsid w:val="00CE197D"/>
    <w:rsid w:val="00CE64EE"/>
    <w:rsid w:val="00CE763D"/>
    <w:rsid w:val="00CF14AB"/>
    <w:rsid w:val="00CF1B46"/>
    <w:rsid w:val="00CF1FC6"/>
    <w:rsid w:val="00CF30D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195E"/>
    <w:rsid w:val="00D1388D"/>
    <w:rsid w:val="00D13E19"/>
    <w:rsid w:val="00D13FEC"/>
    <w:rsid w:val="00D1711C"/>
    <w:rsid w:val="00D20583"/>
    <w:rsid w:val="00D2065A"/>
    <w:rsid w:val="00D22767"/>
    <w:rsid w:val="00D264CE"/>
    <w:rsid w:val="00D2686E"/>
    <w:rsid w:val="00D269F5"/>
    <w:rsid w:val="00D307E7"/>
    <w:rsid w:val="00D31826"/>
    <w:rsid w:val="00D353C8"/>
    <w:rsid w:val="00D35DE0"/>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5715"/>
    <w:rsid w:val="00D87B29"/>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3C7"/>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2E7E"/>
    <w:rsid w:val="00DF37FB"/>
    <w:rsid w:val="00DF4179"/>
    <w:rsid w:val="00DF5C55"/>
    <w:rsid w:val="00DF60D4"/>
    <w:rsid w:val="00DF61A7"/>
    <w:rsid w:val="00DF6258"/>
    <w:rsid w:val="00DF6745"/>
    <w:rsid w:val="00DF7A1E"/>
    <w:rsid w:val="00DF7E9F"/>
    <w:rsid w:val="00E01228"/>
    <w:rsid w:val="00E0129E"/>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ED9"/>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829A6"/>
  </w:style>
  <w:style w:type="paragraph" w:styleId="11">
    <w:name w:val="heading 1"/>
    <w:aliases w:val=" Знак9,Заг 1,Раздел,Заголовок 1 Знак Знак, Знак Знак Знак, Знак Знак Знак Знак Знак"/>
    <w:basedOn w:val="a8"/>
    <w:next w:val="a8"/>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8"/>
    <w:next w:val="a8"/>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8"/>
    <w:next w:val="a8"/>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8"/>
    <w:next w:val="a8"/>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8"/>
    <w:next w:val="a8"/>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8"/>
    <w:next w:val="a8"/>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8"/>
    <w:next w:val="a8"/>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8"/>
    <w:next w:val="a8"/>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basedOn w:val="a8"/>
    <w:next w:val="a8"/>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styleId="ac">
    <w:name w:val="Hyperlink"/>
    <w:unhideWhenUsed/>
    <w:rsid w:val="005740A6"/>
    <w:rPr>
      <w:color w:val="0000FF"/>
      <w:u w:val="single"/>
    </w:rPr>
  </w:style>
  <w:style w:type="paragraph" w:styleId="ad">
    <w:name w:val="Body Text"/>
    <w:aliases w:val=" Знак, Знак5"/>
    <w:basedOn w:val="a8"/>
    <w:link w:val="ae"/>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e">
    <w:name w:val="Основной текст Знак"/>
    <w:aliases w:val=" Знак Знак, Знак5 Знак"/>
    <w:basedOn w:val="a9"/>
    <w:link w:val="ad"/>
    <w:rsid w:val="005740A6"/>
    <w:rPr>
      <w:rFonts w:ascii="Garamond" w:eastAsia="Garamond" w:hAnsi="Garamond" w:cs="Garamond"/>
      <w:sz w:val="28"/>
      <w:szCs w:val="24"/>
      <w:lang w:eastAsia="ar-SA"/>
    </w:rPr>
  </w:style>
  <w:style w:type="paragraph" w:styleId="af">
    <w:name w:val="Body Text Indent"/>
    <w:basedOn w:val="a8"/>
    <w:link w:val="af0"/>
    <w:unhideWhenUsed/>
    <w:rsid w:val="007B5C28"/>
    <w:pPr>
      <w:spacing w:after="120"/>
      <w:ind w:left="283"/>
    </w:pPr>
  </w:style>
  <w:style w:type="character" w:customStyle="1" w:styleId="af0">
    <w:name w:val="Основной текст с отступом Знак"/>
    <w:basedOn w:val="a9"/>
    <w:link w:val="af"/>
    <w:rsid w:val="007B5C28"/>
  </w:style>
  <w:style w:type="character" w:customStyle="1" w:styleId="12">
    <w:name w:val="Заголовок 1 Знак"/>
    <w:aliases w:val=" Знак9 Знак,Заг 1 Знак,Раздел Знак,Заголовок 1 Знак Знак Знак, Знак Знак Знак Знак, Знак Знак Знак Знак Знак Знак"/>
    <w:basedOn w:val="a9"/>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9"/>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9"/>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9"/>
    <w:link w:val="40"/>
    <w:rsid w:val="007B5C28"/>
    <w:rPr>
      <w:rFonts w:ascii="Times New Roman" w:eastAsia="MS Mincho" w:hAnsi="Times New Roman" w:cs="Times New Roman"/>
      <w:sz w:val="28"/>
      <w:szCs w:val="20"/>
      <w:lang w:val="uk-UA" w:eastAsia="ru-RU"/>
    </w:rPr>
  </w:style>
  <w:style w:type="paragraph" w:styleId="af1">
    <w:name w:val="Title"/>
    <w:aliases w:val="Знак2,Глава, Char Char,Char"/>
    <w:basedOn w:val="a8"/>
    <w:link w:val="af2"/>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2">
    <w:name w:val="Название Знак"/>
    <w:aliases w:val="Знак2 Знак,Глава Знак, Char Char Знак,Char Знак"/>
    <w:basedOn w:val="a9"/>
    <w:link w:val="af1"/>
    <w:rsid w:val="007B5C28"/>
    <w:rPr>
      <w:rFonts w:ascii="Times New Roman" w:eastAsia="MS Mincho" w:hAnsi="Times New Roman" w:cs="Times New Roman"/>
      <w:b/>
      <w:sz w:val="25"/>
      <w:szCs w:val="20"/>
      <w:lang w:eastAsia="ru-RU"/>
    </w:rPr>
  </w:style>
  <w:style w:type="paragraph" w:styleId="24">
    <w:name w:val="Body Text Indent 2"/>
    <w:basedOn w:val="a8"/>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9"/>
    <w:link w:val="24"/>
    <w:rsid w:val="007B5C28"/>
    <w:rPr>
      <w:rFonts w:ascii="Times New Roman" w:eastAsia="MS Mincho" w:hAnsi="Times New Roman" w:cs="Times New Roman"/>
      <w:sz w:val="24"/>
      <w:szCs w:val="24"/>
      <w:lang w:eastAsia="ru-RU"/>
    </w:rPr>
  </w:style>
  <w:style w:type="paragraph" w:styleId="af3">
    <w:name w:val="Plain Text"/>
    <w:basedOn w:val="a8"/>
    <w:link w:val="af4"/>
    <w:rsid w:val="007B5C28"/>
    <w:pPr>
      <w:spacing w:after="0" w:line="240" w:lineRule="auto"/>
    </w:pPr>
    <w:rPr>
      <w:rFonts w:ascii="Courier New" w:eastAsia="MS Mincho" w:hAnsi="Courier New" w:cs="Times New Roman"/>
      <w:sz w:val="20"/>
      <w:szCs w:val="20"/>
      <w:lang w:eastAsia="ru-RU"/>
    </w:rPr>
  </w:style>
  <w:style w:type="character" w:customStyle="1" w:styleId="af4">
    <w:name w:val="Текст Знак"/>
    <w:basedOn w:val="a9"/>
    <w:link w:val="af3"/>
    <w:rsid w:val="007B5C28"/>
    <w:rPr>
      <w:rFonts w:ascii="Courier New" w:eastAsia="MS Mincho" w:hAnsi="Courier New" w:cs="Times New Roman"/>
      <w:sz w:val="20"/>
      <w:szCs w:val="20"/>
      <w:lang w:eastAsia="ru-RU"/>
    </w:rPr>
  </w:style>
  <w:style w:type="paragraph" w:styleId="32">
    <w:name w:val="Body Text Indent 3"/>
    <w:basedOn w:val="a8"/>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9"/>
    <w:link w:val="32"/>
    <w:rsid w:val="007B5C28"/>
    <w:rPr>
      <w:rFonts w:ascii="Times New Roman" w:eastAsia="MS Mincho" w:hAnsi="Times New Roman" w:cs="Times New Roman"/>
      <w:sz w:val="16"/>
      <w:szCs w:val="16"/>
      <w:lang w:eastAsia="ru-RU"/>
    </w:rPr>
  </w:style>
  <w:style w:type="table" w:styleId="af5">
    <w:name w:val="Table Grid"/>
    <w:basedOn w:val="aa"/>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8"/>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8"/>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9"/>
    <w:link w:val="26"/>
    <w:rsid w:val="007B5C28"/>
    <w:rPr>
      <w:rFonts w:ascii="Times New Roman" w:eastAsia="MS Mincho" w:hAnsi="Times New Roman" w:cs="Times New Roman"/>
      <w:sz w:val="24"/>
      <w:szCs w:val="24"/>
      <w:lang w:eastAsia="ru-RU"/>
    </w:rPr>
  </w:style>
  <w:style w:type="paragraph" w:customStyle="1" w:styleId="af7">
    <w:name w:val="АДРЕС"/>
    <w:basedOn w:val="a8"/>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8">
    <w:name w:val="header"/>
    <w:aliases w:val=" Знак3 Знак Знак, Знак3"/>
    <w:basedOn w:val="a8"/>
    <w:link w:val="af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9">
    <w:name w:val="Верхний колонтитул Знак"/>
    <w:aliases w:val=" Знак3 Знак Знак Знак, Знак3 Знак1"/>
    <w:basedOn w:val="a9"/>
    <w:link w:val="af8"/>
    <w:rsid w:val="00D353C8"/>
    <w:rPr>
      <w:rFonts w:ascii="Times New Roman" w:eastAsia="MS Mincho" w:hAnsi="Times New Roman" w:cs="Times New Roman"/>
      <w:sz w:val="24"/>
      <w:szCs w:val="24"/>
      <w:lang w:eastAsia="ru-RU"/>
    </w:rPr>
  </w:style>
  <w:style w:type="character" w:styleId="afa">
    <w:name w:val="page number"/>
    <w:basedOn w:val="a9"/>
    <w:rsid w:val="00D353C8"/>
  </w:style>
  <w:style w:type="paragraph" w:styleId="34">
    <w:name w:val="Body Text 3"/>
    <w:basedOn w:val="a8"/>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9"/>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9"/>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9"/>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9"/>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9"/>
    <w:link w:val="8"/>
    <w:rsid w:val="00720151"/>
    <w:rPr>
      <w:rFonts w:ascii="Times New Roman" w:eastAsia="Times New Roman" w:hAnsi="Times New Roman" w:cs="Times New Roman"/>
      <w:sz w:val="28"/>
      <w:szCs w:val="28"/>
      <w:lang w:eastAsia="ru-RU"/>
    </w:rPr>
  </w:style>
  <w:style w:type="character" w:customStyle="1" w:styleId="91">
    <w:name w:val="Заголовок 9 Знак"/>
    <w:basedOn w:val="a9"/>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8"/>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b">
    <w:name w:val="Основний текст Знак"/>
    <w:basedOn w:val="a9"/>
    <w:rsid w:val="00720151"/>
    <w:rPr>
      <w:bCs/>
      <w:sz w:val="28"/>
      <w:szCs w:val="24"/>
      <w:lang w:val="uk-UA" w:eastAsia="ru-RU" w:bidi="ar-SA"/>
    </w:rPr>
  </w:style>
  <w:style w:type="paragraph" w:customStyle="1" w:styleId="15">
    <w:name w:val="заголовок 1"/>
    <w:basedOn w:val="a8"/>
    <w:next w:val="a8"/>
    <w:link w:val="16"/>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8"/>
    <w:next w:val="a8"/>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c">
    <w:name w:val="footer"/>
    <w:basedOn w:val="a8"/>
    <w:link w:val="afd"/>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d">
    <w:name w:val="Нижний колонтитул Знак"/>
    <w:basedOn w:val="a9"/>
    <w:link w:val="afc"/>
    <w:rsid w:val="00720151"/>
    <w:rPr>
      <w:rFonts w:ascii="Times New Roman" w:eastAsia="Times New Roman" w:hAnsi="Times New Roman" w:cs="Times New Roman"/>
      <w:sz w:val="24"/>
      <w:szCs w:val="24"/>
      <w:lang w:val="uk-UA" w:eastAsia="ru-RU"/>
    </w:rPr>
  </w:style>
  <w:style w:type="paragraph" w:customStyle="1" w:styleId="1">
    <w:name w:val="Стиль1"/>
    <w:basedOn w:val="a8"/>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8"/>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e">
    <w:name w:val="Normal (Web)"/>
    <w:aliases w:val="Обычный (Web)1"/>
    <w:basedOn w:val="a8"/>
    <w:link w:val="aff"/>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9"/>
    <w:rsid w:val="00720151"/>
  </w:style>
  <w:style w:type="character" w:styleId="aff0">
    <w:name w:val="Strong"/>
    <w:basedOn w:val="a9"/>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9"/>
    <w:rsid w:val="00680986"/>
    <w:rPr>
      <w:rFonts w:ascii="Times New Roman" w:hAnsi="Times New Roman" w:cs="Times New Roman"/>
      <w:b/>
      <w:bCs/>
      <w:sz w:val="24"/>
      <w:szCs w:val="24"/>
    </w:rPr>
  </w:style>
  <w:style w:type="paragraph" w:customStyle="1" w:styleId="Style2">
    <w:name w:val="Style2"/>
    <w:basedOn w:val="a8"/>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8"/>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8"/>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9"/>
    <w:rsid w:val="006B4085"/>
    <w:rPr>
      <w:rFonts w:ascii="Times New Roman" w:hAnsi="Times New Roman" w:cs="Times New Roman"/>
      <w:sz w:val="18"/>
      <w:szCs w:val="18"/>
    </w:rPr>
  </w:style>
  <w:style w:type="character" w:customStyle="1" w:styleId="FontStyle24">
    <w:name w:val="Font Style24"/>
    <w:basedOn w:val="a9"/>
    <w:rsid w:val="006B4085"/>
    <w:rPr>
      <w:rFonts w:ascii="Times New Roman" w:hAnsi="Times New Roman" w:cs="Times New Roman"/>
      <w:sz w:val="26"/>
      <w:szCs w:val="26"/>
    </w:rPr>
  </w:style>
  <w:style w:type="paragraph" w:customStyle="1" w:styleId="Style8">
    <w:name w:val="Style8"/>
    <w:basedOn w:val="a8"/>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8"/>
    <w:next w:val="a8"/>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1">
    <w:name w:val="Block Text"/>
    <w:basedOn w:val="a8"/>
    <w:link w:val="17"/>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9"/>
    <w:rsid w:val="00BA6271"/>
  </w:style>
  <w:style w:type="paragraph" w:customStyle="1" w:styleId="18">
    <w:name w:val="Текст1"/>
    <w:basedOn w:val="a8"/>
    <w:rsid w:val="00BA6271"/>
    <w:pPr>
      <w:spacing w:after="0" w:line="240" w:lineRule="auto"/>
    </w:pPr>
    <w:rPr>
      <w:rFonts w:ascii="Courier New" w:eastAsia="Times New Roman" w:hAnsi="Courier New" w:cs="Times New Roman"/>
      <w:sz w:val="20"/>
      <w:szCs w:val="20"/>
      <w:lang w:val="uk-UA" w:eastAsia="ru-RU"/>
    </w:rPr>
  </w:style>
  <w:style w:type="paragraph" w:styleId="19">
    <w:name w:val="toc 1"/>
    <w:basedOn w:val="a8"/>
    <w:next w:val="a8"/>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9"/>
    <w:rsid w:val="00BA6271"/>
    <w:rPr>
      <w:rFonts w:ascii="Tahoma" w:eastAsia="Times New Roman" w:hAnsi="Tahoma" w:cs="Tahoma" w:hint="default"/>
      <w:color w:val="333333"/>
      <w:sz w:val="20"/>
      <w:szCs w:val="20"/>
    </w:rPr>
  </w:style>
  <w:style w:type="paragraph" w:styleId="aff2">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8"/>
    <w:link w:val="aff3"/>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3">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9"/>
    <w:link w:val="aff2"/>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4">
    <w:name w:val="footnote reference"/>
    <w:basedOn w:val="a9"/>
    <w:rsid w:val="00BA6271"/>
    <w:rPr>
      <w:vertAlign w:val="superscript"/>
    </w:rPr>
  </w:style>
  <w:style w:type="paragraph" w:customStyle="1" w:styleId="StyleZakonu">
    <w:name w:val="StyleZakonu"/>
    <w:basedOn w:val="a8"/>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9"/>
    <w:rsid w:val="00DF1BE1"/>
  </w:style>
  <w:style w:type="paragraph" w:customStyle="1" w:styleId="rvps14">
    <w:name w:val="rvps14"/>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9"/>
    <w:rsid w:val="00DF1BE1"/>
  </w:style>
  <w:style w:type="paragraph" w:customStyle="1" w:styleId="rvps17">
    <w:name w:val="rvps17"/>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9"/>
    <w:rsid w:val="00725913"/>
    <w:rPr>
      <w:rFonts w:ascii="Times New Roman" w:hAnsi="Times New Roman" w:cs="Times New Roman"/>
      <w:sz w:val="24"/>
      <w:szCs w:val="24"/>
    </w:rPr>
  </w:style>
  <w:style w:type="paragraph" w:customStyle="1" w:styleId="1a">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8"/>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9"/>
    <w:rsid w:val="00725913"/>
    <w:rPr>
      <w:b/>
      <w:bCs/>
    </w:rPr>
  </w:style>
  <w:style w:type="character" w:customStyle="1" w:styleId="announcetitle1">
    <w:name w:val="announce_title1"/>
    <w:basedOn w:val="a9"/>
    <w:rsid w:val="00725913"/>
    <w:rPr>
      <w:b/>
      <w:bCs/>
      <w:color w:val="00763E"/>
      <w:sz w:val="28"/>
      <w:szCs w:val="28"/>
    </w:rPr>
  </w:style>
  <w:style w:type="character" w:customStyle="1" w:styleId="mainmagtitle1">
    <w:name w:val="main_mag_title1"/>
    <w:basedOn w:val="a9"/>
    <w:rsid w:val="00725913"/>
    <w:rPr>
      <w:b/>
      <w:bCs/>
      <w:color w:val="9D0000"/>
      <w:sz w:val="40"/>
      <w:szCs w:val="40"/>
    </w:rPr>
  </w:style>
  <w:style w:type="character" w:customStyle="1" w:styleId="mainmagnum1">
    <w:name w:val="main_mag_num1"/>
    <w:basedOn w:val="a9"/>
    <w:rsid w:val="00725913"/>
    <w:rPr>
      <w:color w:val="9D0000"/>
      <w:sz w:val="28"/>
      <w:szCs w:val="28"/>
    </w:rPr>
  </w:style>
  <w:style w:type="character" w:styleId="aff5">
    <w:name w:val="Emphasis"/>
    <w:basedOn w:val="a9"/>
    <w:qFormat/>
    <w:rsid w:val="00725913"/>
    <w:rPr>
      <w:i/>
      <w:iCs/>
    </w:rPr>
  </w:style>
  <w:style w:type="character" w:customStyle="1" w:styleId="style51">
    <w:name w:val="style51"/>
    <w:basedOn w:val="a9"/>
    <w:rsid w:val="00725913"/>
    <w:rPr>
      <w:rFonts w:ascii="Arial" w:hAnsi="Arial" w:cs="Arial" w:hint="default"/>
      <w:sz w:val="36"/>
      <w:szCs w:val="36"/>
    </w:rPr>
  </w:style>
  <w:style w:type="character" w:customStyle="1" w:styleId="style81">
    <w:name w:val="style81"/>
    <w:basedOn w:val="a9"/>
    <w:rsid w:val="00725913"/>
    <w:rPr>
      <w:rFonts w:ascii="Arial" w:hAnsi="Arial" w:cs="Arial" w:hint="default"/>
    </w:rPr>
  </w:style>
  <w:style w:type="character" w:styleId="aff6">
    <w:name w:val="FollowedHyperlink"/>
    <w:basedOn w:val="a9"/>
    <w:unhideWhenUsed/>
    <w:rsid w:val="00725913"/>
    <w:rPr>
      <w:color w:val="954F72" w:themeColor="followedHyperlink"/>
      <w:u w:val="single"/>
    </w:rPr>
  </w:style>
  <w:style w:type="paragraph" w:customStyle="1" w:styleId="aff7">
    <w:name w:val="Содержимое таблицы"/>
    <w:basedOn w:val="a8"/>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8">
    <w:name w:val="Subtitle"/>
    <w:basedOn w:val="a8"/>
    <w:next w:val="ad"/>
    <w:link w:val="aff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9">
    <w:name w:val="Подзаголовок Знак"/>
    <w:basedOn w:val="a9"/>
    <w:link w:val="aff8"/>
    <w:rsid w:val="00005941"/>
    <w:rPr>
      <w:rFonts w:ascii="Arial" w:eastAsia="Lucida Sans Unicode" w:hAnsi="Arial" w:cs="Tahoma"/>
      <w:i/>
      <w:iCs/>
      <w:sz w:val="28"/>
      <w:szCs w:val="28"/>
      <w:lang w:eastAsia="ar-SA"/>
    </w:rPr>
  </w:style>
  <w:style w:type="paragraph" w:styleId="HTML0">
    <w:name w:val="HTML Preformatted"/>
    <w:basedOn w:val="a8"/>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9"/>
    <w:link w:val="HTML0"/>
    <w:rsid w:val="003C1FA0"/>
    <w:rPr>
      <w:rFonts w:ascii="Courier New" w:eastAsia="Times New Roman" w:hAnsi="Courier New" w:cs="Courier New"/>
      <w:sz w:val="18"/>
      <w:szCs w:val="18"/>
      <w:lang w:eastAsia="ru-RU"/>
    </w:rPr>
  </w:style>
  <w:style w:type="character" w:customStyle="1" w:styleId="snoska1">
    <w:name w:val="snoska1"/>
    <w:basedOn w:val="a9"/>
    <w:rsid w:val="003C1FA0"/>
    <w:rPr>
      <w:rFonts w:ascii="Times New Roman" w:hAnsi="Times New Roman" w:cs="Times New Roman"/>
      <w:sz w:val="24"/>
      <w:szCs w:val="24"/>
    </w:rPr>
  </w:style>
  <w:style w:type="paragraph" w:customStyle="1" w:styleId="H3">
    <w:name w:val="H3"/>
    <w:basedOn w:val="a8"/>
    <w:next w:val="a8"/>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9"/>
    <w:rsid w:val="003C1FA0"/>
    <w:rPr>
      <w:rFonts w:ascii="Times New Roman" w:hAnsi="Times New Roman" w:cs="Times New Roman"/>
      <w:sz w:val="24"/>
      <w:szCs w:val="24"/>
    </w:rPr>
  </w:style>
  <w:style w:type="paragraph" w:styleId="affa">
    <w:name w:val="Balloon Text"/>
    <w:basedOn w:val="a8"/>
    <w:link w:val="affb"/>
    <w:rsid w:val="003C1FA0"/>
    <w:pPr>
      <w:spacing w:after="0" w:line="240" w:lineRule="auto"/>
    </w:pPr>
    <w:rPr>
      <w:rFonts w:ascii="Tahoma" w:eastAsia="Times New Roman" w:hAnsi="Tahoma" w:cs="Tahoma"/>
      <w:sz w:val="16"/>
      <w:szCs w:val="16"/>
      <w:lang w:eastAsia="ru-RU"/>
    </w:rPr>
  </w:style>
  <w:style w:type="character" w:customStyle="1" w:styleId="affb">
    <w:name w:val="Текст выноски Знак"/>
    <w:basedOn w:val="a9"/>
    <w:link w:val="affa"/>
    <w:rsid w:val="003C1FA0"/>
    <w:rPr>
      <w:rFonts w:ascii="Tahoma" w:eastAsia="Times New Roman" w:hAnsi="Tahoma" w:cs="Tahoma"/>
      <w:sz w:val="16"/>
      <w:szCs w:val="16"/>
      <w:lang w:eastAsia="ru-RU"/>
    </w:rPr>
  </w:style>
  <w:style w:type="paragraph" w:customStyle="1" w:styleId="1b">
    <w:name w:val="Основной текст с отступом1"/>
    <w:basedOn w:val="a8"/>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c">
    <w:name w:val="Стиль"/>
    <w:rsid w:val="002636FF"/>
    <w:pPr>
      <w:spacing w:after="0" w:line="240" w:lineRule="auto"/>
    </w:pPr>
    <w:rPr>
      <w:rFonts w:ascii="Times New Roman" w:eastAsia="Times New Roman" w:hAnsi="Times New Roman" w:cs="Times New Roman"/>
      <w:sz w:val="20"/>
      <w:szCs w:val="20"/>
      <w:lang w:eastAsia="ru-RU"/>
    </w:rPr>
  </w:style>
  <w:style w:type="table" w:styleId="1c">
    <w:name w:val="Table Classic 1"/>
    <w:basedOn w:val="aa"/>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Document Map"/>
    <w:basedOn w:val="a8"/>
    <w:link w:val="affe"/>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9"/>
    <w:link w:val="affd"/>
    <w:rsid w:val="007C7BBA"/>
    <w:rPr>
      <w:rFonts w:ascii="Tahoma" w:eastAsia="Times New Roman" w:hAnsi="Tahoma" w:cs="Tahoma"/>
      <w:sz w:val="20"/>
      <w:szCs w:val="20"/>
      <w:shd w:val="clear" w:color="auto" w:fill="000080"/>
      <w:lang w:eastAsia="ru-RU"/>
    </w:rPr>
  </w:style>
  <w:style w:type="paragraph" w:styleId="afff">
    <w:name w:val="List Paragraph"/>
    <w:basedOn w:val="a8"/>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d">
    <w:name w:val="Основной шрифт абзаца1"/>
    <w:rsid w:val="00033211"/>
  </w:style>
  <w:style w:type="character" w:customStyle="1" w:styleId="afff0">
    <w:name w:val="Íèæíèé êîëîíòèòóë Çíàê"/>
    <w:basedOn w:val="1d"/>
    <w:rsid w:val="00033211"/>
    <w:rPr>
      <w:rFonts w:cs="Times New Roman"/>
      <w:sz w:val="24"/>
      <w:szCs w:val="24"/>
    </w:rPr>
  </w:style>
  <w:style w:type="character" w:customStyle="1" w:styleId="1e">
    <w:name w:val="Номер страницы1"/>
    <w:basedOn w:val="1d"/>
    <w:rsid w:val="00033211"/>
    <w:rPr>
      <w:rFonts w:cs="Times New Roman"/>
    </w:rPr>
  </w:style>
  <w:style w:type="character" w:customStyle="1" w:styleId="afff1">
    <w:name w:val="Âåðõíèé êîëîíòèòóë Çíàê"/>
    <w:basedOn w:val="1d"/>
    <w:rsid w:val="00033211"/>
    <w:rPr>
      <w:rFonts w:cs="Times New Roman"/>
      <w:sz w:val="24"/>
      <w:szCs w:val="24"/>
    </w:rPr>
  </w:style>
  <w:style w:type="character" w:customStyle="1" w:styleId="340">
    <w:name w:val="Ãèïåðññûëêà34"/>
    <w:basedOn w:val="1d"/>
    <w:rsid w:val="00033211"/>
    <w:rPr>
      <w:rFonts w:cs="Times New Roman"/>
      <w:color w:val="auto"/>
      <w:u w:val="single"/>
    </w:rPr>
  </w:style>
  <w:style w:type="paragraph" w:customStyle="1" w:styleId="afff2">
    <w:name w:val="Заголовок"/>
    <w:basedOn w:val="a8"/>
    <w:next w:val="ad"/>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3">
    <w:name w:val="List"/>
    <w:basedOn w:val="ad"/>
    <w:rsid w:val="00033211"/>
    <w:pPr>
      <w:widowControl w:val="0"/>
    </w:pPr>
    <w:rPr>
      <w:rFonts w:ascii="Arial" w:eastAsia="Times New Roman" w:hAnsi="Arial" w:cs="Tahoma"/>
      <w:sz w:val="24"/>
    </w:rPr>
  </w:style>
  <w:style w:type="paragraph" w:customStyle="1" w:styleId="1f">
    <w:name w:val="Название1"/>
    <w:basedOn w:val="a8"/>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0">
    <w:name w:val="Указатель1"/>
    <w:basedOn w:val="a8"/>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1">
    <w:name w:val="Название Знак1"/>
    <w:basedOn w:val="a9"/>
    <w:rsid w:val="00033211"/>
    <w:rPr>
      <w:sz w:val="28"/>
      <w:szCs w:val="28"/>
      <w:lang w:val="uk-UA" w:eastAsia="ar-SA"/>
    </w:rPr>
  </w:style>
  <w:style w:type="paragraph" w:customStyle="1" w:styleId="1f2">
    <w:name w:val="Ниж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3">
    <w:name w:val="Верх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8"/>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8"/>
    <w:next w:val="a8"/>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4">
    <w:name w:val="Цитаты"/>
    <w:basedOn w:val="a8"/>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5">
    <w:name w:val="TOC Heading"/>
    <w:basedOn w:val="11"/>
    <w:next w:val="a8"/>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8"/>
    <w:next w:val="a8"/>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4">
    <w:name w:val="Текст выноски Знак1"/>
    <w:basedOn w:val="a9"/>
    <w:rsid w:val="00CC111C"/>
    <w:rPr>
      <w:rFonts w:ascii="Tahoma" w:eastAsia="Times New Roman" w:hAnsi="Tahoma" w:cs="Tahoma"/>
      <w:sz w:val="16"/>
      <w:szCs w:val="16"/>
    </w:rPr>
  </w:style>
  <w:style w:type="character" w:styleId="afff6">
    <w:name w:val="line number"/>
    <w:basedOn w:val="a9"/>
    <w:rsid w:val="00896233"/>
  </w:style>
  <w:style w:type="paragraph" w:styleId="afff7">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a"/>
    <w:next w:val="1a"/>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a"/>
    <w:next w:val="1a"/>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a"/>
    <w:next w:val="1a"/>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a"/>
    <w:next w:val="1a"/>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a"/>
    <w:next w:val="1a"/>
    <w:rsid w:val="009E2D95"/>
    <w:pPr>
      <w:keepNext/>
      <w:widowControl/>
      <w:spacing w:line="240" w:lineRule="auto"/>
      <w:ind w:firstLine="0"/>
      <w:jc w:val="center"/>
    </w:pPr>
    <w:rPr>
      <w:rFonts w:ascii="Times New Roman" w:hAnsi="Times New Roman"/>
      <w:b/>
      <w:snapToGrid/>
      <w:sz w:val="32"/>
      <w:lang w:val="uk-UA"/>
    </w:rPr>
  </w:style>
  <w:style w:type="paragraph" w:customStyle="1" w:styleId="1f5">
    <w:name w:val="Основной текст1"/>
    <w:basedOn w:val="1a"/>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a"/>
    <w:rsid w:val="009E2D95"/>
    <w:pPr>
      <w:widowControl/>
      <w:spacing w:after="120"/>
      <w:ind w:firstLine="0"/>
      <w:jc w:val="left"/>
    </w:pPr>
    <w:rPr>
      <w:rFonts w:ascii="Times New Roman" w:hAnsi="Times New Roman"/>
      <w:snapToGrid/>
      <w:sz w:val="24"/>
    </w:rPr>
  </w:style>
  <w:style w:type="paragraph" w:customStyle="1" w:styleId="2a">
    <w:name w:val="Название2"/>
    <w:basedOn w:val="1a"/>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a"/>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a"/>
    <w:rsid w:val="009E2D95"/>
    <w:pPr>
      <w:widowControl/>
      <w:spacing w:line="360" w:lineRule="auto"/>
      <w:ind w:firstLine="0"/>
    </w:pPr>
    <w:rPr>
      <w:rFonts w:ascii="Times New Roman" w:hAnsi="Times New Roman"/>
      <w:snapToGrid/>
      <w:sz w:val="28"/>
    </w:rPr>
  </w:style>
  <w:style w:type="paragraph" w:customStyle="1" w:styleId="61">
    <w:name w:val="Заголовок 61"/>
    <w:basedOn w:val="1a"/>
    <w:next w:val="1a"/>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a"/>
    <w:next w:val="1a"/>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a"/>
    <w:next w:val="1a"/>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a"/>
    <w:next w:val="1a"/>
    <w:rsid w:val="009E2D95"/>
    <w:pPr>
      <w:keepNext/>
      <w:widowControl/>
      <w:spacing w:line="240" w:lineRule="auto"/>
      <w:ind w:firstLine="0"/>
      <w:jc w:val="center"/>
    </w:pPr>
    <w:rPr>
      <w:rFonts w:ascii="Times New Roman" w:hAnsi="Times New Roman"/>
      <w:b/>
      <w:snapToGrid/>
      <w:sz w:val="22"/>
    </w:rPr>
  </w:style>
  <w:style w:type="paragraph" w:customStyle="1" w:styleId="1f6">
    <w:name w:val="Название объекта1"/>
    <w:basedOn w:val="1a"/>
    <w:next w:val="1a"/>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a"/>
    <w:rsid w:val="009E2D95"/>
    <w:pPr>
      <w:widowControl/>
      <w:spacing w:after="120" w:line="240" w:lineRule="auto"/>
      <w:ind w:left="283" w:firstLine="0"/>
      <w:jc w:val="left"/>
    </w:pPr>
    <w:rPr>
      <w:rFonts w:ascii="Times New Roman" w:hAnsi="Times New Roman"/>
      <w:snapToGrid/>
      <w:sz w:val="16"/>
    </w:rPr>
  </w:style>
  <w:style w:type="paragraph" w:customStyle="1" w:styleId="afff8">
    <w:name w:val="Тарас дисертація текст"/>
    <w:basedOn w:val="1a"/>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a"/>
    <w:rsid w:val="009E2D95"/>
    <w:pPr>
      <w:widowControl/>
      <w:spacing w:line="240" w:lineRule="auto"/>
      <w:ind w:firstLine="0"/>
      <w:jc w:val="left"/>
    </w:pPr>
    <w:rPr>
      <w:rFonts w:ascii="Times New Roman" w:hAnsi="Times New Roman"/>
      <w:snapToGrid/>
      <w:sz w:val="28"/>
    </w:rPr>
  </w:style>
  <w:style w:type="character" w:customStyle="1" w:styleId="1f7">
    <w:name w:val="Гиперссылка1"/>
    <w:basedOn w:val="1d"/>
    <w:rsid w:val="009E2D95"/>
    <w:rPr>
      <w:color w:val="0000FF"/>
      <w:u w:val="single"/>
    </w:rPr>
  </w:style>
  <w:style w:type="paragraph" w:customStyle="1" w:styleId="1f8">
    <w:name w:val="Цитата1"/>
    <w:basedOn w:val="1a"/>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9">
    <w:name w:val="Просмотренная гиперссылка1"/>
    <w:basedOn w:val="1d"/>
    <w:rsid w:val="009E2D95"/>
    <w:rPr>
      <w:color w:val="800080"/>
      <w:u w:val="single"/>
    </w:rPr>
  </w:style>
  <w:style w:type="paragraph" w:customStyle="1" w:styleId="afff9">
    <w:name w:val="Клас"/>
    <w:basedOn w:val="1a"/>
    <w:rsid w:val="009E2D95"/>
    <w:pPr>
      <w:widowControl/>
      <w:ind w:firstLine="0"/>
      <w:jc w:val="center"/>
    </w:pPr>
    <w:rPr>
      <w:rFonts w:ascii="Arial" w:hAnsi="Arial"/>
      <w:b/>
      <w:snapToGrid/>
      <w:sz w:val="32"/>
      <w:lang w:val="uk-UA"/>
    </w:rPr>
  </w:style>
  <w:style w:type="paragraph" w:customStyle="1" w:styleId="1fa">
    <w:name w:val="Схема документа1"/>
    <w:basedOn w:val="1a"/>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8"/>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a">
    <w:name w:val="Основной шрифт"/>
    <w:uiPriority w:val="99"/>
    <w:rsid w:val="00985B1C"/>
  </w:style>
  <w:style w:type="character" w:customStyle="1" w:styleId="afffb">
    <w:name w:val="номер страницы"/>
    <w:basedOn w:val="afffa"/>
    <w:rsid w:val="00985B1C"/>
  </w:style>
  <w:style w:type="paragraph" w:customStyle="1" w:styleId="afffc">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d">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e">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
    <w:name w:val="annotation reference"/>
    <w:basedOn w:val="a9"/>
    <w:uiPriority w:val="99"/>
    <w:rsid w:val="006360C2"/>
    <w:rPr>
      <w:sz w:val="16"/>
      <w:szCs w:val="16"/>
    </w:rPr>
  </w:style>
  <w:style w:type="paragraph" w:styleId="affff0">
    <w:name w:val="annotation text"/>
    <w:basedOn w:val="a8"/>
    <w:link w:val="affff1"/>
    <w:uiPriority w:val="99"/>
    <w:rsid w:val="006360C2"/>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примечания Знак"/>
    <w:basedOn w:val="a9"/>
    <w:link w:val="affff0"/>
    <w:uiPriority w:val="99"/>
    <w:rsid w:val="006360C2"/>
    <w:rPr>
      <w:rFonts w:ascii="Times New Roman" w:eastAsia="Times New Roman" w:hAnsi="Times New Roman" w:cs="Times New Roman"/>
      <w:sz w:val="20"/>
      <w:szCs w:val="20"/>
      <w:lang w:eastAsia="ru-RU"/>
    </w:rPr>
  </w:style>
  <w:style w:type="paragraph" w:styleId="affff2">
    <w:name w:val="annotation subject"/>
    <w:basedOn w:val="affff0"/>
    <w:next w:val="affff0"/>
    <w:link w:val="affff3"/>
    <w:uiPriority w:val="99"/>
    <w:rsid w:val="006360C2"/>
    <w:rPr>
      <w:b/>
      <w:bCs/>
    </w:rPr>
  </w:style>
  <w:style w:type="character" w:customStyle="1" w:styleId="affff3">
    <w:name w:val="Тема примечания Знак"/>
    <w:basedOn w:val="affff1"/>
    <w:link w:val="affff2"/>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9"/>
    <w:rsid w:val="00CE763D"/>
    <w:rPr>
      <w:rFonts w:ascii="Times New Roman" w:hAnsi="Times New Roman" w:cs="Times New Roman"/>
      <w:sz w:val="24"/>
      <w:szCs w:val="24"/>
    </w:rPr>
  </w:style>
  <w:style w:type="character" w:customStyle="1" w:styleId="rvts15">
    <w:name w:val="rvts15"/>
    <w:basedOn w:val="a9"/>
    <w:rsid w:val="00CE763D"/>
    <w:rPr>
      <w:rFonts w:ascii="Times New Roman" w:hAnsi="Times New Roman" w:cs="Times New Roman"/>
      <w:sz w:val="28"/>
      <w:szCs w:val="28"/>
    </w:rPr>
  </w:style>
  <w:style w:type="character" w:customStyle="1" w:styleId="ti">
    <w:name w:val="ti"/>
    <w:basedOn w:val="a9"/>
    <w:rsid w:val="00CE763D"/>
  </w:style>
  <w:style w:type="character" w:customStyle="1" w:styleId="citation-abbreviation">
    <w:name w:val="citation-abbreviation"/>
    <w:basedOn w:val="a9"/>
    <w:rsid w:val="00CE763D"/>
  </w:style>
  <w:style w:type="character" w:customStyle="1" w:styleId="citation-publication-date">
    <w:name w:val="citation-publication-date"/>
    <w:basedOn w:val="a9"/>
    <w:rsid w:val="00CE763D"/>
  </w:style>
  <w:style w:type="character" w:customStyle="1" w:styleId="citation-volume">
    <w:name w:val="citation-volume"/>
    <w:basedOn w:val="a9"/>
    <w:rsid w:val="00CE763D"/>
  </w:style>
  <w:style w:type="character" w:customStyle="1" w:styleId="citation-flpages">
    <w:name w:val="citation-flpages"/>
    <w:basedOn w:val="a9"/>
    <w:rsid w:val="00CE763D"/>
  </w:style>
  <w:style w:type="paragraph" w:customStyle="1" w:styleId="1fb">
    <w:name w:val="Текст выноски1"/>
    <w:basedOn w:val="a8"/>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9"/>
    <w:rsid w:val="00C30E90"/>
  </w:style>
  <w:style w:type="paragraph" w:customStyle="1" w:styleId="14pt0">
    <w:name w:val="Обычный + 14 pt"/>
    <w:basedOn w:val="a8"/>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8"/>
    <w:rsid w:val="009E1D6E"/>
    <w:pPr>
      <w:spacing w:after="0" w:line="360" w:lineRule="auto"/>
      <w:jc w:val="both"/>
    </w:pPr>
    <w:rPr>
      <w:rFonts w:ascii="Times New Roman" w:eastAsia="Times New Roman" w:hAnsi="Times New Roman" w:cs="Times New Roman"/>
      <w:sz w:val="28"/>
      <w:szCs w:val="20"/>
      <w:lang w:eastAsia="ru-RU"/>
    </w:rPr>
  </w:style>
  <w:style w:type="paragraph" w:styleId="affff4">
    <w:name w:val="endnote text"/>
    <w:aliases w:val=" Знак2 Знак Знак"/>
    <w:basedOn w:val="a8"/>
    <w:link w:val="affff5"/>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концевой сноски Знак"/>
    <w:aliases w:val=" Знак2 Знак Знак Знак"/>
    <w:basedOn w:val="a9"/>
    <w:link w:val="affff4"/>
    <w:rsid w:val="0003662D"/>
    <w:rPr>
      <w:rFonts w:ascii="Times New Roman" w:eastAsia="Times New Roman" w:hAnsi="Times New Roman" w:cs="Times New Roman"/>
      <w:sz w:val="20"/>
      <w:szCs w:val="20"/>
      <w:lang w:eastAsia="ru-RU"/>
    </w:rPr>
  </w:style>
  <w:style w:type="character" w:customStyle="1" w:styleId="font5">
    <w:name w:val="font5"/>
    <w:basedOn w:val="a9"/>
    <w:uiPriority w:val="99"/>
    <w:rsid w:val="00DE4FE1"/>
  </w:style>
  <w:style w:type="paragraph" w:customStyle="1" w:styleId="lic">
    <w:name w:val="lic"/>
    <w:basedOn w:val="a8"/>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c">
    <w:name w:val="Обычный с отступом 1 см"/>
    <w:basedOn w:val="a8"/>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8"/>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8"/>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9"/>
    <w:rsid w:val="00DE4FE1"/>
    <w:rPr>
      <w:rFonts w:ascii="Times New Roman" w:hAnsi="Times New Roman" w:cs="Times New Roman" w:hint="default"/>
      <w:sz w:val="24"/>
      <w:szCs w:val="24"/>
    </w:rPr>
  </w:style>
  <w:style w:type="character" w:customStyle="1" w:styleId="rvts21">
    <w:name w:val="rvts21"/>
    <w:basedOn w:val="a9"/>
    <w:rsid w:val="00DE4FE1"/>
    <w:rPr>
      <w:rFonts w:ascii="Times New Roman" w:hAnsi="Times New Roman" w:cs="Times New Roman" w:hint="default"/>
      <w:spacing w:val="-15"/>
      <w:sz w:val="24"/>
      <w:szCs w:val="24"/>
    </w:rPr>
  </w:style>
  <w:style w:type="character" w:customStyle="1" w:styleId="rvts22">
    <w:name w:val="rvts22"/>
    <w:basedOn w:val="a9"/>
    <w:rsid w:val="00DE4FE1"/>
    <w:rPr>
      <w:rFonts w:ascii="Times New Roman" w:hAnsi="Times New Roman" w:cs="Times New Roman" w:hint="default"/>
      <w:color w:val="000000"/>
      <w:sz w:val="24"/>
      <w:szCs w:val="24"/>
    </w:rPr>
  </w:style>
  <w:style w:type="character" w:customStyle="1" w:styleId="affff6">
    <w:name w:val="a"/>
    <w:basedOn w:val="a9"/>
    <w:rsid w:val="00BD4B75"/>
  </w:style>
  <w:style w:type="character" w:customStyle="1" w:styleId="spelle">
    <w:name w:val="spelle"/>
    <w:basedOn w:val="a9"/>
    <w:rsid w:val="00BD4B75"/>
  </w:style>
  <w:style w:type="character" w:customStyle="1" w:styleId="grame">
    <w:name w:val="grame"/>
    <w:basedOn w:val="a9"/>
    <w:rsid w:val="00BD4B75"/>
  </w:style>
  <w:style w:type="paragraph" w:customStyle="1" w:styleId="14pt">
    <w:name w:val="Стиль Нумерованный список + 14 pt"/>
    <w:basedOn w:val="a8"/>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8"/>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9"/>
    <w:rsid w:val="00116762"/>
    <w:rPr>
      <w:rFonts w:ascii="Times New Roman" w:hAnsi="Times New Roman" w:cs="Times New Roman" w:hint="default"/>
      <w:sz w:val="24"/>
      <w:szCs w:val="24"/>
    </w:rPr>
  </w:style>
  <w:style w:type="paragraph" w:customStyle="1" w:styleId="affff7">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8">
    <w:name w:val="Таблиця"/>
    <w:basedOn w:val="a8"/>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8"/>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8"/>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8"/>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8"/>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8"/>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9"/>
    <w:rsid w:val="00116762"/>
  </w:style>
  <w:style w:type="character" w:customStyle="1" w:styleId="featuredlinkouts">
    <w:name w:val="featured_linkouts"/>
    <w:basedOn w:val="a9"/>
    <w:rsid w:val="00116762"/>
  </w:style>
  <w:style w:type="paragraph" w:customStyle="1" w:styleId="r8">
    <w:name w:val="r8"/>
    <w:basedOn w:val="a8"/>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8"/>
    <w:rsid w:val="00BE3FCD"/>
    <w:pPr>
      <w:spacing w:after="0" w:line="240" w:lineRule="auto"/>
    </w:pPr>
    <w:rPr>
      <w:rFonts w:ascii="Times New Roman" w:eastAsia="Times New Roman" w:hAnsi="Times New Roman" w:cs="Times New Roman"/>
      <w:b/>
      <w:i/>
      <w:sz w:val="28"/>
      <w:szCs w:val="20"/>
      <w:lang w:eastAsia="ru-RU"/>
    </w:rPr>
  </w:style>
  <w:style w:type="paragraph" w:styleId="affff9">
    <w:name w:val="envelope address"/>
    <w:basedOn w:val="a8"/>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8"/>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d">
    <w:name w:val="Основной текст Знак1"/>
    <w:aliases w:val=" Знак Знак2"/>
    <w:basedOn w:val="a9"/>
    <w:rsid w:val="00BE3FCD"/>
    <w:rPr>
      <w:b/>
      <w:i/>
      <w:spacing w:val="24"/>
      <w:sz w:val="32"/>
    </w:rPr>
  </w:style>
  <w:style w:type="paragraph" w:customStyle="1" w:styleId="214">
    <w:name w:val="Основной текст с отступом 21"/>
    <w:basedOn w:val="a8"/>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a">
    <w:name w:val="Знак Знак Знак"/>
    <w:basedOn w:val="a9"/>
    <w:rsid w:val="00BE3FCD"/>
    <w:rPr>
      <w:sz w:val="28"/>
      <w:lang w:val="uk-UA" w:eastAsia="ru-RU" w:bidi="ar-SA"/>
    </w:rPr>
  </w:style>
  <w:style w:type="character" w:customStyle="1" w:styleId="hissue">
    <w:name w:val="hissue"/>
    <w:basedOn w:val="a9"/>
    <w:rsid w:val="00BE3FCD"/>
  </w:style>
  <w:style w:type="character" w:customStyle="1" w:styleId="partheader">
    <w:name w:val="partheader"/>
    <w:basedOn w:val="a9"/>
    <w:rsid w:val="00BE3FCD"/>
  </w:style>
  <w:style w:type="character" w:customStyle="1" w:styleId="small">
    <w:name w:val="small"/>
    <w:basedOn w:val="a9"/>
    <w:rsid w:val="00BE3FCD"/>
  </w:style>
  <w:style w:type="character" w:customStyle="1" w:styleId="1fe">
    <w:name w:val="Верхний колонтитул1"/>
    <w:basedOn w:val="a9"/>
    <w:rsid w:val="00BE3FCD"/>
  </w:style>
  <w:style w:type="character" w:customStyle="1" w:styleId="bolder">
    <w:name w:val="bolder"/>
    <w:basedOn w:val="a9"/>
    <w:rsid w:val="00BE3FCD"/>
  </w:style>
  <w:style w:type="character" w:customStyle="1" w:styleId="htopic">
    <w:name w:val="htopic"/>
    <w:basedOn w:val="a9"/>
    <w:rsid w:val="00BE3FCD"/>
  </w:style>
  <w:style w:type="character" w:customStyle="1" w:styleId="header3">
    <w:name w:val="header3"/>
    <w:basedOn w:val="a9"/>
    <w:rsid w:val="00BE3FCD"/>
  </w:style>
  <w:style w:type="character" w:customStyle="1" w:styleId="volume">
    <w:name w:val="volume"/>
    <w:basedOn w:val="a9"/>
    <w:rsid w:val="00BE3FCD"/>
  </w:style>
  <w:style w:type="character" w:customStyle="1" w:styleId="issue">
    <w:name w:val="issue"/>
    <w:basedOn w:val="a9"/>
    <w:rsid w:val="00BE3FCD"/>
  </w:style>
  <w:style w:type="character" w:customStyle="1" w:styleId="pages">
    <w:name w:val="pages"/>
    <w:basedOn w:val="a9"/>
    <w:rsid w:val="00BE3FCD"/>
  </w:style>
  <w:style w:type="character" w:customStyle="1" w:styleId="text1">
    <w:name w:val="text1"/>
    <w:basedOn w:val="a9"/>
    <w:rsid w:val="00BE3FCD"/>
  </w:style>
  <w:style w:type="character" w:customStyle="1" w:styleId="journalname">
    <w:name w:val="journalname"/>
    <w:basedOn w:val="a9"/>
    <w:rsid w:val="00BE3FCD"/>
    <w:rPr>
      <w:i/>
      <w:iCs/>
    </w:rPr>
  </w:style>
  <w:style w:type="character" w:customStyle="1" w:styleId="b1">
    <w:name w:val="b1"/>
    <w:basedOn w:val="a9"/>
    <w:rsid w:val="00BE3FCD"/>
    <w:rPr>
      <w:b/>
      <w:bCs/>
    </w:rPr>
  </w:style>
  <w:style w:type="character" w:customStyle="1" w:styleId="38">
    <w:name w:val="Название3"/>
    <w:basedOn w:val="a9"/>
    <w:rsid w:val="00BE3FCD"/>
  </w:style>
  <w:style w:type="paragraph" w:customStyle="1" w:styleId="head">
    <w:name w:val="head"/>
    <w:basedOn w:val="a8"/>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8"/>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8"/>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9"/>
    <w:rsid w:val="00F91DA6"/>
    <w:rPr>
      <w:i/>
      <w:iCs/>
      <w:vanish w:val="0"/>
      <w:webHidden w:val="0"/>
      <w:specVanish w:val="0"/>
    </w:rPr>
  </w:style>
  <w:style w:type="character" w:customStyle="1" w:styleId="titles-source1">
    <w:name w:val="titles-source1"/>
    <w:basedOn w:val="a9"/>
    <w:rsid w:val="00F91DA6"/>
    <w:rPr>
      <w:i/>
      <w:iCs/>
      <w:vanish w:val="0"/>
      <w:webHidden w:val="0"/>
      <w:color w:val="0A0905"/>
      <w:specVanish w:val="0"/>
    </w:rPr>
  </w:style>
  <w:style w:type="character" w:customStyle="1" w:styleId="fulltext-bd1">
    <w:name w:val="fulltext-bd1"/>
    <w:basedOn w:val="a9"/>
    <w:rsid w:val="00F91DA6"/>
    <w:rPr>
      <w:b/>
      <w:bCs/>
    </w:rPr>
  </w:style>
  <w:style w:type="character" w:customStyle="1" w:styleId="titles-title1">
    <w:name w:val="titles-title1"/>
    <w:basedOn w:val="a9"/>
    <w:rsid w:val="00F91DA6"/>
    <w:rPr>
      <w:b/>
      <w:bCs/>
      <w:vanish w:val="0"/>
      <w:webHidden w:val="0"/>
      <w:color w:val="0A0905"/>
      <w:specVanish w:val="0"/>
    </w:rPr>
  </w:style>
  <w:style w:type="character" w:customStyle="1" w:styleId="bibrecord-highlight1">
    <w:name w:val="bibrecord-highlight1"/>
    <w:basedOn w:val="a9"/>
    <w:rsid w:val="00F91DA6"/>
    <w:rPr>
      <w:b/>
      <w:bCs/>
      <w:vanish w:val="0"/>
      <w:webHidden w:val="0"/>
      <w:color w:val="EE014C"/>
      <w:specVanish w:val="0"/>
    </w:rPr>
  </w:style>
  <w:style w:type="paragraph" w:customStyle="1" w:styleId="fulltext-references">
    <w:name w:val="fulltext-references"/>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8"/>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9"/>
    <w:rsid w:val="00F91DA6"/>
    <w:rPr>
      <w:w w:val="89"/>
      <w:sz w:val="24"/>
      <w:szCs w:val="24"/>
      <w:lang w:val="ru-RU" w:eastAsia="ru-RU" w:bidi="ar-SA"/>
    </w:rPr>
  </w:style>
  <w:style w:type="character" w:customStyle="1" w:styleId="indent1">
    <w:name w:val="indent1"/>
    <w:basedOn w:val="a9"/>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9"/>
    <w:rsid w:val="00F91DA6"/>
    <w:rPr>
      <w:strike w:val="0"/>
      <w:dstrike w:val="0"/>
      <w:color w:val="004C88"/>
      <w:u w:val="single"/>
      <w:effect w:val="none"/>
    </w:rPr>
  </w:style>
  <w:style w:type="character" w:customStyle="1" w:styleId="12100">
    <w:name w:val="Обычный + 12 пт;Масштаб знаков: 100% Знак"/>
    <w:basedOn w:val="a9"/>
    <w:rsid w:val="00F91DA6"/>
    <w:rPr>
      <w:w w:val="89"/>
      <w:sz w:val="24"/>
      <w:szCs w:val="24"/>
      <w:lang w:val="ru-RU" w:eastAsia="ru-RU" w:bidi="ar-SA"/>
    </w:rPr>
  </w:style>
  <w:style w:type="paragraph" w:customStyle="1" w:styleId="CommentSubject1">
    <w:name w:val="Comment Subject1"/>
    <w:basedOn w:val="affff0"/>
    <w:next w:val="affff0"/>
    <w:semiHidden/>
    <w:rsid w:val="0067363F"/>
    <w:rPr>
      <w:b/>
      <w:bCs/>
      <w:noProof/>
      <w:lang w:val="uk-UA"/>
    </w:rPr>
  </w:style>
  <w:style w:type="paragraph" w:customStyle="1" w:styleId="BalloonText1">
    <w:name w:val="Balloon Text1"/>
    <w:basedOn w:val="a8"/>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9"/>
    <w:rsid w:val="00CD0DED"/>
    <w:rPr>
      <w:rFonts w:ascii="Times New Roman" w:hAnsi="Times New Roman" w:cs="Times New Roman"/>
      <w:sz w:val="24"/>
      <w:szCs w:val="24"/>
    </w:rPr>
  </w:style>
  <w:style w:type="paragraph" w:customStyle="1" w:styleId="affffb">
    <w:name w:val="Таблица"/>
    <w:basedOn w:val="a8"/>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8"/>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8"/>
    <w:next w:val="a8"/>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9"/>
    <w:rsid w:val="00AF0815"/>
  </w:style>
  <w:style w:type="paragraph" w:customStyle="1" w:styleId="msonormalcxspmiddle">
    <w:name w:val="msonormalcxspmiddle"/>
    <w:basedOn w:val="a8"/>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
    <w:name w:val="Основной шрифт абзаца1"/>
    <w:rsid w:val="00B634FC"/>
  </w:style>
  <w:style w:type="paragraph" w:customStyle="1" w:styleId="2e">
    <w:name w:val="Название2"/>
    <w:basedOn w:val="a8"/>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8"/>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8"/>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8"/>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c">
    <w:name w:val="Заголовок таблицы"/>
    <w:basedOn w:val="aff7"/>
    <w:rsid w:val="00B634FC"/>
    <w:pPr>
      <w:jc w:val="center"/>
    </w:pPr>
    <w:rPr>
      <w:b/>
      <w:bCs/>
      <w:sz w:val="28"/>
      <w:szCs w:val="24"/>
    </w:rPr>
  </w:style>
  <w:style w:type="paragraph" w:customStyle="1" w:styleId="affffd">
    <w:name w:val="Содержимое врезки"/>
    <w:basedOn w:val="ad"/>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8"/>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8"/>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8"/>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8"/>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8"/>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9"/>
    <w:rsid w:val="00605D7E"/>
    <w:rPr>
      <w:i/>
      <w:iCs/>
    </w:rPr>
  </w:style>
  <w:style w:type="character" w:customStyle="1" w:styleId="z3988">
    <w:name w:val="z3988"/>
    <w:basedOn w:val="a9"/>
    <w:rsid w:val="00605D7E"/>
  </w:style>
  <w:style w:type="paragraph" w:customStyle="1" w:styleId="2f0">
    <w:name w:val="Номер страницы2"/>
    <w:basedOn w:val="a8"/>
    <w:rsid w:val="00605D7E"/>
    <w:pPr>
      <w:spacing w:after="0" w:line="240" w:lineRule="auto"/>
      <w:jc w:val="center"/>
    </w:pPr>
    <w:rPr>
      <w:rFonts w:ascii="Times" w:eastAsia="Times New Roman" w:hAnsi="Times" w:cs="Times"/>
      <w:sz w:val="24"/>
      <w:szCs w:val="24"/>
      <w:lang w:val="en-US"/>
    </w:rPr>
  </w:style>
  <w:style w:type="paragraph" w:customStyle="1" w:styleId="affffe">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8"/>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
    <w:name w:val="List Bullet"/>
    <w:basedOn w:val="a8"/>
    <w:link w:val="afffff0"/>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0">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8"/>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9"/>
    <w:rsid w:val="00605D7E"/>
    <w:rPr>
      <w:sz w:val="28"/>
      <w:szCs w:val="28"/>
      <w:lang w:val="ru-RU" w:eastAsia="ru-RU"/>
    </w:rPr>
  </w:style>
  <w:style w:type="paragraph" w:customStyle="1" w:styleId="1ff1">
    <w:name w:val="Абзац списка1"/>
    <w:basedOn w:val="a8"/>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9"/>
    <w:locked/>
    <w:rsid w:val="00605D7E"/>
    <w:rPr>
      <w:b/>
      <w:bCs/>
      <w:caps/>
      <w:kern w:val="32"/>
      <w:sz w:val="28"/>
      <w:szCs w:val="28"/>
      <w:lang w:val="ru-RU" w:eastAsia="ru-RU"/>
    </w:rPr>
  </w:style>
  <w:style w:type="character" w:customStyle="1" w:styleId="112">
    <w:name w:val="Çíàê Çíàê11"/>
    <w:basedOn w:val="a9"/>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8"/>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9"/>
    <w:locked/>
    <w:rsid w:val="00605D7E"/>
    <w:rPr>
      <w:b/>
      <w:bCs/>
      <w:sz w:val="28"/>
      <w:szCs w:val="28"/>
      <w:lang w:val="en-US" w:eastAsia="ru-RU"/>
    </w:rPr>
  </w:style>
  <w:style w:type="character" w:customStyle="1" w:styleId="52">
    <w:name w:val="Çíàê Çíàê5"/>
    <w:basedOn w:val="a9"/>
    <w:rsid w:val="00605D7E"/>
    <w:rPr>
      <w:color w:val="000000"/>
      <w:sz w:val="24"/>
      <w:szCs w:val="24"/>
      <w:lang w:val="pl-PL" w:eastAsia="pl-PL"/>
    </w:rPr>
  </w:style>
  <w:style w:type="character" w:customStyle="1" w:styleId="121">
    <w:name w:val="Çíàê Çíàê12"/>
    <w:basedOn w:val="a9"/>
    <w:rsid w:val="00605D7E"/>
    <w:rPr>
      <w:b/>
      <w:bCs/>
      <w:caps/>
      <w:kern w:val="32"/>
      <w:sz w:val="28"/>
      <w:szCs w:val="28"/>
      <w:lang w:val="ru-RU" w:eastAsia="ru-RU"/>
    </w:rPr>
  </w:style>
  <w:style w:type="character" w:customStyle="1" w:styleId="markupontologylegend">
    <w:name w:val="markupontologylegend"/>
    <w:basedOn w:val="a9"/>
    <w:rsid w:val="00605D7E"/>
  </w:style>
  <w:style w:type="character" w:customStyle="1" w:styleId="markupkeyword">
    <w:name w:val="markupkeyword"/>
    <w:basedOn w:val="a9"/>
    <w:rsid w:val="00605D7E"/>
  </w:style>
  <w:style w:type="paragraph" w:customStyle="1" w:styleId="CharChar4">
    <w:name w:val="Char Char4"/>
    <w:basedOn w:val="a8"/>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9"/>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8"/>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9"/>
    <w:locked/>
    <w:rsid w:val="00605D7E"/>
    <w:rPr>
      <w:i/>
      <w:iCs/>
      <w:sz w:val="28"/>
      <w:szCs w:val="28"/>
      <w:lang w:val="ru-RU" w:eastAsia="ru-RU"/>
    </w:rPr>
  </w:style>
  <w:style w:type="character" w:customStyle="1" w:styleId="ref-journal">
    <w:name w:val="ref-journal"/>
    <w:basedOn w:val="a9"/>
    <w:rsid w:val="003E2DB7"/>
  </w:style>
  <w:style w:type="character" w:customStyle="1" w:styleId="ref-vol">
    <w:name w:val="ref-vol"/>
    <w:basedOn w:val="a9"/>
    <w:rsid w:val="003E2DB7"/>
  </w:style>
  <w:style w:type="paragraph" w:customStyle="1" w:styleId="affiliation">
    <w:name w:val="affiliation"/>
    <w:basedOn w:val="a8"/>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9"/>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8"/>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8"/>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1">
    <w:name w:val="Body Text First Indent"/>
    <w:basedOn w:val="ad"/>
    <w:link w:val="afffff2"/>
    <w:rsid w:val="00973F2A"/>
    <w:pPr>
      <w:suppressAutoHyphens w:val="0"/>
      <w:ind w:firstLine="210"/>
    </w:pPr>
    <w:rPr>
      <w:rFonts w:ascii="Times New Roman" w:eastAsia="Times New Roman" w:hAnsi="Times New Roman" w:cs="Times New Roman"/>
      <w:sz w:val="24"/>
    </w:rPr>
  </w:style>
  <w:style w:type="character" w:customStyle="1" w:styleId="afffff2">
    <w:name w:val="Красная строка Знак"/>
    <w:basedOn w:val="ae"/>
    <w:link w:val="afffff1"/>
    <w:rsid w:val="00973F2A"/>
    <w:rPr>
      <w:rFonts w:ascii="Times New Roman" w:eastAsia="Times New Roman" w:hAnsi="Times New Roman" w:cs="Times New Roman"/>
      <w:sz w:val="24"/>
      <w:szCs w:val="24"/>
      <w:lang w:eastAsia="ar-SA"/>
    </w:rPr>
  </w:style>
  <w:style w:type="paragraph" w:styleId="2f2">
    <w:name w:val="Body Text First Indent 2"/>
    <w:basedOn w:val="af"/>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0"/>
    <w:link w:val="2f2"/>
    <w:rsid w:val="00973F2A"/>
    <w:rPr>
      <w:rFonts w:ascii="Times New Roman" w:eastAsia="Times New Roman" w:hAnsi="Times New Roman" w:cs="Times New Roman"/>
      <w:sz w:val="24"/>
      <w:szCs w:val="24"/>
      <w:lang w:eastAsia="ar-SA"/>
    </w:rPr>
  </w:style>
  <w:style w:type="table" w:styleId="-2">
    <w:name w:val="Table Web 2"/>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2">
    <w:name w:val="Стиль таблицы1"/>
    <w:basedOn w:val="af5"/>
    <w:rsid w:val="00973F2A"/>
    <w:tblPr/>
  </w:style>
  <w:style w:type="table" w:styleId="afffff3">
    <w:name w:val="Table Contemporary"/>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a"/>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a"/>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a"/>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a"/>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8"/>
    <w:next w:val="a8"/>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8"/>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8"/>
    <w:next w:val="a8"/>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9"/>
    <w:link w:val="2f5"/>
    <w:rsid w:val="000F576E"/>
    <w:rPr>
      <w:rFonts w:ascii="Times New Roman" w:eastAsia="Times New Roman" w:hAnsi="Times New Roman" w:cs="Times New Roman"/>
      <w:i/>
      <w:iCs/>
      <w:color w:val="000000"/>
      <w:lang w:bidi="en-US"/>
    </w:rPr>
  </w:style>
  <w:style w:type="paragraph" w:styleId="afffff4">
    <w:name w:val="Intense Quote"/>
    <w:basedOn w:val="a8"/>
    <w:next w:val="a8"/>
    <w:link w:val="afffff5"/>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5">
    <w:name w:val="Выделенная цитата Знак"/>
    <w:basedOn w:val="a9"/>
    <w:link w:val="afffff4"/>
    <w:uiPriority w:val="30"/>
    <w:rsid w:val="000F576E"/>
    <w:rPr>
      <w:rFonts w:ascii="Times New Roman" w:eastAsia="Times New Roman" w:hAnsi="Times New Roman" w:cs="Times New Roman"/>
      <w:b/>
      <w:bCs/>
      <w:i/>
      <w:iCs/>
      <w:color w:val="4F81BD"/>
      <w:lang w:bidi="en-US"/>
    </w:rPr>
  </w:style>
  <w:style w:type="character" w:styleId="afffff6">
    <w:name w:val="Subtle Emphasis"/>
    <w:basedOn w:val="a9"/>
    <w:uiPriority w:val="19"/>
    <w:qFormat/>
    <w:rsid w:val="000F576E"/>
    <w:rPr>
      <w:i/>
      <w:iCs/>
      <w:color w:val="808080"/>
    </w:rPr>
  </w:style>
  <w:style w:type="character" w:styleId="afffff7">
    <w:name w:val="Intense Emphasis"/>
    <w:basedOn w:val="a9"/>
    <w:uiPriority w:val="21"/>
    <w:qFormat/>
    <w:rsid w:val="000F576E"/>
    <w:rPr>
      <w:b/>
      <w:bCs/>
      <w:i/>
      <w:iCs/>
      <w:color w:val="4F81BD"/>
    </w:rPr>
  </w:style>
  <w:style w:type="character" w:styleId="afffff8">
    <w:name w:val="Subtle Reference"/>
    <w:basedOn w:val="a9"/>
    <w:uiPriority w:val="31"/>
    <w:qFormat/>
    <w:rsid w:val="000F576E"/>
    <w:rPr>
      <w:smallCaps/>
      <w:color w:val="C0504D"/>
      <w:u w:val="single"/>
    </w:rPr>
  </w:style>
  <w:style w:type="character" w:styleId="afffff9">
    <w:name w:val="Intense Reference"/>
    <w:basedOn w:val="a9"/>
    <w:uiPriority w:val="32"/>
    <w:qFormat/>
    <w:rsid w:val="000F576E"/>
    <w:rPr>
      <w:b/>
      <w:bCs/>
      <w:smallCaps/>
      <w:color w:val="C0504D"/>
      <w:spacing w:val="5"/>
      <w:u w:val="single"/>
    </w:rPr>
  </w:style>
  <w:style w:type="character" w:styleId="afffffa">
    <w:name w:val="Book Title"/>
    <w:basedOn w:val="a9"/>
    <w:uiPriority w:val="33"/>
    <w:qFormat/>
    <w:rsid w:val="000F576E"/>
    <w:rPr>
      <w:b/>
      <w:bCs/>
      <w:smallCaps/>
      <w:spacing w:val="5"/>
    </w:rPr>
  </w:style>
  <w:style w:type="paragraph" w:customStyle="1" w:styleId="literature">
    <w:name w:val="literature"/>
    <w:basedOn w:val="a8"/>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9"/>
    <w:rsid w:val="000F576E"/>
  </w:style>
  <w:style w:type="character" w:customStyle="1" w:styleId="jnumber">
    <w:name w:val="jnumber"/>
    <w:basedOn w:val="a9"/>
    <w:rsid w:val="000F576E"/>
  </w:style>
  <w:style w:type="paragraph" w:customStyle="1" w:styleId="afffffb">
    <w:name w:val="Табличній"/>
    <w:basedOn w:val="a8"/>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8"/>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8"/>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9"/>
    <w:rsid w:val="00396E92"/>
    <w:rPr>
      <w:rFonts w:ascii="Times New Roman" w:hAnsi="Times New Roman" w:cs="Times New Roman" w:hint="default"/>
      <w:spacing w:val="-20"/>
      <w:sz w:val="24"/>
      <w:szCs w:val="24"/>
    </w:rPr>
  </w:style>
  <w:style w:type="character" w:customStyle="1" w:styleId="rvts17">
    <w:name w:val="rvts17"/>
    <w:basedOn w:val="a9"/>
    <w:rsid w:val="004F58E9"/>
    <w:rPr>
      <w:rFonts w:ascii="Times New Roman" w:hAnsi="Times New Roman" w:cs="Times New Roman" w:hint="default"/>
      <w:color w:val="000000"/>
      <w:spacing w:val="-20"/>
      <w:sz w:val="24"/>
      <w:szCs w:val="24"/>
    </w:rPr>
  </w:style>
  <w:style w:type="character" w:customStyle="1" w:styleId="rvts18">
    <w:name w:val="rvts18"/>
    <w:basedOn w:val="a9"/>
    <w:rsid w:val="004F58E9"/>
    <w:rPr>
      <w:rFonts w:ascii="Times New Roman" w:hAnsi="Times New Roman" w:cs="Times New Roman" w:hint="default"/>
      <w:color w:val="000000"/>
      <w:spacing w:val="-20"/>
      <w:sz w:val="24"/>
      <w:szCs w:val="24"/>
    </w:rPr>
  </w:style>
  <w:style w:type="character" w:customStyle="1" w:styleId="rvts23">
    <w:name w:val="rvts23"/>
    <w:basedOn w:val="a9"/>
    <w:rsid w:val="004F58E9"/>
    <w:rPr>
      <w:rFonts w:ascii="Times New Roman" w:hAnsi="Times New Roman" w:cs="Times New Roman" w:hint="default"/>
      <w:b/>
      <w:bCs/>
      <w:sz w:val="24"/>
      <w:szCs w:val="24"/>
    </w:rPr>
  </w:style>
  <w:style w:type="paragraph" w:customStyle="1" w:styleId="rvps10">
    <w:name w:val="rvps10"/>
    <w:basedOn w:val="a8"/>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9"/>
    <w:rsid w:val="004F58E9"/>
    <w:rPr>
      <w:rFonts w:ascii="Arial Unicode MS" w:eastAsia="Arial Unicode MS" w:hAnsi="Arial Unicode MS" w:cs="Arial Unicode MS" w:hint="eastAsia"/>
      <w:sz w:val="24"/>
      <w:szCs w:val="24"/>
    </w:rPr>
  </w:style>
  <w:style w:type="paragraph" w:customStyle="1" w:styleId="rvps2">
    <w:name w:val="rvps2"/>
    <w:basedOn w:val="a8"/>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8"/>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9"/>
    <w:rsid w:val="00494823"/>
    <w:rPr>
      <w:rFonts w:ascii="Arial" w:hAnsi="Arial" w:hint="default"/>
      <w:color w:val="777777"/>
      <w:sz w:val="20"/>
      <w:szCs w:val="20"/>
    </w:rPr>
  </w:style>
  <w:style w:type="paragraph" w:customStyle="1" w:styleId="par">
    <w:name w:val="par"/>
    <w:basedOn w:val="a8"/>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9"/>
    <w:rsid w:val="00494823"/>
    <w:rPr>
      <w:sz w:val="24"/>
      <w:szCs w:val="24"/>
      <w:lang w:val="ru-RU" w:eastAsia="ru-RU"/>
    </w:rPr>
  </w:style>
  <w:style w:type="paragraph" w:customStyle="1" w:styleId="Heading31">
    <w:name w:val="Heading 31"/>
    <w:basedOn w:val="a8"/>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8"/>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8"/>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9"/>
    <w:rsid w:val="00494823"/>
    <w:rPr>
      <w:rFonts w:ascii="Arial" w:hAnsi="Arial" w:cs="Arial" w:hint="default"/>
      <w:color w:val="1C3664"/>
      <w:sz w:val="17"/>
      <w:szCs w:val="17"/>
    </w:rPr>
  </w:style>
  <w:style w:type="paragraph" w:customStyle="1" w:styleId="csrc">
    <w:name w:val="c_src"/>
    <w:basedOn w:val="a8"/>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9"/>
    <w:locked/>
    <w:rsid w:val="00494823"/>
    <w:rPr>
      <w:sz w:val="24"/>
      <w:szCs w:val="24"/>
      <w:lang w:val="ru-RU" w:eastAsia="ru-RU"/>
    </w:rPr>
  </w:style>
  <w:style w:type="paragraph" w:customStyle="1" w:styleId="14pt2">
    <w:name w:val="Стиль 14 pt по ширине Междустр.интервал:  полуторный"/>
    <w:basedOn w:val="a8"/>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9"/>
    <w:rsid w:val="002E354D"/>
  </w:style>
  <w:style w:type="paragraph" w:customStyle="1" w:styleId="atext">
    <w:name w:val="a_text"/>
    <w:basedOn w:val="a8"/>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8"/>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8"/>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8"/>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9"/>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7">
    <w:name w:val="Литература"/>
    <w:basedOn w:val="a8"/>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c">
    <w:name w:val="машинка"/>
    <w:basedOn w:val="a8"/>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8"/>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8"/>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d">
    <w:name w:val="Знак Знак"/>
    <w:basedOn w:val="a9"/>
    <w:rsid w:val="00D072BE"/>
    <w:rPr>
      <w:rFonts w:ascii="Tahoma" w:hAnsi="Tahoma" w:cs="Tahoma"/>
      <w:sz w:val="16"/>
      <w:szCs w:val="16"/>
      <w:lang w:val="ru-RU" w:eastAsia="ru-RU" w:bidi="ar-SA"/>
    </w:rPr>
  </w:style>
  <w:style w:type="character" w:customStyle="1" w:styleId="1ff3">
    <w:name w:val="Знак Знак1"/>
    <w:basedOn w:val="a9"/>
    <w:rsid w:val="00E6193F"/>
    <w:rPr>
      <w:noProof w:val="0"/>
      <w:sz w:val="24"/>
      <w:szCs w:val="24"/>
      <w:lang w:val="uk-UA" w:eastAsia="uk-UA" w:bidi="ar-SA"/>
    </w:rPr>
  </w:style>
  <w:style w:type="paragraph" w:customStyle="1" w:styleId="afffffe">
    <w:name w:val="ТЕКСТ"/>
    <w:basedOn w:val="a8"/>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9"/>
    <w:rsid w:val="006E3878"/>
    <w:rPr>
      <w:sz w:val="22"/>
      <w:szCs w:val="22"/>
    </w:rPr>
  </w:style>
  <w:style w:type="paragraph" w:customStyle="1" w:styleId="222">
    <w:name w:val="Заголовок 22"/>
    <w:basedOn w:val="a8"/>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9"/>
    <w:rsid w:val="006E3878"/>
    <w:rPr>
      <w:rFonts w:ascii="Times New Roman" w:hAnsi="Times New Roman" w:cs="Times New Roman" w:hint="default"/>
      <w:sz w:val="24"/>
      <w:szCs w:val="24"/>
    </w:rPr>
  </w:style>
  <w:style w:type="paragraph" w:customStyle="1" w:styleId="text">
    <w:name w:val="text"/>
    <w:basedOn w:val="a8"/>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
    <w:name w:val="Normal Indent"/>
    <w:basedOn w:val="a8"/>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8"/>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8"/>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8"/>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8"/>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8"/>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8"/>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8"/>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8"/>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8"/>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8"/>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8"/>
    <w:next w:val="a8"/>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8"/>
    <w:next w:val="a8"/>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8"/>
    <w:next w:val="a8"/>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8"/>
    <w:next w:val="a8"/>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8"/>
    <w:next w:val="a8"/>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8"/>
    <w:next w:val="a8"/>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0">
    <w:name w:val="Без интервала Знак"/>
    <w:basedOn w:val="a9"/>
    <w:rsid w:val="008F149C"/>
    <w:rPr>
      <w:rFonts w:ascii="Calibri" w:hAnsi="Calibri"/>
      <w:sz w:val="22"/>
      <w:szCs w:val="22"/>
      <w:lang w:val="ru-RU" w:eastAsia="en-US" w:bidi="ar-SA"/>
    </w:rPr>
  </w:style>
  <w:style w:type="paragraph" w:customStyle="1" w:styleId="500">
    <w:name w:val="Стиль50"/>
    <w:basedOn w:val="a8"/>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d"/>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8"/>
    <w:next w:val="a8"/>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8"/>
    <w:next w:val="a8"/>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8"/>
    <w:next w:val="a8"/>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1">
    <w:name w:val="заголовок таблицы Знак Знак"/>
    <w:basedOn w:val="a8"/>
    <w:link w:val="affffff2"/>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2">
    <w:name w:val="заголовок таблицы Знак Знак Знак"/>
    <w:basedOn w:val="a9"/>
    <w:link w:val="affffff1"/>
    <w:rsid w:val="0007066E"/>
    <w:rPr>
      <w:rFonts w:ascii="Times New Roman" w:eastAsia="Times New Roman" w:hAnsi="Times New Roman" w:cs="Times New Roman"/>
      <w:i/>
      <w:sz w:val="28"/>
      <w:szCs w:val="28"/>
      <w:lang w:eastAsia="ru-RU"/>
    </w:rPr>
  </w:style>
  <w:style w:type="paragraph" w:customStyle="1" w:styleId="affffff3">
    <w:name w:val="фото Знак Знак"/>
    <w:basedOn w:val="a8"/>
    <w:link w:val="affffff4"/>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4">
    <w:name w:val="фото Знак Знак Знак"/>
    <w:basedOn w:val="a9"/>
    <w:link w:val="affffff3"/>
    <w:rsid w:val="0007066E"/>
    <w:rPr>
      <w:rFonts w:ascii="Times New Roman" w:eastAsia="Times New Roman" w:hAnsi="Times New Roman" w:cs="Times New Roman"/>
      <w:sz w:val="24"/>
      <w:szCs w:val="24"/>
      <w:lang w:eastAsia="ru-RU"/>
    </w:rPr>
  </w:style>
  <w:style w:type="paragraph" w:customStyle="1" w:styleId="2f9">
    <w:name w:val="фото2 Знак Знак"/>
    <w:basedOn w:val="a8"/>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9"/>
    <w:link w:val="2f9"/>
    <w:rsid w:val="0007066E"/>
    <w:rPr>
      <w:rFonts w:ascii="Times New Roman" w:eastAsia="Times New Roman" w:hAnsi="Times New Roman" w:cs="Times New Roman"/>
      <w:sz w:val="28"/>
      <w:szCs w:val="28"/>
      <w:lang w:eastAsia="ru-RU"/>
    </w:rPr>
  </w:style>
  <w:style w:type="paragraph" w:customStyle="1" w:styleId="affffff5">
    <w:name w:val="фото"/>
    <w:basedOn w:val="a8"/>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8"/>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8"/>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8"/>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8"/>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9"/>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9"/>
    <w:rsid w:val="00A529DA"/>
    <w:rPr>
      <w:b/>
      <w:bCs/>
      <w:color w:val="999999"/>
      <w:sz w:val="16"/>
      <w:szCs w:val="16"/>
    </w:rPr>
  </w:style>
  <w:style w:type="character" w:customStyle="1" w:styleId="citation-abbreviation3">
    <w:name w:val="citation-abbreviation3"/>
    <w:basedOn w:val="a9"/>
    <w:rsid w:val="00A529DA"/>
  </w:style>
  <w:style w:type="character" w:customStyle="1" w:styleId="ref-title">
    <w:name w:val="ref-title"/>
    <w:basedOn w:val="a9"/>
    <w:rsid w:val="00A529DA"/>
  </w:style>
  <w:style w:type="character" w:customStyle="1" w:styleId="ref-journal1">
    <w:name w:val="ref-journal1"/>
    <w:basedOn w:val="a9"/>
    <w:rsid w:val="00A529DA"/>
    <w:rPr>
      <w:i/>
      <w:iCs/>
    </w:rPr>
  </w:style>
  <w:style w:type="paragraph" w:customStyle="1" w:styleId="affffff6">
    <w:name w:val="Дисс"/>
    <w:basedOn w:val="a8"/>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8"/>
    <w:next w:val="a8"/>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8"/>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8"/>
    <w:next w:val="a8"/>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7">
    <w:name w:val="текст сноски"/>
    <w:basedOn w:val="a8"/>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8">
    <w:name w:val="знак сноски"/>
    <w:basedOn w:val="afffa"/>
    <w:rsid w:val="00DF60D4"/>
    <w:rPr>
      <w:rFonts w:cs="Times New Roman"/>
      <w:vertAlign w:val="superscript"/>
    </w:rPr>
  </w:style>
  <w:style w:type="paragraph" w:customStyle="1" w:styleId="affffff9">
    <w:name w:val="Текст виноски"/>
    <w:basedOn w:val="a8"/>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a">
    <w:name w:val="endnote reference"/>
    <w:basedOn w:val="afffa"/>
    <w:semiHidden/>
    <w:rsid w:val="00DF60D4"/>
    <w:rPr>
      <w:rFonts w:cs="Times New Roman"/>
      <w:vertAlign w:val="superscript"/>
    </w:rPr>
  </w:style>
  <w:style w:type="paragraph" w:customStyle="1" w:styleId="c7ee1">
    <w:name w:val="заг(c7eeловок 1"/>
    <w:basedOn w:val="a8"/>
    <w:next w:val="a8"/>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8"/>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8"/>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9"/>
    <w:rsid w:val="00D269F5"/>
    <w:rPr>
      <w:bCs/>
      <w:sz w:val="28"/>
      <w:szCs w:val="28"/>
    </w:rPr>
  </w:style>
  <w:style w:type="character" w:customStyle="1" w:styleId="4b">
    <w:name w:val="Знак Знак4"/>
    <w:basedOn w:val="a9"/>
    <w:rsid w:val="00D269F5"/>
    <w:rPr>
      <w:sz w:val="24"/>
      <w:szCs w:val="24"/>
    </w:rPr>
  </w:style>
  <w:style w:type="character" w:customStyle="1" w:styleId="3e">
    <w:name w:val="Знак Знак3"/>
    <w:basedOn w:val="a9"/>
    <w:rsid w:val="00D269F5"/>
    <w:rPr>
      <w:rFonts w:ascii="Courier New" w:hAnsi="Courier New"/>
      <w:lang w:val="uk-UA"/>
    </w:rPr>
  </w:style>
  <w:style w:type="character" w:customStyle="1" w:styleId="114">
    <w:name w:val="Знак Знак11"/>
    <w:basedOn w:val="a9"/>
    <w:rsid w:val="00D269F5"/>
    <w:rPr>
      <w:b/>
      <w:bCs/>
      <w:sz w:val="36"/>
      <w:szCs w:val="36"/>
    </w:rPr>
  </w:style>
  <w:style w:type="character" w:customStyle="1" w:styleId="76">
    <w:name w:val="Знак Знак7"/>
    <w:basedOn w:val="a9"/>
    <w:rsid w:val="00D269F5"/>
    <w:rPr>
      <w:rFonts w:ascii="Calibri" w:eastAsia="Times New Roman" w:hAnsi="Calibri" w:cs="Times New Roman"/>
      <w:b/>
      <w:bCs/>
      <w:sz w:val="22"/>
      <w:szCs w:val="22"/>
    </w:rPr>
  </w:style>
  <w:style w:type="character" w:customStyle="1" w:styleId="65">
    <w:name w:val="Знак Знак6"/>
    <w:basedOn w:val="a9"/>
    <w:rsid w:val="00D269F5"/>
    <w:rPr>
      <w:rFonts w:ascii="Arial" w:hAnsi="Arial" w:cs="Arial"/>
      <w:sz w:val="22"/>
      <w:szCs w:val="22"/>
    </w:rPr>
  </w:style>
  <w:style w:type="character" w:customStyle="1" w:styleId="95">
    <w:name w:val="Знак Знак9"/>
    <w:basedOn w:val="a9"/>
    <w:rsid w:val="00D269F5"/>
    <w:rPr>
      <w:rFonts w:ascii="Calibri" w:eastAsia="Times New Roman" w:hAnsi="Calibri" w:cs="Times New Roman"/>
      <w:b/>
      <w:bCs/>
      <w:sz w:val="28"/>
      <w:szCs w:val="28"/>
    </w:rPr>
  </w:style>
  <w:style w:type="character" w:customStyle="1" w:styleId="102">
    <w:name w:val="Знак Знак10"/>
    <w:basedOn w:val="a9"/>
    <w:rsid w:val="00D269F5"/>
    <w:rPr>
      <w:rFonts w:ascii="Arial" w:hAnsi="Arial" w:cs="Arial"/>
      <w:b/>
      <w:bCs/>
      <w:sz w:val="26"/>
      <w:szCs w:val="26"/>
    </w:rPr>
  </w:style>
  <w:style w:type="character" w:customStyle="1" w:styleId="84">
    <w:name w:val="Знак Знак8"/>
    <w:basedOn w:val="a9"/>
    <w:rsid w:val="00D269F5"/>
    <w:rPr>
      <w:rFonts w:ascii="Calibri" w:eastAsia="Times New Roman" w:hAnsi="Calibri" w:cs="Times New Roman"/>
      <w:b/>
      <w:bCs/>
      <w:i/>
      <w:iCs/>
      <w:sz w:val="26"/>
      <w:szCs w:val="26"/>
    </w:rPr>
  </w:style>
  <w:style w:type="paragraph" w:styleId="affffffb">
    <w:name w:val="List Continue"/>
    <w:basedOn w:val="a8"/>
    <w:unhideWhenUsed/>
    <w:rsid w:val="00C616AA"/>
    <w:pPr>
      <w:spacing w:after="120"/>
      <w:ind w:left="283"/>
      <w:contextualSpacing/>
    </w:pPr>
  </w:style>
  <w:style w:type="paragraph" w:styleId="2fb">
    <w:name w:val="List Continue 2"/>
    <w:basedOn w:val="a8"/>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8"/>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8"/>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9"/>
    <w:rsid w:val="008A78CA"/>
  </w:style>
  <w:style w:type="paragraph" w:customStyle="1" w:styleId="Iiiaeuiueiaaaao">
    <w:name w:val="Ii.iaeuiue ia.aa.ao"/>
    <w:basedOn w:val="a8"/>
    <w:next w:val="a8"/>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4">
    <w:name w:val="Знак сноски1"/>
    <w:basedOn w:val="a8"/>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9"/>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8"/>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8"/>
    <w:unhideWhenUsed/>
    <w:rsid w:val="00C749DA"/>
    <w:pPr>
      <w:ind w:left="1415" w:hanging="283"/>
      <w:contextualSpacing/>
    </w:pPr>
  </w:style>
  <w:style w:type="paragraph" w:customStyle="1" w:styleId="affffffc">
    <w:name w:val="ОбычныйКрасный Знак"/>
    <w:basedOn w:val="a8"/>
    <w:link w:val="affffffd"/>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d">
    <w:name w:val="ОбычныйКрасный Знак Знак"/>
    <w:basedOn w:val="a9"/>
    <w:link w:val="affffffc"/>
    <w:rsid w:val="00405B60"/>
    <w:rPr>
      <w:rFonts w:ascii="Times New Roman" w:eastAsia="Times New Roman" w:hAnsi="Times New Roman" w:cs="Times New Roman"/>
      <w:sz w:val="28"/>
      <w:szCs w:val="24"/>
      <w:lang w:eastAsia="ru-RU"/>
    </w:rPr>
  </w:style>
  <w:style w:type="paragraph" w:customStyle="1" w:styleId="affffffe">
    <w:name w:val="НазваниеРаздела"/>
    <w:basedOn w:val="a8"/>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8"/>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5">
    <w:name w:val="Содержан1"/>
    <w:basedOn w:val="a8"/>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
    <w:name w:val="ОбычныйСписок"/>
    <w:basedOn w:val="a8"/>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0">
    <w:name w:val="НазваниеПодраздела"/>
    <w:basedOn w:val="affffffc"/>
    <w:rsid w:val="00405B60"/>
    <w:pPr>
      <w:ind w:left="1276" w:hanging="567"/>
      <w:jc w:val="left"/>
    </w:pPr>
  </w:style>
  <w:style w:type="paragraph" w:customStyle="1" w:styleId="1ff6">
    <w:name w:val="Таблица1Номер"/>
    <w:basedOn w:val="a8"/>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8"/>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8"/>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8"/>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c"/>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1">
    <w:name w:val="СборТабТекст"/>
    <w:basedOn w:val="a8"/>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2">
    <w:name w:val="СборТаблицаНазвание"/>
    <w:basedOn w:val="a8"/>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3">
    <w:name w:val="СборТаблицаНомер"/>
    <w:basedOn w:val="afffffff2"/>
    <w:rsid w:val="00405B60"/>
    <w:pPr>
      <w:spacing w:after="0" w:line="240" w:lineRule="auto"/>
      <w:ind w:left="0" w:right="567"/>
      <w:jc w:val="right"/>
    </w:pPr>
  </w:style>
  <w:style w:type="paragraph" w:customStyle="1" w:styleId="afffffff4">
    <w:name w:val="СборТекстОснов"/>
    <w:basedOn w:val="a8"/>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5">
    <w:name w:val="СборЛитНазв"/>
    <w:basedOn w:val="a8"/>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8"/>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6">
    <w:name w:val="ТаблицаТекст"/>
    <w:basedOn w:val="a8"/>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7">
    <w:name w:val="РисНазвание"/>
    <w:basedOn w:val="a8"/>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8">
    <w:name w:val="РисунокСтиль"/>
    <w:basedOn w:val="a8"/>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9">
    <w:name w:val="ТабицаСтиль"/>
    <w:basedOn w:val="a8"/>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a">
    <w:name w:val="ТаблицаНомер"/>
    <w:basedOn w:val="a8"/>
    <w:next w:val="a8"/>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b">
    <w:name w:val="ПодраздНазвание"/>
    <w:basedOn w:val="a8"/>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c">
    <w:name w:val="РазделНазвание"/>
    <w:basedOn w:val="a8"/>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d">
    <w:name w:val="ТаблицаНазвание"/>
    <w:basedOn w:val="a8"/>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e">
    <w:name w:val="ОбычныйКрасный"/>
    <w:basedOn w:val="a8"/>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8"/>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
    <w:name w:val="Текст таблицы"/>
    <w:basedOn w:val="a8"/>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8"/>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0">
    <w:name w:val="АвторефКрас"/>
    <w:basedOn w:val="161"/>
    <w:rsid w:val="00405B60"/>
    <w:pPr>
      <w:keepNext w:val="0"/>
      <w:spacing w:line="293" w:lineRule="auto"/>
    </w:pPr>
  </w:style>
  <w:style w:type="paragraph" w:customStyle="1" w:styleId="affffffff1">
    <w:name w:val="ОбычныйКрасн"/>
    <w:basedOn w:val="a8"/>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8"/>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8"/>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8"/>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8"/>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8"/>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8"/>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8"/>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8"/>
    <w:next w:val="a8"/>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8"/>
    <w:next w:val="a8"/>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7">
    <w:name w:val="1"/>
    <w:basedOn w:val="a8"/>
    <w:next w:val="afe"/>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2">
    <w:name w:val="Заголовок_таблицы"/>
    <w:basedOn w:val="a8"/>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8"/>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3">
    <w:name w:val="Загол"/>
    <w:basedOn w:val="a8"/>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4">
    <w:name w:val="Абзац"/>
    <w:basedOn w:val="ad"/>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8"/>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a"/>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асновной"/>
    <w:basedOn w:val="a8"/>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9"/>
    <w:rsid w:val="00273C61"/>
    <w:rPr>
      <w:rFonts w:ascii="Verdana" w:hAnsi="Verdana" w:hint="default"/>
      <w:color w:val="636363"/>
      <w:sz w:val="18"/>
      <w:szCs w:val="18"/>
    </w:rPr>
  </w:style>
  <w:style w:type="paragraph" w:customStyle="1" w:styleId="affffffff6">
    <w:name w:val="Осн.текст Знак Знак"/>
    <w:basedOn w:val="a8"/>
    <w:link w:val="affffffff7"/>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7">
    <w:name w:val="Осн.текст Знак Знак Знак"/>
    <w:basedOn w:val="a9"/>
    <w:link w:val="affffffff6"/>
    <w:rsid w:val="00D13E19"/>
    <w:rPr>
      <w:rFonts w:ascii="Times New Roman" w:eastAsia="Times New Roman" w:hAnsi="Times New Roman" w:cs="Times New Roman CYR"/>
      <w:sz w:val="28"/>
      <w:szCs w:val="28"/>
      <w:lang w:val="uk-UA" w:eastAsia="ru-RU"/>
    </w:rPr>
  </w:style>
  <w:style w:type="paragraph" w:customStyle="1" w:styleId="affffffff8">
    <w:name w:val="текст дис."/>
    <w:link w:val="affffffff9"/>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9">
    <w:name w:val="текст дис. Знак"/>
    <w:basedOn w:val="a9"/>
    <w:link w:val="affffffff8"/>
    <w:rsid w:val="00D13E19"/>
    <w:rPr>
      <w:rFonts w:ascii="Times New Roman" w:eastAsia="Times New Roman" w:hAnsi="Times New Roman" w:cs="Times New Roman"/>
      <w:sz w:val="28"/>
      <w:szCs w:val="24"/>
      <w:lang w:eastAsia="ru-RU"/>
    </w:rPr>
  </w:style>
  <w:style w:type="character" w:customStyle="1" w:styleId="affffffffa">
    <w:name w:val="Шрифт Ж"/>
    <w:basedOn w:val="a9"/>
    <w:rsid w:val="00BB775E"/>
    <w:rPr>
      <w:b/>
      <w:bCs/>
    </w:rPr>
  </w:style>
  <w:style w:type="paragraph" w:customStyle="1" w:styleId="affffffffb">
    <w:name w:val="текст дис. Пр"/>
    <w:basedOn w:val="affffffff8"/>
    <w:next w:val="affffffff8"/>
    <w:autoRedefine/>
    <w:rsid w:val="00BB775E"/>
    <w:pPr>
      <w:jc w:val="right"/>
    </w:pPr>
    <w:rPr>
      <w:szCs w:val="28"/>
    </w:rPr>
  </w:style>
  <w:style w:type="paragraph" w:customStyle="1" w:styleId="Norm1">
    <w:name w:val="Norm_1"/>
    <w:basedOn w:val="a8"/>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c">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9"/>
    <w:rsid w:val="00837881"/>
    <w:rPr>
      <w:vanish/>
      <w:webHidden w:val="0"/>
      <w:specVanish w:val="0"/>
    </w:rPr>
  </w:style>
  <w:style w:type="paragraph" w:customStyle="1" w:styleId="233">
    <w:name w:val="Основной текст с отступом 23"/>
    <w:basedOn w:val="a8"/>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8"/>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9"/>
    <w:rsid w:val="000F4875"/>
    <w:rPr>
      <w:rFonts w:ascii="Arial" w:hAnsi="Arial" w:cs="Arial"/>
      <w:lang w:val="ru-RU" w:eastAsia="uk-UA"/>
    </w:rPr>
  </w:style>
  <w:style w:type="character" w:customStyle="1" w:styleId="3f0">
    <w:name w:val="заголовок 3 Знак Знак"/>
    <w:basedOn w:val="a9"/>
    <w:rsid w:val="00787A5F"/>
    <w:rPr>
      <w:b/>
      <w:bCs/>
      <w:i/>
      <w:iCs/>
      <w:sz w:val="26"/>
      <w:szCs w:val="26"/>
      <w:lang w:val="ru-RU" w:eastAsia="ru-RU" w:bidi="ar-SA"/>
    </w:rPr>
  </w:style>
  <w:style w:type="character" w:customStyle="1" w:styleId="4e">
    <w:name w:val="заголовок 4 Знак Знак"/>
    <w:basedOn w:val="a9"/>
    <w:rsid w:val="00787A5F"/>
    <w:rPr>
      <w:b/>
      <w:bCs/>
      <w:i/>
      <w:iCs/>
      <w:sz w:val="26"/>
      <w:szCs w:val="26"/>
      <w:u w:val="single"/>
      <w:lang w:val="ru-RU" w:eastAsia="ru-RU" w:bidi="ar-SA"/>
    </w:rPr>
  </w:style>
  <w:style w:type="paragraph" w:customStyle="1" w:styleId="affffffffd">
    <w:name w:val="Знак Знак Знак"/>
    <w:basedOn w:val="a8"/>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9"/>
    <w:rsid w:val="00787A5F"/>
    <w:rPr>
      <w:sz w:val="28"/>
      <w:szCs w:val="24"/>
      <w:lang w:val="ru-RU" w:eastAsia="ru-RU" w:bidi="ar-SA"/>
    </w:rPr>
  </w:style>
  <w:style w:type="character" w:customStyle="1" w:styleId="131">
    <w:name w:val="Знак Знак13"/>
    <w:basedOn w:val="a9"/>
    <w:rsid w:val="00787A5F"/>
    <w:rPr>
      <w:b/>
      <w:sz w:val="24"/>
      <w:szCs w:val="24"/>
      <w:lang w:val="ru-RU" w:eastAsia="ru-RU" w:bidi="ar-SA"/>
    </w:rPr>
  </w:style>
  <w:style w:type="character" w:customStyle="1" w:styleId="123">
    <w:name w:val="Знак Знак12"/>
    <w:basedOn w:val="a9"/>
    <w:rsid w:val="00787A5F"/>
    <w:rPr>
      <w:sz w:val="24"/>
      <w:szCs w:val="24"/>
      <w:lang w:val="ru-RU" w:eastAsia="ru-RU" w:bidi="ar-SA"/>
    </w:rPr>
  </w:style>
  <w:style w:type="paragraph" w:styleId="affffffffe">
    <w:name w:val="Note Heading"/>
    <w:basedOn w:val="a8"/>
    <w:next w:val="a8"/>
    <w:link w:val="afffffffff"/>
    <w:rsid w:val="00787A5F"/>
    <w:pPr>
      <w:spacing w:after="0" w:line="240" w:lineRule="auto"/>
    </w:pPr>
    <w:rPr>
      <w:rFonts w:ascii="Times New Roman" w:eastAsia="PMingLiU" w:hAnsi="Times New Roman" w:cs="Times New Roman"/>
      <w:sz w:val="24"/>
      <w:szCs w:val="24"/>
      <w:lang w:eastAsia="ru-RU"/>
    </w:rPr>
  </w:style>
  <w:style w:type="character" w:customStyle="1" w:styleId="afffffffff">
    <w:name w:val="Заголовок записки Знак"/>
    <w:basedOn w:val="a9"/>
    <w:link w:val="affffffffe"/>
    <w:rsid w:val="00787A5F"/>
    <w:rPr>
      <w:rFonts w:ascii="Times New Roman" w:eastAsia="PMingLiU" w:hAnsi="Times New Roman" w:cs="Times New Roman"/>
      <w:sz w:val="24"/>
      <w:szCs w:val="24"/>
      <w:lang w:eastAsia="ru-RU"/>
    </w:rPr>
  </w:style>
  <w:style w:type="paragraph" w:customStyle="1" w:styleId="ps6">
    <w:name w:val="ps6"/>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9"/>
    <w:rsid w:val="00787A5F"/>
    <w:rPr>
      <w:rFonts w:ascii="Arial" w:hAnsi="Arial" w:cs="Arial" w:hint="default"/>
      <w:color w:val="808080"/>
      <w:sz w:val="18"/>
      <w:szCs w:val="18"/>
    </w:rPr>
  </w:style>
  <w:style w:type="character" w:customStyle="1" w:styleId="prim1">
    <w:name w:val="prim1"/>
    <w:basedOn w:val="a9"/>
    <w:rsid w:val="00787A5F"/>
    <w:rPr>
      <w:rFonts w:ascii="Arial" w:hAnsi="Arial" w:cs="Arial" w:hint="default"/>
      <w:b/>
      <w:bCs/>
      <w:i/>
      <w:iCs/>
      <w:color w:val="0000FF"/>
      <w:sz w:val="24"/>
      <w:szCs w:val="24"/>
    </w:rPr>
  </w:style>
  <w:style w:type="paragraph" w:customStyle="1" w:styleId="ps28">
    <w:name w:val="ps28"/>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9"/>
    <w:rsid w:val="0017312A"/>
  </w:style>
  <w:style w:type="paragraph" w:customStyle="1" w:styleId="2ff2">
    <w:name w:val="Основной текст2"/>
    <w:basedOn w:val="a8"/>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8"/>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0">
    <w:name w:val="Без видступу"/>
    <w:basedOn w:val="a8"/>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1">
    <w:name w:val="Підпис малюнка"/>
    <w:basedOn w:val="a8"/>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2">
    <w:name w:val="Робота"/>
    <w:basedOn w:val="a8"/>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3">
    <w:name w:val="Розділ"/>
    <w:basedOn w:val="a8"/>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4">
    <w:name w:val="Назва_розділу"/>
    <w:basedOn w:val="a8"/>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d"/>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9"/>
    <w:rsid w:val="005621E7"/>
    <w:rPr>
      <w:vanish/>
      <w:color w:val="FF0000"/>
      <w:sz w:val="28"/>
      <w:szCs w:val="28"/>
    </w:rPr>
  </w:style>
  <w:style w:type="paragraph" w:customStyle="1" w:styleId="j">
    <w:name w:val="j"/>
    <w:basedOn w:val="a8"/>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5">
    <w:name w:val="Дисертация"/>
    <w:basedOn w:val="a8"/>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8"/>
    <w:rsid w:val="00E06C69"/>
    <w:pPr>
      <w:spacing w:after="200" w:line="276" w:lineRule="auto"/>
      <w:ind w:left="720"/>
    </w:pPr>
    <w:rPr>
      <w:rFonts w:ascii="Calibri" w:eastAsia="Times New Roman" w:hAnsi="Calibri" w:cs="Times New Roman"/>
      <w:lang w:eastAsia="ru-RU"/>
    </w:rPr>
  </w:style>
  <w:style w:type="paragraph" w:customStyle="1" w:styleId="afffffffff6">
    <w:name w:val="Автореферат"/>
    <w:basedOn w:val="a8"/>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7">
    <w:name w:val="Стиль дисерт"/>
    <w:basedOn w:val="a8"/>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8">
    <w:name w:val="Текст дис"/>
    <w:basedOn w:val="af"/>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8"/>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9"/>
    <w:rsid w:val="008A21EB"/>
    <w:rPr>
      <w:b/>
      <w:bCs/>
    </w:rPr>
  </w:style>
  <w:style w:type="character" w:customStyle="1" w:styleId="namenowrap">
    <w:name w:val="name nowrap"/>
    <w:basedOn w:val="a9"/>
    <w:rsid w:val="008A21EB"/>
    <w:rPr>
      <w:i/>
      <w:iCs/>
    </w:rPr>
  </w:style>
  <w:style w:type="character" w:customStyle="1" w:styleId="citationsource-journal1">
    <w:name w:val="citation_source-journal1"/>
    <w:basedOn w:val="a9"/>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8"/>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8"/>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9"/>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9">
    <w:name w:val="Итоговая информация"/>
    <w:basedOn w:val="a8"/>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9"/>
    <w:rsid w:val="007A3A60"/>
    <w:rPr>
      <w:sz w:val="28"/>
      <w:szCs w:val="28"/>
      <w:lang w:val="ru-RU" w:eastAsia="ru-RU" w:bidi="ar-SA"/>
    </w:rPr>
  </w:style>
  <w:style w:type="character" w:customStyle="1" w:styleId="217">
    <w:name w:val="Заголовок 2 Знак1"/>
    <w:basedOn w:val="a9"/>
    <w:locked/>
    <w:rsid w:val="007C550B"/>
    <w:rPr>
      <w:rFonts w:ascii="Arial" w:hAnsi="Arial" w:cs="Arial"/>
      <w:b/>
      <w:bCs/>
      <w:i/>
      <w:iCs/>
      <w:sz w:val="28"/>
      <w:szCs w:val="28"/>
    </w:rPr>
  </w:style>
  <w:style w:type="character" w:customStyle="1" w:styleId="412">
    <w:name w:val="Заголовок 4 Знак1"/>
    <w:basedOn w:val="a9"/>
    <w:locked/>
    <w:rsid w:val="007C550B"/>
    <w:rPr>
      <w:rFonts w:ascii="Times New Roman" w:hAnsi="Times New Roman"/>
      <w:b/>
      <w:bCs/>
      <w:sz w:val="28"/>
      <w:szCs w:val="28"/>
    </w:rPr>
  </w:style>
  <w:style w:type="paragraph" w:customStyle="1" w:styleId="afffffffffa">
    <w:name w:val="......."/>
    <w:basedOn w:val="a8"/>
    <w:next w:val="a8"/>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8"/>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8">
    <w:name w:val="Знак1 Знак Знак Знак"/>
    <w:basedOn w:val="a8"/>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9"/>
    <w:rsid w:val="00AF25AA"/>
    <w:rPr>
      <w:rFonts w:ascii="Arial" w:hAnsi="Arial" w:cs="Arial" w:hint="default"/>
      <w:color w:val="666666"/>
      <w:sz w:val="18"/>
      <w:szCs w:val="18"/>
    </w:rPr>
  </w:style>
  <w:style w:type="character" w:customStyle="1" w:styleId="pagetitle1">
    <w:name w:val="pagetitle1"/>
    <w:basedOn w:val="a9"/>
    <w:rsid w:val="00AF25AA"/>
    <w:rPr>
      <w:b/>
      <w:bCs/>
      <w:color w:val="9F9F9F"/>
      <w:sz w:val="25"/>
      <w:szCs w:val="25"/>
    </w:rPr>
  </w:style>
  <w:style w:type="paragraph" w:customStyle="1" w:styleId="4f">
    <w:name w:val="Обычный4"/>
    <w:basedOn w:val="a8"/>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9"/>
    <w:rsid w:val="004420E3"/>
    <w:rPr>
      <w:rFonts w:cs="Times New Roman"/>
      <w:b/>
      <w:bCs/>
      <w:color w:val="000000"/>
      <w:sz w:val="21"/>
      <w:szCs w:val="21"/>
      <w:u w:val="none"/>
      <w:effect w:val="none"/>
    </w:rPr>
  </w:style>
  <w:style w:type="character" w:customStyle="1" w:styleId="96">
    <w:name w:val="Гиперссылка9"/>
    <w:basedOn w:val="a9"/>
    <w:rsid w:val="004420E3"/>
    <w:rPr>
      <w:rFonts w:cs="Times New Roman"/>
      <w:color w:val="800000"/>
      <w:u w:val="none"/>
      <w:effect w:val="none"/>
    </w:rPr>
  </w:style>
  <w:style w:type="character" w:customStyle="1" w:styleId="colorkey12">
    <w:name w:val="color_key_12"/>
    <w:basedOn w:val="a9"/>
    <w:rsid w:val="004420E3"/>
    <w:rPr>
      <w:rFonts w:cs="Times New Roman"/>
      <w:shd w:val="clear" w:color="auto" w:fill="FFD700"/>
    </w:rPr>
  </w:style>
  <w:style w:type="paragraph" w:customStyle="1" w:styleId="DefaultText">
    <w:name w:val="Default Text"/>
    <w:basedOn w:val="a8"/>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9"/>
    <w:rsid w:val="004420E3"/>
    <w:rPr>
      <w:rFonts w:ascii="Times New Roman" w:hAnsi="Times New Roman" w:cs="Times New Roman"/>
      <w:color w:val="000000"/>
      <w:sz w:val="24"/>
      <w:szCs w:val="24"/>
    </w:rPr>
  </w:style>
  <w:style w:type="character" w:customStyle="1" w:styleId="citeauthors">
    <w:name w:val="cite_authors"/>
    <w:basedOn w:val="a9"/>
    <w:rsid w:val="004420E3"/>
    <w:rPr>
      <w:rFonts w:ascii="Times New Roman" w:hAnsi="Times New Roman" w:cs="Times New Roman"/>
      <w:color w:val="000000"/>
      <w:sz w:val="24"/>
      <w:szCs w:val="24"/>
    </w:rPr>
  </w:style>
  <w:style w:type="paragraph" w:customStyle="1" w:styleId="1ff9">
    <w:name w:val="Стиль1 Знак Знак Знак Знак"/>
    <w:basedOn w:val="affff4"/>
    <w:link w:val="1ffa"/>
    <w:rsid w:val="004420E3"/>
    <w:pPr>
      <w:spacing w:after="200" w:line="360" w:lineRule="auto"/>
      <w:jc w:val="both"/>
    </w:pPr>
    <w:rPr>
      <w:rFonts w:ascii="Arial" w:eastAsia="Calibri" w:hAnsi="Arial" w:cs="Arial"/>
      <w:b/>
      <w:bCs/>
      <w:iCs/>
      <w:kern w:val="32"/>
      <w:sz w:val="28"/>
      <w:szCs w:val="28"/>
      <w:lang w:val="en-GB"/>
    </w:rPr>
  </w:style>
  <w:style w:type="character" w:customStyle="1" w:styleId="1ffa">
    <w:name w:val="Стиль1 Знак Знак Знак Знак Знак"/>
    <w:basedOn w:val="12"/>
    <w:link w:val="1ff9"/>
    <w:rsid w:val="004420E3"/>
    <w:rPr>
      <w:rFonts w:ascii="Arial" w:eastAsia="Calibri" w:hAnsi="Arial" w:cs="Arial"/>
      <w:b/>
      <w:bCs/>
      <w:iCs/>
      <w:kern w:val="32"/>
      <w:sz w:val="28"/>
      <w:szCs w:val="28"/>
      <w:lang w:val="en-GB" w:eastAsia="ru-RU"/>
    </w:rPr>
  </w:style>
  <w:style w:type="paragraph" w:customStyle="1" w:styleId="1ffb">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9"/>
    <w:rsid w:val="004420E3"/>
    <w:rPr>
      <w:vanish w:val="0"/>
      <w:webHidden w:val="0"/>
      <w:sz w:val="21"/>
      <w:szCs w:val="21"/>
      <w:specVanish w:val="0"/>
    </w:rPr>
  </w:style>
  <w:style w:type="character" w:customStyle="1" w:styleId="variant1">
    <w:name w:val="variant1"/>
    <w:basedOn w:val="a9"/>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c">
    <w:name w:val="Стиль1 Знак Знак Знак Знак Знак Знак"/>
    <w:basedOn w:val="a9"/>
    <w:rsid w:val="003C2905"/>
    <w:rPr>
      <w:sz w:val="28"/>
      <w:szCs w:val="28"/>
      <w:lang w:val="en-GB"/>
    </w:rPr>
  </w:style>
  <w:style w:type="character" w:customStyle="1" w:styleId="afffffffffb">
    <w:name w:val="Символ сноски"/>
    <w:basedOn w:val="a9"/>
    <w:rsid w:val="008545F3"/>
    <w:rPr>
      <w:vertAlign w:val="superscript"/>
    </w:rPr>
  </w:style>
  <w:style w:type="character" w:customStyle="1" w:styleId="1ffd">
    <w:name w:val="Выделение1"/>
    <w:basedOn w:val="1d"/>
    <w:rsid w:val="00B30E71"/>
    <w:rPr>
      <w:i/>
      <w:sz w:val="20"/>
    </w:rPr>
  </w:style>
  <w:style w:type="paragraph" w:customStyle="1" w:styleId="322">
    <w:name w:val="Основной текст 32"/>
    <w:basedOn w:val="a8"/>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c">
    <w:name w:val="A"/>
    <w:rsid w:val="00B30E71"/>
    <w:rPr>
      <w:i/>
    </w:rPr>
  </w:style>
  <w:style w:type="character" w:customStyle="1" w:styleId="N1">
    <w:name w:val="N1"/>
    <w:rsid w:val="00B30E71"/>
    <w:rPr>
      <w:b/>
    </w:rPr>
  </w:style>
  <w:style w:type="paragraph" w:customStyle="1" w:styleId="H4">
    <w:name w:val="H4"/>
    <w:basedOn w:val="a8"/>
    <w:next w:val="a8"/>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8"/>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d">
    <w:name w:val="ыі"/>
    <w:basedOn w:val="a8"/>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8"/>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e">
    <w:name w:val="Обычный мой"/>
    <w:basedOn w:val="a8"/>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8"/>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9"/>
    <w:link w:val="143"/>
    <w:rsid w:val="00561707"/>
    <w:rPr>
      <w:rFonts w:ascii="Times New Roman" w:eastAsia="Times New Roman" w:hAnsi="Times New Roman" w:cs="Times New Roman"/>
      <w:sz w:val="28"/>
      <w:szCs w:val="20"/>
      <w:lang w:val="uk-UA" w:eastAsia="ru-RU"/>
    </w:rPr>
  </w:style>
  <w:style w:type="paragraph" w:styleId="1ffe">
    <w:name w:val="index 1"/>
    <w:basedOn w:val="a8"/>
    <w:next w:val="a8"/>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9"/>
    <w:rsid w:val="00811858"/>
    <w:rPr>
      <w:rFonts w:cs="Times New Roman"/>
    </w:rPr>
  </w:style>
  <w:style w:type="character" w:customStyle="1" w:styleId="header1">
    <w:name w:val="header1"/>
    <w:basedOn w:val="a9"/>
    <w:rsid w:val="0079353D"/>
    <w:rPr>
      <w:rFonts w:ascii="Arial" w:hAnsi="Arial" w:cs="Arial"/>
      <w:color w:val="000000"/>
      <w:sz w:val="26"/>
      <w:szCs w:val="26"/>
    </w:rPr>
  </w:style>
  <w:style w:type="paragraph" w:customStyle="1" w:styleId="1fff">
    <w:name w:val="Обычный (веб)1"/>
    <w:basedOn w:val="a8"/>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8"/>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8"/>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
    <w:name w:val="Обычный (веб) Знак"/>
    <w:aliases w:val="Обычный (Web)1 Знак"/>
    <w:basedOn w:val="a9"/>
    <w:link w:val="afe"/>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8"/>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
    <w:name w:val="Диссер"/>
    <w:basedOn w:val="a8"/>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0">
    <w:name w:val="диссер"/>
    <w:basedOn w:val="dt2"/>
    <w:rsid w:val="0079353D"/>
    <w:pPr>
      <w:spacing w:line="360" w:lineRule="auto"/>
      <w:jc w:val="both"/>
    </w:pPr>
    <w:rPr>
      <w:sz w:val="32"/>
      <w:szCs w:val="32"/>
      <w:lang w:val="uk-UA"/>
    </w:rPr>
  </w:style>
  <w:style w:type="paragraph" w:customStyle="1" w:styleId="Pa3">
    <w:name w:val="Pa3"/>
    <w:basedOn w:val="a8"/>
    <w:next w:val="a8"/>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9"/>
    <w:rsid w:val="0079353D"/>
  </w:style>
  <w:style w:type="character" w:customStyle="1" w:styleId="ptdocissue">
    <w:name w:val="ptdocissue"/>
    <w:basedOn w:val="a9"/>
    <w:rsid w:val="0079353D"/>
  </w:style>
  <w:style w:type="character" w:customStyle="1" w:styleId="ptdocissuevolume">
    <w:name w:val="ptdocissuevolume"/>
    <w:basedOn w:val="a9"/>
    <w:rsid w:val="0079353D"/>
  </w:style>
  <w:style w:type="character" w:customStyle="1" w:styleId="ptdocissuedate">
    <w:name w:val="ptdocissuedate"/>
    <w:basedOn w:val="a9"/>
    <w:rsid w:val="0079353D"/>
  </w:style>
  <w:style w:type="character" w:customStyle="1" w:styleId="ptdocissuepage">
    <w:name w:val="ptdocissuepage"/>
    <w:basedOn w:val="a9"/>
    <w:rsid w:val="0079353D"/>
  </w:style>
  <w:style w:type="character" w:customStyle="1" w:styleId="pseudotab2">
    <w:name w:val="pseudotab2"/>
    <w:basedOn w:val="a9"/>
    <w:rsid w:val="0079353D"/>
  </w:style>
  <w:style w:type="paragraph" w:customStyle="1" w:styleId="117">
    <w:name w:val="Основная часть текста Знак1 Знак1"/>
    <w:basedOn w:val="a8"/>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9"/>
    <w:rsid w:val="0079353D"/>
  </w:style>
  <w:style w:type="character" w:customStyle="1" w:styleId="ft11">
    <w:name w:val="ft11"/>
    <w:basedOn w:val="a9"/>
    <w:rsid w:val="0079353D"/>
  </w:style>
  <w:style w:type="character" w:customStyle="1" w:styleId="ft4">
    <w:name w:val="ft4"/>
    <w:basedOn w:val="a9"/>
    <w:rsid w:val="0079353D"/>
  </w:style>
  <w:style w:type="character" w:customStyle="1" w:styleId="ft8">
    <w:name w:val="ft8"/>
    <w:basedOn w:val="a9"/>
    <w:rsid w:val="0079353D"/>
  </w:style>
  <w:style w:type="character" w:customStyle="1" w:styleId="ft0">
    <w:name w:val="ft0"/>
    <w:basedOn w:val="a9"/>
    <w:rsid w:val="0079353D"/>
  </w:style>
  <w:style w:type="paragraph" w:customStyle="1" w:styleId="affffffffff1">
    <w:name w:val="Учереждение Знак Знак"/>
    <w:basedOn w:val="a8"/>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9"/>
    <w:rsid w:val="0079353D"/>
    <w:rPr>
      <w:color w:val="auto"/>
      <w:sz w:val="16"/>
      <w:szCs w:val="16"/>
    </w:rPr>
  </w:style>
  <w:style w:type="character" w:customStyle="1" w:styleId="shoutbox">
    <w:name w:val="shoutbox"/>
    <w:basedOn w:val="a9"/>
    <w:rsid w:val="0079353D"/>
  </w:style>
  <w:style w:type="paragraph" w:customStyle="1" w:styleId="bodycopyblacklargespaced">
    <w:name w:val="bodycopyblacklargespaced"/>
    <w:basedOn w:val="a8"/>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9"/>
    <w:rsid w:val="0079353D"/>
    <w:rPr>
      <w:rFonts w:ascii="Arial" w:hAnsi="Arial" w:cs="Arial"/>
      <w:b/>
      <w:bCs/>
      <w:color w:val="auto"/>
      <w:sz w:val="24"/>
      <w:szCs w:val="24"/>
      <w:u w:val="none"/>
      <w:effect w:val="none"/>
    </w:rPr>
  </w:style>
  <w:style w:type="character" w:customStyle="1" w:styleId="bodycopyblacklargespaced1">
    <w:name w:val="bodycopyblacklargespaced1"/>
    <w:basedOn w:val="a9"/>
    <w:rsid w:val="0079353D"/>
    <w:rPr>
      <w:rFonts w:ascii="Arial" w:hAnsi="Arial" w:cs="Arial"/>
      <w:color w:val="000000"/>
      <w:sz w:val="17"/>
      <w:szCs w:val="17"/>
    </w:rPr>
  </w:style>
  <w:style w:type="paragraph" w:customStyle="1" w:styleId="ptarticletocsection">
    <w:name w:val="ptarticletocsection"/>
    <w:basedOn w:val="a8"/>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9"/>
    <w:rsid w:val="0079353D"/>
    <w:rPr>
      <w:b/>
      <w:bCs/>
      <w:color w:val="auto"/>
      <w:sz w:val="24"/>
      <w:szCs w:val="24"/>
    </w:rPr>
  </w:style>
  <w:style w:type="character" w:customStyle="1" w:styleId="black9pt1">
    <w:name w:val="black9pt1"/>
    <w:basedOn w:val="a9"/>
    <w:rsid w:val="0079353D"/>
    <w:rPr>
      <w:color w:val="000000"/>
      <w:sz w:val="18"/>
      <w:szCs w:val="18"/>
    </w:rPr>
  </w:style>
  <w:style w:type="character" w:customStyle="1" w:styleId="string-date">
    <w:name w:val="string-date"/>
    <w:basedOn w:val="a9"/>
    <w:rsid w:val="0079353D"/>
  </w:style>
  <w:style w:type="character" w:customStyle="1" w:styleId="wbr1">
    <w:name w:val="wbr1"/>
    <w:basedOn w:val="a9"/>
    <w:rsid w:val="0079353D"/>
    <w:rPr>
      <w:rFonts w:ascii="Lucida Sans Unicode" w:hAnsi="Lucida Sans Unicode" w:cs="Lucida Sans Unicode"/>
      <w:color w:val="FFFFFF"/>
      <w:spacing w:val="0"/>
      <w:sz w:val="2"/>
      <w:szCs w:val="2"/>
    </w:rPr>
  </w:style>
  <w:style w:type="character" w:customStyle="1" w:styleId="ref-vol1">
    <w:name w:val="ref-vol1"/>
    <w:basedOn w:val="a9"/>
    <w:rsid w:val="0079353D"/>
    <w:rPr>
      <w:b/>
      <w:bCs/>
    </w:rPr>
  </w:style>
  <w:style w:type="character" w:customStyle="1" w:styleId="forenames">
    <w:name w:val="forenames"/>
    <w:basedOn w:val="a9"/>
    <w:rsid w:val="0079353D"/>
  </w:style>
  <w:style w:type="character" w:customStyle="1" w:styleId="surname">
    <w:name w:val="surname"/>
    <w:basedOn w:val="a9"/>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9"/>
    <w:rsid w:val="0079353D"/>
  </w:style>
  <w:style w:type="character" w:customStyle="1" w:styleId="h5-inline3">
    <w:name w:val="h5-inline3"/>
    <w:basedOn w:val="a9"/>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9"/>
    <w:rsid w:val="0079353D"/>
  </w:style>
  <w:style w:type="character" w:customStyle="1" w:styleId="cit-auth">
    <w:name w:val="cit-auth"/>
    <w:basedOn w:val="a9"/>
    <w:rsid w:val="0079353D"/>
  </w:style>
  <w:style w:type="character" w:customStyle="1" w:styleId="cit-name-surname">
    <w:name w:val="cit-name-surname"/>
    <w:basedOn w:val="a9"/>
    <w:rsid w:val="0079353D"/>
  </w:style>
  <w:style w:type="character" w:customStyle="1" w:styleId="cit-name-given-names">
    <w:name w:val="cit-name-given-names"/>
    <w:basedOn w:val="a9"/>
    <w:rsid w:val="0079353D"/>
  </w:style>
  <w:style w:type="character" w:customStyle="1" w:styleId="cit-etal">
    <w:name w:val="cit-etal"/>
    <w:basedOn w:val="a9"/>
    <w:rsid w:val="0079353D"/>
  </w:style>
  <w:style w:type="character" w:customStyle="1" w:styleId="cit-authcit-collab">
    <w:name w:val="cit-auth cit-collab"/>
    <w:basedOn w:val="a9"/>
    <w:rsid w:val="0079353D"/>
  </w:style>
  <w:style w:type="character" w:customStyle="1" w:styleId="cit-article-title">
    <w:name w:val="cit-article-title"/>
    <w:basedOn w:val="a9"/>
    <w:rsid w:val="0079353D"/>
  </w:style>
  <w:style w:type="character" w:customStyle="1" w:styleId="cit-comment">
    <w:name w:val="cit-comment"/>
    <w:basedOn w:val="a9"/>
    <w:rsid w:val="0079353D"/>
  </w:style>
  <w:style w:type="character" w:customStyle="1" w:styleId="ie6-abbr-wrap">
    <w:name w:val="ie6-abbr-wrap"/>
    <w:basedOn w:val="a9"/>
    <w:rsid w:val="0079353D"/>
  </w:style>
  <w:style w:type="character" w:customStyle="1" w:styleId="cit-pub-date">
    <w:name w:val="cit-pub-date"/>
    <w:basedOn w:val="a9"/>
    <w:rsid w:val="0079353D"/>
  </w:style>
  <w:style w:type="character" w:customStyle="1" w:styleId="cit-vol4">
    <w:name w:val="cit-vol4"/>
    <w:basedOn w:val="a9"/>
    <w:rsid w:val="0079353D"/>
  </w:style>
  <w:style w:type="character" w:customStyle="1" w:styleId="cit-issue">
    <w:name w:val="cit-issue"/>
    <w:basedOn w:val="a9"/>
    <w:rsid w:val="0079353D"/>
  </w:style>
  <w:style w:type="character" w:customStyle="1" w:styleId="cit-fpage">
    <w:name w:val="cit-fpage"/>
    <w:basedOn w:val="a9"/>
    <w:rsid w:val="0079353D"/>
  </w:style>
  <w:style w:type="character" w:customStyle="1" w:styleId="cit-lpage">
    <w:name w:val="cit-lpage"/>
    <w:basedOn w:val="a9"/>
    <w:rsid w:val="0079353D"/>
  </w:style>
  <w:style w:type="character" w:customStyle="1" w:styleId="cit-month">
    <w:name w:val="cit-month"/>
    <w:basedOn w:val="a9"/>
    <w:rsid w:val="0079353D"/>
  </w:style>
  <w:style w:type="paragraph" w:customStyle="1" w:styleId="norm3">
    <w:name w:val="norm3"/>
    <w:basedOn w:val="a8"/>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9"/>
    <w:rsid w:val="0079353D"/>
  </w:style>
  <w:style w:type="paragraph" w:customStyle="1" w:styleId="citations">
    <w:name w:val="citation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9"/>
    <w:rsid w:val="0079353D"/>
    <w:rPr>
      <w:rFonts w:ascii="Arial" w:hAnsi="Arial" w:cs="Arial" w:hint="default"/>
      <w:color w:val="666666"/>
      <w:sz w:val="20"/>
      <w:szCs w:val="20"/>
    </w:rPr>
  </w:style>
  <w:style w:type="paragraph" w:customStyle="1" w:styleId="251">
    <w:name w:val="Заголовок 25"/>
    <w:basedOn w:val="a8"/>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9"/>
    <w:rsid w:val="0079353D"/>
  </w:style>
  <w:style w:type="paragraph" w:customStyle="1" w:styleId="rvps8">
    <w:name w:val="rvps8"/>
    <w:basedOn w:val="a8"/>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8"/>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8"/>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8"/>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8"/>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9"/>
    <w:rsid w:val="00B84764"/>
    <w:rPr>
      <w:rFonts w:ascii="Verdana" w:hAnsi="Verdana" w:hint="default"/>
      <w:b/>
      <w:bCs/>
      <w:color w:val="000000"/>
      <w:sz w:val="18"/>
      <w:szCs w:val="18"/>
    </w:rPr>
  </w:style>
  <w:style w:type="character" w:customStyle="1" w:styleId="ref-page">
    <w:name w:val="ref-page"/>
    <w:basedOn w:val="a9"/>
    <w:rsid w:val="00B84764"/>
  </w:style>
  <w:style w:type="character" w:customStyle="1" w:styleId="ref-author">
    <w:name w:val="ref-author"/>
    <w:basedOn w:val="a9"/>
    <w:rsid w:val="00B84764"/>
  </w:style>
  <w:style w:type="character" w:customStyle="1" w:styleId="ref-title1">
    <w:name w:val="ref-title1"/>
    <w:basedOn w:val="a9"/>
    <w:rsid w:val="00B84764"/>
    <w:rPr>
      <w:b/>
      <w:bCs/>
    </w:rPr>
  </w:style>
  <w:style w:type="character" w:customStyle="1" w:styleId="ref-pubdate">
    <w:name w:val="ref-pubdate"/>
    <w:basedOn w:val="a9"/>
    <w:rsid w:val="00B84764"/>
  </w:style>
  <w:style w:type="character" w:customStyle="1" w:styleId="maintextbldleft1">
    <w:name w:val="maintextbldleft1"/>
    <w:basedOn w:val="a9"/>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9"/>
    <w:rsid w:val="00B84764"/>
    <w:rPr>
      <w:rFonts w:ascii="Arial" w:hAnsi="Arial" w:cs="Arial" w:hint="default"/>
      <w:strike w:val="0"/>
      <w:dstrike w:val="0"/>
      <w:color w:val="000000"/>
      <w:sz w:val="18"/>
      <w:szCs w:val="18"/>
      <w:u w:val="none"/>
      <w:effect w:val="none"/>
    </w:rPr>
  </w:style>
  <w:style w:type="character" w:customStyle="1" w:styleId="rvts14">
    <w:name w:val="rvts14"/>
    <w:basedOn w:val="a9"/>
    <w:rsid w:val="00B84764"/>
    <w:rPr>
      <w:rFonts w:ascii="Times New Roman" w:hAnsi="Times New Roman" w:cs="Times New Roman" w:hint="default"/>
      <w:sz w:val="24"/>
      <w:szCs w:val="24"/>
    </w:rPr>
  </w:style>
  <w:style w:type="character" w:customStyle="1" w:styleId="rvts42">
    <w:name w:val="rvts42"/>
    <w:basedOn w:val="a9"/>
    <w:rsid w:val="00B84764"/>
    <w:rPr>
      <w:rFonts w:ascii="Arial Unicode MS" w:eastAsia="Arial Unicode MS" w:hAnsi="Arial Unicode MS" w:cs="Arial Unicode MS" w:hint="eastAsia"/>
      <w:sz w:val="24"/>
      <w:szCs w:val="24"/>
    </w:rPr>
  </w:style>
  <w:style w:type="paragraph" w:customStyle="1" w:styleId="Norm">
    <w:name w:val="Norm"/>
    <w:basedOn w:val="a8"/>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8"/>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8"/>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8"/>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8"/>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9"/>
    <w:rsid w:val="00E65A17"/>
  </w:style>
  <w:style w:type="paragraph" w:customStyle="1" w:styleId="affffffffff2">
    <w:name w:val="Стиль Основной текст + полужирный"/>
    <w:basedOn w:val="ad"/>
    <w:link w:val="affffffffff3"/>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3">
    <w:name w:val="Стиль Основной текст + полужирный Знак"/>
    <w:basedOn w:val="ae"/>
    <w:link w:val="affffffffff2"/>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d"/>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e"/>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4">
    <w:name w:val="Основной"/>
    <w:basedOn w:val="a8"/>
    <w:link w:val="affffffffff5"/>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5">
    <w:name w:val="Основной Знак"/>
    <w:basedOn w:val="a9"/>
    <w:link w:val="affffffffff4"/>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6">
    <w:name w:val="Список определений"/>
    <w:basedOn w:val="3c"/>
    <w:next w:val="a8"/>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0">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d"/>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e"/>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8"/>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8"/>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8"/>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8"/>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9"/>
    <w:rsid w:val="00C80C6A"/>
    <w:rPr>
      <w:rFonts w:ascii="Times New Roman" w:hAnsi="Times New Roman" w:cs="Times New Roman"/>
      <w:b/>
      <w:bCs/>
      <w:sz w:val="18"/>
      <w:szCs w:val="18"/>
    </w:rPr>
  </w:style>
  <w:style w:type="character" w:customStyle="1" w:styleId="FontStyle12">
    <w:name w:val="Font Style12"/>
    <w:basedOn w:val="a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8"/>
    <w:next w:val="a8"/>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9"/>
    <w:rsid w:val="006E009B"/>
  </w:style>
  <w:style w:type="character" w:customStyle="1" w:styleId="ja50-ce-sup">
    <w:name w:val="ja50-ce-sup"/>
    <w:basedOn w:val="a9"/>
    <w:rsid w:val="006E009B"/>
  </w:style>
  <w:style w:type="character" w:customStyle="1" w:styleId="ja50-header">
    <w:name w:val="ja50-header"/>
    <w:basedOn w:val="a9"/>
    <w:rsid w:val="006E009B"/>
  </w:style>
  <w:style w:type="character" w:customStyle="1" w:styleId="textbold">
    <w:name w:val="text_bold"/>
    <w:basedOn w:val="a9"/>
    <w:rsid w:val="006E009B"/>
  </w:style>
  <w:style w:type="character" w:customStyle="1" w:styleId="qualifications">
    <w:name w:val="qualifications"/>
    <w:basedOn w:val="a9"/>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7">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8"/>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d"/>
    <w:rsid w:val="00882881"/>
    <w:rPr>
      <w:color w:val="000000"/>
      <w:shd w:val="clear" w:color="auto" w:fill="FFFF66"/>
    </w:rPr>
  </w:style>
  <w:style w:type="character" w:customStyle="1" w:styleId="goohl0">
    <w:name w:val="goohl0"/>
    <w:basedOn w:val="1d"/>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9"/>
    <w:rsid w:val="00882881"/>
  </w:style>
  <w:style w:type="paragraph" w:customStyle="1" w:styleId="BodyTextIndent21">
    <w:name w:val="Body Text Indent 21"/>
    <w:basedOn w:val="a8"/>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8"/>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8"/>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8"/>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8"/>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9"/>
    <w:rsid w:val="00CB3F9C"/>
    <w:rPr>
      <w:rFonts w:ascii="Times New Roman" w:hAnsi="Times New Roman" w:cs="Times New Roman"/>
      <w:i/>
      <w:iCs/>
      <w:spacing w:val="-15"/>
      <w:sz w:val="24"/>
      <w:szCs w:val="24"/>
    </w:rPr>
  </w:style>
  <w:style w:type="character" w:customStyle="1" w:styleId="rvts19">
    <w:name w:val="rvts19"/>
    <w:basedOn w:val="a9"/>
    <w:rsid w:val="00CB3F9C"/>
    <w:rPr>
      <w:rFonts w:ascii="Times New Roman" w:hAnsi="Times New Roman" w:cs="Times New Roman"/>
      <w:i/>
      <w:iCs/>
      <w:sz w:val="24"/>
      <w:szCs w:val="24"/>
    </w:rPr>
  </w:style>
  <w:style w:type="paragraph" w:customStyle="1" w:styleId="caaieiaie2">
    <w:name w:val="caaieiaie 2"/>
    <w:basedOn w:val="a8"/>
    <w:next w:val="a8"/>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8"/>
    <w:next w:val="a8"/>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8">
    <w:name w:val="Основной текст Знак Знак"/>
    <w:basedOn w:val="a9"/>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9"/>
    <w:rsid w:val="00DF61A7"/>
    <w:rPr>
      <w:rFonts w:ascii="Tahoma" w:hAnsi="Tahoma" w:cs="Tahoma" w:hint="default"/>
      <w:b/>
      <w:bCs/>
      <w:color w:val="1B2E51"/>
      <w:sz w:val="17"/>
      <w:szCs w:val="17"/>
    </w:rPr>
  </w:style>
  <w:style w:type="character" w:customStyle="1" w:styleId="afffff0">
    <w:name w:val="Маркированный список Знак"/>
    <w:basedOn w:val="a9"/>
    <w:link w:val="afffff"/>
    <w:rsid w:val="00FE7893"/>
    <w:rPr>
      <w:rFonts w:ascii="Times New Roman" w:eastAsia="Times New Roman" w:hAnsi="Times New Roman" w:cs="Times New Roman"/>
      <w:sz w:val="28"/>
      <w:szCs w:val="28"/>
      <w:lang w:eastAsia="ru-RU"/>
    </w:rPr>
  </w:style>
  <w:style w:type="character" w:customStyle="1" w:styleId="nlmxref-aff">
    <w:name w:val="nlm_xref-aff"/>
    <w:basedOn w:val="a9"/>
    <w:rsid w:val="00FE7893"/>
  </w:style>
  <w:style w:type="paragraph" w:customStyle="1" w:styleId="affffffffff9">
    <w:name w:val="заг раздела"/>
    <w:basedOn w:val="a8"/>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a">
    <w:name w:val="текст дис Знак"/>
    <w:basedOn w:val="a8"/>
    <w:link w:val="affffffffffb"/>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c">
    <w:name w:val="текст табл"/>
    <w:basedOn w:val="a8"/>
    <w:next w:val="affffffffffa"/>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b">
    <w:name w:val="текст дис Знак Знак"/>
    <w:basedOn w:val="a9"/>
    <w:link w:val="affffffffffa"/>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d">
    <w:name w:val="текст дис"/>
    <w:basedOn w:val="a8"/>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e">
    <w:name w:val="заг подраздела Знак"/>
    <w:basedOn w:val="a8"/>
    <w:next w:val="affffffffffa"/>
    <w:link w:val="afffffffffff"/>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
    <w:name w:val="заг подраздела Знак Знак"/>
    <w:basedOn w:val="a9"/>
    <w:link w:val="affffffffffe"/>
    <w:rsid w:val="00890C7A"/>
    <w:rPr>
      <w:rFonts w:ascii="Times New Roman" w:eastAsia="Times New Roman" w:hAnsi="Times New Roman" w:cs="Times New Roman"/>
      <w:b/>
      <w:color w:val="000000"/>
      <w:sz w:val="28"/>
      <w:szCs w:val="28"/>
      <w:lang w:val="uk-UA" w:eastAsia="ru-RU"/>
    </w:rPr>
  </w:style>
  <w:style w:type="paragraph" w:customStyle="1" w:styleId="afffffffffff0">
    <w:name w:val="таблица"/>
    <w:basedOn w:val="affffffffffa"/>
    <w:rsid w:val="00890C7A"/>
    <w:pPr>
      <w:jc w:val="right"/>
    </w:pPr>
  </w:style>
  <w:style w:type="paragraph" w:customStyle="1" w:styleId="afffffffffff1">
    <w:name w:val="подпись к рис Знак"/>
    <w:basedOn w:val="a8"/>
    <w:next w:val="affffffffffa"/>
    <w:link w:val="afffffffffff2"/>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3">
    <w:name w:val="Стиль подпись к рис + полужирный Знак"/>
    <w:basedOn w:val="afffffffffff1"/>
    <w:link w:val="afffffffffff4"/>
    <w:rsid w:val="00890C7A"/>
    <w:pPr>
      <w:spacing w:after="120"/>
    </w:pPr>
    <w:rPr>
      <w:bCs/>
    </w:rPr>
  </w:style>
  <w:style w:type="character" w:customStyle="1" w:styleId="afffffffffff2">
    <w:name w:val="подпись к рис Знак Знак"/>
    <w:basedOn w:val="a9"/>
    <w:link w:val="afffffffffff1"/>
    <w:rsid w:val="00890C7A"/>
    <w:rPr>
      <w:rFonts w:ascii="Times New Roman" w:eastAsia="Times New Roman" w:hAnsi="Times New Roman" w:cs="Times New Roman"/>
      <w:color w:val="000000"/>
      <w:sz w:val="28"/>
      <w:szCs w:val="28"/>
      <w:lang w:val="uk-UA" w:eastAsia="ru-RU"/>
    </w:rPr>
  </w:style>
  <w:style w:type="character" w:customStyle="1" w:styleId="afffffffffff4">
    <w:name w:val="Стиль подпись к рис + полужирный Знак Знак"/>
    <w:basedOn w:val="afffffffffff2"/>
    <w:link w:val="afffffffffff3"/>
    <w:rsid w:val="00890C7A"/>
    <w:rPr>
      <w:rFonts w:ascii="Times New Roman" w:eastAsia="Times New Roman" w:hAnsi="Times New Roman" w:cs="Times New Roman"/>
      <w:bCs/>
      <w:color w:val="000000"/>
      <w:sz w:val="28"/>
      <w:szCs w:val="28"/>
      <w:lang w:val="uk-UA" w:eastAsia="ru-RU"/>
    </w:rPr>
  </w:style>
  <w:style w:type="paragraph" w:customStyle="1" w:styleId="afffffffffff5">
    <w:name w:val="название табл"/>
    <w:basedOn w:val="affffffffffa"/>
    <w:next w:val="affffffffffc"/>
    <w:rsid w:val="00890C7A"/>
    <w:pPr>
      <w:ind w:firstLine="0"/>
      <w:jc w:val="center"/>
    </w:pPr>
    <w:rPr>
      <w:b/>
    </w:rPr>
  </w:style>
  <w:style w:type="paragraph" w:customStyle="1" w:styleId="afffffffffff6">
    <w:name w:val="М Абзац текста"/>
    <w:basedOn w:val="a8"/>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7">
    <w:name w:val="подпись к рис"/>
    <w:basedOn w:val="a8"/>
    <w:next w:val="affffffffffd"/>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8"/>
    <w:next w:val="ad"/>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8"/>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8"/>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d"/>
    <w:rsid w:val="00F324BA"/>
    <w:rPr>
      <w:rFonts w:ascii="Times New Roman" w:eastAsia="Times New Roman" w:hAnsi="Times New Roman" w:cs="Times New Roman"/>
      <w:szCs w:val="28"/>
    </w:rPr>
  </w:style>
  <w:style w:type="paragraph" w:customStyle="1" w:styleId="afffffffffff8">
    <w:name w:val="Підпис"/>
    <w:basedOn w:val="a8"/>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9">
    <w:name w:val="Центрированный текст"/>
    <w:basedOn w:val="a8"/>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a">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9"/>
    <w:rsid w:val="00E01228"/>
    <w:rPr>
      <w:rFonts w:ascii="Times New Roman" w:eastAsia="Times New Roman" w:hAnsi="Times New Roman" w:cs="Times New Roman"/>
      <w:sz w:val="28"/>
      <w:szCs w:val="24"/>
      <w:lang w:eastAsia="ru-RU"/>
    </w:rPr>
  </w:style>
  <w:style w:type="character" w:customStyle="1" w:styleId="5c">
    <w:name w:val="Знак5 Знак Знак"/>
    <w:basedOn w:val="a9"/>
    <w:rsid w:val="00E01228"/>
    <w:rPr>
      <w:rFonts w:ascii="Times New Roman" w:eastAsia="Times New Roman" w:hAnsi="Times New Roman" w:cs="Times New Roman"/>
      <w:sz w:val="28"/>
      <w:szCs w:val="24"/>
      <w:lang w:eastAsia="ru-RU"/>
    </w:rPr>
  </w:style>
  <w:style w:type="character" w:customStyle="1" w:styleId="2ffa">
    <w:name w:val="Знак2 Знак Знак"/>
    <w:basedOn w:val="a9"/>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8"/>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b">
    <w:name w:val="Термин"/>
    <w:basedOn w:val="a8"/>
    <w:next w:val="affffffffff6"/>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c">
    <w:name w:val="Гост"/>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d">
    <w:name w:val="Ãîñò"/>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e">
    <w:name w:val="ГОСТ"/>
    <w:basedOn w:val="a8"/>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8"/>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8"/>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8"/>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8"/>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8"/>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0">
    <w:name w:val="заг_табл"/>
    <w:next w:val="a8"/>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8"/>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8"/>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8"/>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8"/>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8"/>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8"/>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8"/>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8"/>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9"/>
    <w:rsid w:val="00B675C5"/>
    <w:rPr>
      <w:rFonts w:ascii="Times New Roman" w:eastAsia="Times New Roman" w:hAnsi="Times New Roman"/>
      <w:b/>
      <w:bCs/>
      <w:sz w:val="28"/>
      <w:szCs w:val="24"/>
    </w:rPr>
  </w:style>
  <w:style w:type="paragraph" w:customStyle="1" w:styleId="affffffffffff1">
    <w:name w:val="дисер"/>
    <w:basedOn w:val="a8"/>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1">
    <w:name w:val="Г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2">
    <w:name w:val="Ã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9"/>
    <w:rsid w:val="001A2F71"/>
    <w:rPr>
      <w:sz w:val="16"/>
      <w:szCs w:val="16"/>
    </w:rPr>
  </w:style>
  <w:style w:type="character" w:customStyle="1" w:styleId="mw-headline">
    <w:name w:val="mw-headline"/>
    <w:basedOn w:val="a9"/>
    <w:rsid w:val="001A2F71"/>
  </w:style>
  <w:style w:type="character" w:customStyle="1" w:styleId="editsection8">
    <w:name w:val="editsection8"/>
    <w:basedOn w:val="a9"/>
    <w:rsid w:val="001A2F71"/>
    <w:rPr>
      <w:b w:val="0"/>
      <w:bCs w:val="0"/>
      <w:sz w:val="18"/>
      <w:szCs w:val="18"/>
    </w:rPr>
  </w:style>
  <w:style w:type="character" w:customStyle="1" w:styleId="editsection9">
    <w:name w:val="editsection9"/>
    <w:basedOn w:val="a9"/>
    <w:rsid w:val="001A2F71"/>
    <w:rPr>
      <w:b w:val="0"/>
      <w:bCs w:val="0"/>
      <w:sz w:val="21"/>
      <w:szCs w:val="21"/>
    </w:rPr>
  </w:style>
  <w:style w:type="character" w:customStyle="1" w:styleId="editsection1">
    <w:name w:val="editsection1"/>
    <w:basedOn w:val="a9"/>
    <w:rsid w:val="001A2F71"/>
  </w:style>
  <w:style w:type="character" w:styleId="HTML5">
    <w:name w:val="HTML Sample"/>
    <w:basedOn w:val="a9"/>
    <w:uiPriority w:val="99"/>
    <w:unhideWhenUsed/>
    <w:rsid w:val="001A2F71"/>
    <w:rPr>
      <w:rFonts w:ascii="Courier New" w:eastAsia="Times New Roman" w:hAnsi="Courier New" w:cs="Courier New"/>
    </w:rPr>
  </w:style>
  <w:style w:type="paragraph" w:customStyle="1" w:styleId="ajus">
    <w:name w:val="ajus"/>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8"/>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8"/>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2">
    <w:name w:val="обычный Знак"/>
    <w:basedOn w:val="1ff"/>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3">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9"/>
    <w:rsid w:val="003C70AE"/>
    <w:rPr>
      <w:rFonts w:ascii="Times New Roman" w:hAnsi="Times New Roman" w:cs="Times New Roman" w:hint="default"/>
      <w:sz w:val="24"/>
      <w:szCs w:val="24"/>
    </w:rPr>
  </w:style>
  <w:style w:type="paragraph" w:customStyle="1" w:styleId="rvps13">
    <w:name w:val="rvps13"/>
    <w:basedOn w:val="a8"/>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4">
    <w:name w:val="........ ....."/>
    <w:basedOn w:val="a8"/>
    <w:next w:val="a8"/>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9"/>
    <w:rsid w:val="003C70AE"/>
    <w:rPr>
      <w:rFonts w:ascii="Times New Roman" w:hAnsi="Times New Roman" w:cs="Times New Roman" w:hint="default"/>
      <w:color w:val="000000"/>
      <w:spacing w:val="-17"/>
      <w:sz w:val="24"/>
      <w:szCs w:val="24"/>
    </w:rPr>
  </w:style>
  <w:style w:type="character" w:customStyle="1" w:styleId="rvts29">
    <w:name w:val="rvts29"/>
    <w:basedOn w:val="a9"/>
    <w:rsid w:val="003C70AE"/>
    <w:rPr>
      <w:rFonts w:ascii="Times New Roman" w:hAnsi="Times New Roman" w:cs="Times New Roman" w:hint="default"/>
      <w:sz w:val="24"/>
      <w:szCs w:val="24"/>
    </w:rPr>
  </w:style>
  <w:style w:type="paragraph" w:customStyle="1" w:styleId="rvps3">
    <w:name w:val="rvps3"/>
    <w:basedOn w:val="a8"/>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8"/>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8"/>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8"/>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8"/>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8"/>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9"/>
    <w:rsid w:val="000E1D41"/>
    <w:rPr>
      <w:rFonts w:ascii="Times New Roman" w:hAnsi="Times New Roman" w:cs="Times New Roman"/>
      <w:i/>
      <w:iCs/>
      <w:color w:val="000000"/>
      <w:sz w:val="24"/>
      <w:szCs w:val="24"/>
    </w:rPr>
  </w:style>
  <w:style w:type="paragraph" w:customStyle="1" w:styleId="3f9">
    <w:name w:val="Абзац списка3"/>
    <w:basedOn w:val="a8"/>
    <w:rsid w:val="000E1D41"/>
    <w:pPr>
      <w:spacing w:after="200" w:line="276" w:lineRule="auto"/>
      <w:ind w:left="720"/>
      <w:contextualSpacing/>
    </w:pPr>
    <w:rPr>
      <w:rFonts w:ascii="Calibri" w:eastAsia="Times New Roman" w:hAnsi="Calibri" w:cs="Times New Roman"/>
    </w:rPr>
  </w:style>
  <w:style w:type="paragraph" w:customStyle="1" w:styleId="1fff3">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8"/>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8"/>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8"/>
    <w:rsid w:val="00B4703B"/>
    <w:pPr>
      <w:spacing w:after="0" w:line="240" w:lineRule="auto"/>
    </w:pPr>
    <w:rPr>
      <w:rFonts w:ascii="Arial" w:eastAsia="Times New Roman" w:hAnsi="Arial" w:cs="Arial"/>
      <w:sz w:val="24"/>
      <w:szCs w:val="24"/>
      <w:lang w:eastAsia="ru-RU"/>
    </w:rPr>
  </w:style>
  <w:style w:type="paragraph" w:customStyle="1" w:styleId="f110">
    <w:name w:val="f1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8"/>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8"/>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8"/>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8"/>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8"/>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8"/>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8"/>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8"/>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8"/>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8"/>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8"/>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8"/>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8"/>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8"/>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8"/>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8"/>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8"/>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9"/>
    <w:rsid w:val="00B4703B"/>
    <w:rPr>
      <w:rFonts w:ascii="Times New Roman" w:hAnsi="Times New Roman" w:cs="Times New Roman" w:hint="default"/>
      <w:b w:val="0"/>
      <w:bCs w:val="0"/>
      <w:i/>
      <w:iCs/>
    </w:rPr>
  </w:style>
  <w:style w:type="character" w:customStyle="1" w:styleId="f2101">
    <w:name w:val="f2101"/>
    <w:basedOn w:val="a9"/>
    <w:rsid w:val="00B4703B"/>
    <w:rPr>
      <w:rFonts w:ascii="Arial" w:hAnsi="Arial" w:cs="Arial" w:hint="default"/>
      <w:b w:val="0"/>
      <w:bCs w:val="0"/>
      <w:i/>
      <w:iCs/>
    </w:rPr>
  </w:style>
  <w:style w:type="character" w:customStyle="1" w:styleId="f0001">
    <w:name w:val="f0001"/>
    <w:basedOn w:val="a9"/>
    <w:rsid w:val="00B4703B"/>
    <w:rPr>
      <w:rFonts w:ascii="Arial" w:hAnsi="Arial" w:cs="Arial" w:hint="default"/>
      <w:b w:val="0"/>
      <w:bCs w:val="0"/>
      <w:i w:val="0"/>
      <w:iCs w:val="0"/>
    </w:rPr>
  </w:style>
  <w:style w:type="character" w:customStyle="1" w:styleId="f3001">
    <w:name w:val="f3001"/>
    <w:basedOn w:val="a9"/>
    <w:rsid w:val="00B4703B"/>
    <w:rPr>
      <w:rFonts w:ascii="Times New Roman" w:hAnsi="Times New Roman" w:cs="Times New Roman" w:hint="default"/>
      <w:b w:val="0"/>
      <w:bCs w:val="0"/>
      <w:i w:val="0"/>
      <w:iCs w:val="0"/>
    </w:rPr>
  </w:style>
  <w:style w:type="character" w:customStyle="1" w:styleId="f5011">
    <w:name w:val="f5011"/>
    <w:basedOn w:val="a9"/>
    <w:rsid w:val="00B4703B"/>
    <w:rPr>
      <w:rFonts w:ascii="Arial" w:hAnsi="Arial" w:cs="Arial" w:hint="default"/>
      <w:b/>
      <w:bCs/>
      <w:i w:val="0"/>
      <w:iCs w:val="0"/>
    </w:rPr>
  </w:style>
  <w:style w:type="paragraph" w:customStyle="1" w:styleId="head-orange">
    <w:name w:val="head-orange"/>
    <w:basedOn w:val="a8"/>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8"/>
    <w:rsid w:val="00B4703B"/>
    <w:pPr>
      <w:spacing w:after="0" w:line="240" w:lineRule="auto"/>
    </w:pPr>
    <w:rPr>
      <w:rFonts w:ascii="Arial" w:eastAsia="Times New Roman" w:hAnsi="Arial" w:cs="Arial"/>
      <w:sz w:val="24"/>
      <w:szCs w:val="24"/>
      <w:lang w:eastAsia="ru-RU"/>
    </w:rPr>
  </w:style>
  <w:style w:type="character" w:customStyle="1" w:styleId="f1001">
    <w:name w:val="f1001"/>
    <w:basedOn w:val="a9"/>
    <w:rsid w:val="00B4703B"/>
    <w:rPr>
      <w:rFonts w:ascii="Arial" w:hAnsi="Arial" w:cs="Arial" w:hint="default"/>
      <w:b w:val="0"/>
      <w:bCs w:val="0"/>
      <w:i w:val="0"/>
      <w:iCs w:val="0"/>
    </w:rPr>
  </w:style>
  <w:style w:type="paragraph" w:customStyle="1" w:styleId="f200">
    <w:name w:val="f200"/>
    <w:basedOn w:val="a8"/>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9"/>
    <w:rsid w:val="00B4703B"/>
    <w:rPr>
      <w:rFonts w:ascii="Arial" w:hAnsi="Arial" w:cs="Arial" w:hint="default"/>
      <w:b/>
      <w:bCs/>
      <w:i w:val="0"/>
      <w:iCs w:val="0"/>
    </w:rPr>
  </w:style>
  <w:style w:type="character" w:customStyle="1" w:styleId="f2001">
    <w:name w:val="f2001"/>
    <w:basedOn w:val="a9"/>
    <w:rsid w:val="00B4703B"/>
    <w:rPr>
      <w:rFonts w:ascii="Times New Roman" w:hAnsi="Times New Roman" w:cs="Times New Roman" w:hint="default"/>
      <w:b w:val="0"/>
      <w:bCs w:val="0"/>
      <w:i w:val="0"/>
      <w:iCs w:val="0"/>
    </w:rPr>
  </w:style>
  <w:style w:type="paragraph" w:customStyle="1" w:styleId="f201">
    <w:name w:val="f201"/>
    <w:basedOn w:val="a8"/>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9"/>
    <w:rsid w:val="00B4703B"/>
    <w:rPr>
      <w:rFonts w:ascii="Times New Roman" w:hAnsi="Times New Roman" w:cs="Times New Roman" w:hint="default"/>
      <w:b/>
      <w:bCs/>
      <w:i w:val="0"/>
      <w:iCs w:val="0"/>
    </w:rPr>
  </w:style>
  <w:style w:type="character" w:customStyle="1" w:styleId="f2011">
    <w:name w:val="f2011"/>
    <w:basedOn w:val="a9"/>
    <w:rsid w:val="00B4703B"/>
    <w:rPr>
      <w:rFonts w:ascii="Arial" w:hAnsi="Arial" w:cs="Arial" w:hint="default"/>
      <w:b/>
      <w:bCs/>
      <w:i w:val="0"/>
      <w:iCs w:val="0"/>
    </w:rPr>
  </w:style>
  <w:style w:type="character" w:customStyle="1" w:styleId="f1011">
    <w:name w:val="f1011"/>
    <w:basedOn w:val="a9"/>
    <w:rsid w:val="00B4703B"/>
    <w:rPr>
      <w:rFonts w:ascii="Arial" w:hAnsi="Arial" w:cs="Arial" w:hint="default"/>
      <w:b/>
      <w:bCs/>
      <w:i w:val="0"/>
      <w:iCs w:val="0"/>
    </w:rPr>
  </w:style>
  <w:style w:type="paragraph" w:customStyle="1" w:styleId="f301">
    <w:name w:val="f3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8"/>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8"/>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8"/>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9"/>
    <w:rsid w:val="00B4703B"/>
    <w:rPr>
      <w:rFonts w:ascii="Arial" w:hAnsi="Arial" w:cs="Arial" w:hint="default"/>
      <w:b w:val="0"/>
      <w:bCs w:val="0"/>
      <w:i/>
      <w:iCs/>
    </w:rPr>
  </w:style>
  <w:style w:type="character" w:customStyle="1" w:styleId="f4011">
    <w:name w:val="f4011"/>
    <w:basedOn w:val="a9"/>
    <w:rsid w:val="00B4703B"/>
    <w:rPr>
      <w:rFonts w:ascii="Arial" w:hAnsi="Arial" w:cs="Arial" w:hint="default"/>
      <w:b/>
      <w:bCs/>
      <w:i w:val="0"/>
      <w:iCs w:val="0"/>
    </w:rPr>
  </w:style>
  <w:style w:type="character" w:customStyle="1" w:styleId="f6111">
    <w:name w:val="f6111"/>
    <w:basedOn w:val="a9"/>
    <w:rsid w:val="00B4703B"/>
    <w:rPr>
      <w:rFonts w:ascii="Times New Roman" w:hAnsi="Times New Roman" w:cs="Times New Roman" w:hint="default"/>
      <w:b/>
      <w:bCs/>
      <w:i/>
      <w:iCs/>
    </w:rPr>
  </w:style>
  <w:style w:type="character" w:customStyle="1" w:styleId="f7111">
    <w:name w:val="f7111"/>
    <w:basedOn w:val="a9"/>
    <w:rsid w:val="00B4703B"/>
    <w:rPr>
      <w:rFonts w:ascii="Arial" w:hAnsi="Arial" w:cs="Arial" w:hint="default"/>
      <w:b/>
      <w:bCs/>
      <w:i/>
      <w:iCs/>
    </w:rPr>
  </w:style>
  <w:style w:type="character" w:customStyle="1" w:styleId="referencelink">
    <w:name w:val="referencelink"/>
    <w:basedOn w:val="a9"/>
    <w:rsid w:val="004F56B7"/>
  </w:style>
  <w:style w:type="paragraph" w:customStyle="1" w:styleId="affffffffffff5">
    <w:name w:val="Стиль дис.авт."/>
    <w:basedOn w:val="a8"/>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9"/>
    <w:rsid w:val="00F913D1"/>
    <w:rPr>
      <w:sz w:val="28"/>
      <w:szCs w:val="28"/>
    </w:rPr>
  </w:style>
  <w:style w:type="paragraph" w:customStyle="1" w:styleId="affffffffffff6">
    <w:name w:val="Мой текст Знак Знак"/>
    <w:basedOn w:val="a8"/>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9"/>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8"/>
    <w:next w:val="a8"/>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9"/>
    <w:rsid w:val="006747D5"/>
    <w:rPr>
      <w:rFonts w:ascii="Courier New" w:hAnsi="Courier New"/>
      <w:sz w:val="20"/>
    </w:rPr>
  </w:style>
  <w:style w:type="character" w:customStyle="1" w:styleId="names">
    <w:name w:val="names"/>
    <w:basedOn w:val="a9"/>
    <w:rsid w:val="006747D5"/>
  </w:style>
  <w:style w:type="paragraph" w:customStyle="1" w:styleId="affffffffffff7">
    <w:name w:val="Нормальний текст"/>
    <w:basedOn w:val="a8"/>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9"/>
    <w:rsid w:val="00B31775"/>
  </w:style>
  <w:style w:type="character" w:customStyle="1" w:styleId="booktitle1">
    <w:name w:val="book_title1"/>
    <w:basedOn w:val="a9"/>
    <w:rsid w:val="00B31775"/>
    <w:rPr>
      <w:b/>
      <w:bCs/>
      <w:i/>
      <w:iCs/>
      <w:sz w:val="22"/>
      <w:szCs w:val="22"/>
    </w:rPr>
  </w:style>
  <w:style w:type="paragraph" w:customStyle="1" w:styleId="ques">
    <w:name w:val="#ques"/>
    <w:basedOn w:val="a8"/>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4">
    <w:name w:val="Нет списка1"/>
    <w:next w:val="ab"/>
    <w:semiHidden/>
    <w:rsid w:val="0079544F"/>
  </w:style>
  <w:style w:type="character" w:customStyle="1" w:styleId="h11">
    <w:name w:val="h11"/>
    <w:basedOn w:val="a9"/>
    <w:rsid w:val="0079544F"/>
    <w:rPr>
      <w:rFonts w:ascii="Arial" w:hAnsi="Arial" w:cs="Arial" w:hint="default"/>
      <w:b/>
      <w:bCs/>
      <w:strike w:val="0"/>
      <w:dstrike w:val="0"/>
      <w:color w:val="384869"/>
      <w:sz w:val="21"/>
      <w:szCs w:val="21"/>
      <w:u w:val="none"/>
      <w:effect w:val="none"/>
    </w:rPr>
  </w:style>
  <w:style w:type="paragraph" w:styleId="affffffffffff8">
    <w:name w:val="index heading"/>
    <w:basedOn w:val="a8"/>
    <w:next w:val="1ffe"/>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9"/>
    <w:rsid w:val="0079544F"/>
    <w:rPr>
      <w:sz w:val="20"/>
      <w:szCs w:val="20"/>
    </w:rPr>
  </w:style>
  <w:style w:type="character" w:customStyle="1" w:styleId="fm-role1">
    <w:name w:val="fm-role1"/>
    <w:basedOn w:val="a9"/>
    <w:rsid w:val="0079544F"/>
    <w:rPr>
      <w:i/>
      <w:iCs/>
    </w:rPr>
  </w:style>
  <w:style w:type="paragraph" w:customStyle="1" w:styleId="Style6">
    <w:name w:val="Style6"/>
    <w:basedOn w:val="a8"/>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8"/>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8"/>
    <w:next w:val="a8"/>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8"/>
    <w:next w:val="a8"/>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8"/>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8"/>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8"/>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8"/>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8"/>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8"/>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9"/>
    <w:rsid w:val="006F380D"/>
    <w:rPr>
      <w:rFonts w:ascii="Arial" w:hAnsi="Arial"/>
      <w:i/>
      <w:spacing w:val="0"/>
      <w:sz w:val="20"/>
      <w:u w:val="single"/>
    </w:rPr>
  </w:style>
  <w:style w:type="paragraph" w:customStyle="1" w:styleId="affffffffffff9">
    <w:name w:val="Мышца"/>
    <w:basedOn w:val="a8"/>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8"/>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8"/>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9"/>
    <w:rsid w:val="00FB0B4A"/>
    <w:rPr>
      <w:rFonts w:ascii="Times New Roman" w:hAnsi="Times New Roman" w:cs="Times New Roman"/>
      <w:i/>
      <w:iCs/>
    </w:rPr>
  </w:style>
  <w:style w:type="character" w:customStyle="1" w:styleId="productrating">
    <w:name w:val="product_rating"/>
    <w:basedOn w:val="a9"/>
    <w:rsid w:val="0076613F"/>
  </w:style>
  <w:style w:type="paragraph" w:styleId="z-">
    <w:name w:val="HTML Top of Form"/>
    <w:basedOn w:val="a8"/>
    <w:next w:val="a8"/>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9"/>
    <w:link w:val="z-"/>
    <w:rsid w:val="0076613F"/>
    <w:rPr>
      <w:rFonts w:ascii="Arial" w:eastAsia="Times New Roman" w:hAnsi="Arial" w:cs="Arial"/>
      <w:vanish/>
      <w:sz w:val="16"/>
      <w:szCs w:val="16"/>
      <w:lang w:eastAsia="ru-RU"/>
    </w:rPr>
  </w:style>
  <w:style w:type="paragraph" w:styleId="z-1">
    <w:name w:val="HTML Bottom of Form"/>
    <w:basedOn w:val="a8"/>
    <w:next w:val="a8"/>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9"/>
    <w:link w:val="z-1"/>
    <w:rsid w:val="0076613F"/>
    <w:rPr>
      <w:rFonts w:ascii="Arial" w:eastAsia="Times New Roman" w:hAnsi="Arial" w:cs="Arial"/>
      <w:vanish/>
      <w:sz w:val="16"/>
      <w:szCs w:val="16"/>
      <w:lang w:eastAsia="ru-RU"/>
    </w:rPr>
  </w:style>
  <w:style w:type="character" w:customStyle="1" w:styleId="1fff5">
    <w:name w:val="Верхний колонтитул Знак1"/>
    <w:basedOn w:val="a9"/>
    <w:semiHidden/>
    <w:rsid w:val="00080F11"/>
    <w:rPr>
      <w:rFonts w:ascii="Times New Roman" w:eastAsia="Times New Roman" w:hAnsi="Times New Roman"/>
    </w:rPr>
  </w:style>
  <w:style w:type="character" w:customStyle="1" w:styleId="1fff6">
    <w:name w:val="Нижний колонтитул Знак1"/>
    <w:basedOn w:val="a9"/>
    <w:semiHidden/>
    <w:rsid w:val="00080F11"/>
    <w:rPr>
      <w:rFonts w:ascii="Times New Roman" w:eastAsia="Times New Roman" w:hAnsi="Times New Roman"/>
    </w:rPr>
  </w:style>
  <w:style w:type="character" w:customStyle="1" w:styleId="1fff7">
    <w:name w:val="Основной текст с отступом Знак1"/>
    <w:basedOn w:val="a9"/>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8"/>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9"/>
    <w:rsid w:val="004C0FBC"/>
    <w:rPr>
      <w:sz w:val="17"/>
      <w:szCs w:val="17"/>
    </w:rPr>
  </w:style>
  <w:style w:type="character" w:customStyle="1" w:styleId="em3">
    <w:name w:val="em3"/>
    <w:basedOn w:val="a9"/>
    <w:rsid w:val="004C0FBC"/>
    <w:rPr>
      <w:b/>
      <w:bCs/>
      <w:color w:val="000080"/>
    </w:rPr>
  </w:style>
  <w:style w:type="paragraph" w:styleId="affffffffffffa">
    <w:name w:val="toa heading"/>
    <w:basedOn w:val="a8"/>
    <w:next w:val="a8"/>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8"/>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8"/>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9"/>
    <w:rsid w:val="004C0FBC"/>
    <w:rPr>
      <w:color w:val="000080"/>
      <w:sz w:val="18"/>
      <w:szCs w:val="18"/>
    </w:rPr>
  </w:style>
  <w:style w:type="paragraph" w:customStyle="1" w:styleId="litz">
    <w:name w:val="litz"/>
    <w:basedOn w:val="a8"/>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8"/>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8"/>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9"/>
    <w:rsid w:val="004C0FBC"/>
    <w:rPr>
      <w:color w:val="FF0000"/>
    </w:rPr>
  </w:style>
  <w:style w:type="character" w:customStyle="1" w:styleId="subnavlink1">
    <w:name w:val="subnavlink1"/>
    <w:basedOn w:val="a9"/>
    <w:rsid w:val="004C0FBC"/>
    <w:rPr>
      <w:rFonts w:ascii="Tahoma" w:hAnsi="Tahoma" w:cs="Tahoma" w:hint="default"/>
      <w:color w:val="663300"/>
      <w:sz w:val="18"/>
      <w:szCs w:val="18"/>
    </w:rPr>
  </w:style>
  <w:style w:type="paragraph" w:customStyle="1" w:styleId="contentsarticletitle">
    <w:name w:val="contents_article_title"/>
    <w:basedOn w:val="a8"/>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9"/>
    <w:rsid w:val="004C0FBC"/>
    <w:rPr>
      <w:b w:val="0"/>
      <w:bCs w:val="0"/>
      <w:sz w:val="18"/>
      <w:szCs w:val="18"/>
    </w:rPr>
  </w:style>
  <w:style w:type="character" w:customStyle="1" w:styleId="17">
    <w:name w:val="Цитата Знак1"/>
    <w:basedOn w:val="a9"/>
    <w:link w:val="aff1"/>
    <w:rsid w:val="00851605"/>
    <w:rPr>
      <w:rFonts w:ascii="Times New Roman" w:eastAsia="Times New Roman" w:hAnsi="Times New Roman" w:cs="Times New Roman"/>
      <w:sz w:val="28"/>
      <w:szCs w:val="20"/>
      <w:lang w:val="uk-UA" w:eastAsia="ru-RU"/>
    </w:rPr>
  </w:style>
  <w:style w:type="paragraph" w:customStyle="1" w:styleId="08Body">
    <w:name w:val="08_Body"/>
    <w:basedOn w:val="a8"/>
    <w:next w:val="a8"/>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8"/>
    <w:next w:val="a8"/>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b">
    <w:name w:val="Цитата Знак"/>
    <w:basedOn w:val="a9"/>
    <w:rsid w:val="00851605"/>
    <w:rPr>
      <w:sz w:val="28"/>
      <w:lang w:val="uk-UA" w:eastAsia="ru-RU" w:bidi="ar-SA"/>
    </w:rPr>
  </w:style>
  <w:style w:type="character" w:customStyle="1" w:styleId="ped">
    <w:name w:val="ped"/>
    <w:basedOn w:val="a9"/>
    <w:rsid w:val="00851605"/>
  </w:style>
  <w:style w:type="character" w:customStyle="1" w:styleId="wbr">
    <w:name w:val="wbr"/>
    <w:basedOn w:val="a9"/>
    <w:rsid w:val="00851605"/>
  </w:style>
  <w:style w:type="character" w:customStyle="1" w:styleId="nlmarticle-title">
    <w:name w:val="nlm_article-title"/>
    <w:basedOn w:val="a9"/>
    <w:rsid w:val="00851605"/>
  </w:style>
  <w:style w:type="character" w:customStyle="1" w:styleId="citationsource-journal">
    <w:name w:val="citation_source-journal"/>
    <w:basedOn w:val="a9"/>
    <w:rsid w:val="00851605"/>
  </w:style>
  <w:style w:type="character" w:customStyle="1" w:styleId="nlmfpage">
    <w:name w:val="nlm_fpage"/>
    <w:basedOn w:val="a9"/>
    <w:rsid w:val="00851605"/>
  </w:style>
  <w:style w:type="character" w:customStyle="1" w:styleId="nlmlpage">
    <w:name w:val="nlm_lpage"/>
    <w:basedOn w:val="a9"/>
    <w:rsid w:val="00851605"/>
  </w:style>
  <w:style w:type="character" w:customStyle="1" w:styleId="nlmyear">
    <w:name w:val="nlm_year"/>
    <w:basedOn w:val="a9"/>
    <w:rsid w:val="00851605"/>
  </w:style>
  <w:style w:type="character" w:customStyle="1" w:styleId="spi">
    <w:name w:val="spi"/>
    <w:basedOn w:val="a9"/>
    <w:rsid w:val="00851605"/>
  </w:style>
  <w:style w:type="character" w:customStyle="1" w:styleId="searchterm0">
    <w:name w:val="searchterm0"/>
    <w:basedOn w:val="a9"/>
    <w:rsid w:val="00851605"/>
  </w:style>
  <w:style w:type="paragraph" w:customStyle="1" w:styleId="Style11">
    <w:name w:val="Style 1"/>
    <w:basedOn w:val="a8"/>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8"/>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8"/>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c">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d">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e">
    <w:name w:val="Знак Знак Знак Знак Знак Знак Знак Знак"/>
    <w:basedOn w:val="a8"/>
    <w:rsid w:val="006C6BF0"/>
    <w:pPr>
      <w:spacing w:after="0" w:line="240" w:lineRule="auto"/>
    </w:pPr>
    <w:rPr>
      <w:rFonts w:ascii="Verdana" w:eastAsia="Times New Roman" w:hAnsi="Verdana" w:cs="Verdana"/>
      <w:sz w:val="20"/>
      <w:szCs w:val="20"/>
      <w:lang w:val="en-US"/>
    </w:rPr>
  </w:style>
  <w:style w:type="paragraph" w:customStyle="1" w:styleId="afffffffffffff">
    <w:name w:val="Знак Знак Знак Знак Знак Знак"/>
    <w:basedOn w:val="a8"/>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9"/>
    <w:rsid w:val="006E5C4E"/>
  </w:style>
  <w:style w:type="paragraph" w:customStyle="1" w:styleId="04">
    <w:name w:val="04"/>
    <w:basedOn w:val="a8"/>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0">
    <w:name w:val="дисерт"/>
    <w:basedOn w:val="a8"/>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8"/>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8"/>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8"/>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9"/>
    <w:rsid w:val="008305DD"/>
  </w:style>
  <w:style w:type="paragraph" w:customStyle="1" w:styleId="afffffffffffff1">
    <w:name w:val="текст примечания"/>
    <w:basedOn w:val="1a"/>
    <w:rsid w:val="00B11673"/>
    <w:pPr>
      <w:widowControl/>
      <w:spacing w:line="240" w:lineRule="auto"/>
      <w:ind w:firstLine="0"/>
      <w:jc w:val="left"/>
    </w:pPr>
    <w:rPr>
      <w:rFonts w:ascii="Times New Roman" w:hAnsi="Times New Roman"/>
      <w:snapToGrid/>
    </w:rPr>
  </w:style>
  <w:style w:type="paragraph" w:customStyle="1" w:styleId="afffffffffffff2">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3">
    <w:name w:val="Диссерт_ текст Знак"/>
    <w:basedOn w:val="a8"/>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9"/>
    <w:rsid w:val="00DA7FC4"/>
  </w:style>
  <w:style w:type="character" w:customStyle="1" w:styleId="fundquote">
    <w:name w:val="fundquote"/>
    <w:basedOn w:val="a9"/>
    <w:rsid w:val="00332A3A"/>
  </w:style>
  <w:style w:type="character" w:customStyle="1" w:styleId="sitenoticetoggle">
    <w:name w:val="sitenoticetoggle"/>
    <w:basedOn w:val="a9"/>
    <w:rsid w:val="00332A3A"/>
  </w:style>
  <w:style w:type="character" w:customStyle="1" w:styleId="fileinfo">
    <w:name w:val="fileinfo"/>
    <w:basedOn w:val="a9"/>
    <w:rsid w:val="00332A3A"/>
  </w:style>
  <w:style w:type="character" w:customStyle="1" w:styleId="editsection">
    <w:name w:val="editsection"/>
    <w:basedOn w:val="a9"/>
    <w:rsid w:val="00332A3A"/>
  </w:style>
  <w:style w:type="character" w:customStyle="1" w:styleId="divider">
    <w:name w:val="divider"/>
    <w:basedOn w:val="a9"/>
    <w:rsid w:val="00332A3A"/>
  </w:style>
  <w:style w:type="character" w:customStyle="1" w:styleId="i1">
    <w:name w:val="i1"/>
    <w:basedOn w:val="a9"/>
    <w:rsid w:val="00332A3A"/>
    <w:rPr>
      <w:i/>
      <w:iCs/>
    </w:rPr>
  </w:style>
  <w:style w:type="paragraph" w:customStyle="1" w:styleId="contentboxopenaccesstitle">
    <w:name w:val="content_box_openaccess_title"/>
    <w:basedOn w:val="a8"/>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8"/>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8"/>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9"/>
    <w:rsid w:val="00332A3A"/>
    <w:rPr>
      <w:color w:val="000066"/>
      <w:u w:val="single"/>
    </w:rPr>
  </w:style>
  <w:style w:type="paragraph" w:customStyle="1" w:styleId="fm-author">
    <w:name w:val="fm-author"/>
    <w:basedOn w:val="a8"/>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9"/>
    <w:rsid w:val="00332A3A"/>
  </w:style>
  <w:style w:type="character" w:customStyle="1" w:styleId="small1">
    <w:name w:val="small1"/>
    <w:basedOn w:val="a9"/>
    <w:rsid w:val="00332A3A"/>
    <w:rPr>
      <w:rFonts w:ascii="Verdana" w:hAnsi="Verdana" w:cs="Verdana"/>
      <w:color w:val="000000"/>
      <w:sz w:val="15"/>
      <w:szCs w:val="15"/>
    </w:rPr>
  </w:style>
  <w:style w:type="character" w:customStyle="1" w:styleId="h1black1">
    <w:name w:val="h1black1"/>
    <w:basedOn w:val="a9"/>
    <w:rsid w:val="00332A3A"/>
    <w:rPr>
      <w:rFonts w:ascii="Verdana" w:hAnsi="Verdana" w:cs="Verdana"/>
      <w:b/>
      <w:bCs/>
      <w:color w:val="000000"/>
      <w:sz w:val="27"/>
      <w:szCs w:val="27"/>
      <w:u w:val="none"/>
      <w:effect w:val="none"/>
    </w:rPr>
  </w:style>
  <w:style w:type="character" w:customStyle="1" w:styleId="bodyblack1">
    <w:name w:val="bodyblack1"/>
    <w:basedOn w:val="a9"/>
    <w:rsid w:val="00332A3A"/>
    <w:rPr>
      <w:rFonts w:ascii="Verdana" w:hAnsi="Verdana" w:cs="Verdana"/>
      <w:color w:val="000000"/>
      <w:sz w:val="20"/>
      <w:szCs w:val="20"/>
    </w:rPr>
  </w:style>
  <w:style w:type="paragraph" w:customStyle="1" w:styleId="bibliomixed">
    <w:name w:val="bibliomixed"/>
    <w:basedOn w:val="a8"/>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8"/>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8"/>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8"/>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9"/>
    <w:rsid w:val="00332A3A"/>
    <w:rPr>
      <w:rFonts w:ascii="Verdana" w:hAnsi="Verdana" w:cs="Verdana"/>
      <w:color w:val="000000"/>
      <w:sz w:val="30"/>
      <w:szCs w:val="30"/>
    </w:rPr>
  </w:style>
  <w:style w:type="character" w:customStyle="1" w:styleId="xauthor1">
    <w:name w:val="xauthor1"/>
    <w:basedOn w:val="a9"/>
    <w:rsid w:val="00332A3A"/>
    <w:rPr>
      <w:rFonts w:ascii="Verdana" w:hAnsi="Verdana" w:cs="Verdana"/>
      <w:b/>
      <w:bCs/>
      <w:sz w:val="18"/>
      <w:szCs w:val="18"/>
    </w:rPr>
  </w:style>
  <w:style w:type="character" w:customStyle="1" w:styleId="softsubbhead1">
    <w:name w:val="softsubbhead1"/>
    <w:basedOn w:val="a9"/>
    <w:rsid w:val="00332A3A"/>
    <w:rPr>
      <w:rFonts w:ascii="Verdana" w:hAnsi="Verdana" w:cs="Verdana"/>
      <w:sz w:val="23"/>
      <w:szCs w:val="23"/>
    </w:rPr>
  </w:style>
  <w:style w:type="character" w:customStyle="1" w:styleId="subhead1">
    <w:name w:val="subhead1"/>
    <w:basedOn w:val="a9"/>
    <w:rsid w:val="00332A3A"/>
    <w:rPr>
      <w:rFonts w:ascii="Verdana" w:hAnsi="Verdana" w:cs="Verdana"/>
      <w:b/>
      <w:bCs/>
      <w:sz w:val="24"/>
      <w:szCs w:val="24"/>
    </w:rPr>
  </w:style>
  <w:style w:type="paragraph" w:customStyle="1" w:styleId="xfull">
    <w:name w:val="xfull"/>
    <w:basedOn w:val="a8"/>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9"/>
    <w:rsid w:val="00332A3A"/>
    <w:rPr>
      <w:rFonts w:ascii="Verdana" w:hAnsi="Verdana" w:cs="Verdana"/>
      <w:b/>
      <w:bCs/>
      <w:sz w:val="23"/>
      <w:szCs w:val="23"/>
    </w:rPr>
  </w:style>
  <w:style w:type="character" w:customStyle="1" w:styleId="entity1">
    <w:name w:val="entity1"/>
    <w:basedOn w:val="a9"/>
    <w:rsid w:val="00332A3A"/>
    <w:rPr>
      <w:rFonts w:ascii="Verdana" w:hAnsi="Verdana" w:cs="Verdana"/>
      <w:sz w:val="20"/>
      <w:szCs w:val="20"/>
    </w:rPr>
  </w:style>
  <w:style w:type="paragraph" w:styleId="afffffffffffff4">
    <w:name w:val="Signature"/>
    <w:basedOn w:val="a8"/>
    <w:link w:val="afffffffffffff5"/>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5">
    <w:name w:val="Подпись Знак"/>
    <w:basedOn w:val="a9"/>
    <w:link w:val="afffffffffffff4"/>
    <w:rsid w:val="00332A3A"/>
    <w:rPr>
      <w:rFonts w:ascii="1251 Times" w:eastAsia="Times New Roman" w:hAnsi="1251 Times" w:cs="1251 Times"/>
      <w:sz w:val="17"/>
      <w:szCs w:val="17"/>
      <w:lang w:val="uk-UA" w:eastAsia="ru-RU"/>
    </w:rPr>
  </w:style>
  <w:style w:type="paragraph" w:customStyle="1" w:styleId="660">
    <w:name w:val="Заголовок 66"/>
    <w:basedOn w:val="a8"/>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9"/>
    <w:rsid w:val="00332A3A"/>
    <w:rPr>
      <w:color w:val="auto"/>
      <w:u w:val="single"/>
      <w:effect w:val="none"/>
    </w:rPr>
  </w:style>
  <w:style w:type="character" w:customStyle="1" w:styleId="351">
    <w:name w:val="Гиперссылка35"/>
    <w:basedOn w:val="a9"/>
    <w:rsid w:val="00332A3A"/>
    <w:rPr>
      <w:color w:val="auto"/>
      <w:u w:val="single"/>
      <w:effect w:val="none"/>
    </w:rPr>
  </w:style>
  <w:style w:type="character" w:customStyle="1" w:styleId="361">
    <w:name w:val="Гиперссылка36"/>
    <w:basedOn w:val="a9"/>
    <w:rsid w:val="00332A3A"/>
    <w:rPr>
      <w:color w:val="auto"/>
      <w:u w:val="single"/>
      <w:effect w:val="none"/>
    </w:rPr>
  </w:style>
  <w:style w:type="paragraph" w:customStyle="1" w:styleId="bold">
    <w:name w:val="bold"/>
    <w:basedOn w:val="a8"/>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8"/>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8"/>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8"/>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8"/>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9"/>
    <w:rsid w:val="00332A3A"/>
    <w:rPr>
      <w:b/>
      <w:bCs/>
      <w:sz w:val="18"/>
      <w:szCs w:val="18"/>
    </w:rPr>
  </w:style>
  <w:style w:type="character" w:customStyle="1" w:styleId="cssauthor">
    <w:name w:val="css_author"/>
    <w:basedOn w:val="a9"/>
    <w:rsid w:val="00332A3A"/>
    <w:rPr>
      <w:color w:val="800000"/>
    </w:rPr>
  </w:style>
  <w:style w:type="paragraph" w:customStyle="1" w:styleId="afffffffffffff6">
    <w:name w:val="+ маленький"/>
    <w:basedOn w:val="a8"/>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9"/>
    <w:rsid w:val="00332A3A"/>
  </w:style>
  <w:style w:type="paragraph" w:customStyle="1" w:styleId="afffffffffffff7">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9"/>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8">
    <w:name w:val="Тайм"/>
    <w:basedOn w:val="a8"/>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9">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8">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a">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b">
    <w:name w:val="список"/>
    <w:basedOn w:val="a8"/>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f"/>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c">
    <w:name w:val="Placeholder Text"/>
    <w:basedOn w:val="a9"/>
    <w:uiPriority w:val="99"/>
    <w:semiHidden/>
    <w:rsid w:val="002C0050"/>
    <w:rPr>
      <w:color w:val="808080"/>
    </w:rPr>
  </w:style>
  <w:style w:type="paragraph" w:customStyle="1" w:styleId="1fff9">
    <w:name w:val="Загл 1"/>
    <w:basedOn w:val="afffffffffffff8"/>
    <w:next w:val="11"/>
    <w:qFormat/>
    <w:rsid w:val="002C0050"/>
  </w:style>
  <w:style w:type="paragraph" w:customStyle="1" w:styleId="TimesNewRoman121250">
    <w:name w:val="Стиль Times New Roman 12 пт Первая строка:  125 см После:  0 пт"/>
    <w:basedOn w:val="a8"/>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8"/>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8"/>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8"/>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8"/>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8"/>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9"/>
    <w:rsid w:val="00522BF4"/>
  </w:style>
  <w:style w:type="paragraph" w:customStyle="1" w:styleId="afffffffffffffd">
    <w:name w:val="Примітка"/>
    <w:basedOn w:val="5f"/>
    <w:rsid w:val="00FA7E0D"/>
    <w:pPr>
      <w:spacing w:before="120" w:after="120"/>
    </w:pPr>
    <w:rPr>
      <w:sz w:val="28"/>
      <w:szCs w:val="28"/>
      <w:lang w:eastAsia="ja-JP"/>
    </w:rPr>
  </w:style>
  <w:style w:type="character" w:customStyle="1" w:styleId="CharChar">
    <w:name w:val="Char Char"/>
    <w:basedOn w:val="a9"/>
    <w:rsid w:val="00FA7E0D"/>
    <w:rPr>
      <w:rFonts w:eastAsia="MS Mincho"/>
      <w:sz w:val="24"/>
      <w:szCs w:val="24"/>
      <w:lang w:val="ru-RU" w:eastAsia="ja-JP"/>
    </w:rPr>
  </w:style>
  <w:style w:type="character" w:customStyle="1" w:styleId="postbody1">
    <w:name w:val="postbody1"/>
    <w:basedOn w:val="a9"/>
    <w:rsid w:val="00FA7E0D"/>
    <w:rPr>
      <w:sz w:val="18"/>
      <w:szCs w:val="18"/>
    </w:rPr>
  </w:style>
  <w:style w:type="character" w:customStyle="1" w:styleId="FontStyle45">
    <w:name w:val="Font Style45"/>
    <w:basedOn w:val="a9"/>
    <w:rsid w:val="00FA7E0D"/>
    <w:rPr>
      <w:rFonts w:ascii="Times New Roman" w:hAnsi="Times New Roman" w:cs="Times New Roman"/>
      <w:b/>
      <w:bCs/>
      <w:sz w:val="16"/>
      <w:szCs w:val="16"/>
    </w:rPr>
  </w:style>
  <w:style w:type="character" w:customStyle="1" w:styleId="FontStyle56">
    <w:name w:val="Font Style56"/>
    <w:basedOn w:val="a9"/>
    <w:rsid w:val="00FA7E0D"/>
    <w:rPr>
      <w:rFonts w:ascii="Times New Roman" w:hAnsi="Times New Roman" w:cs="Times New Roman"/>
      <w:sz w:val="16"/>
      <w:szCs w:val="16"/>
    </w:rPr>
  </w:style>
  <w:style w:type="paragraph" w:customStyle="1" w:styleId="149">
    <w:name w:val="Название14"/>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e">
    <w:name w:val="Рисунок"/>
    <w:basedOn w:val="ad"/>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
    <w:name w:val="Рисунок Знак"/>
    <w:basedOn w:val="CharChar"/>
    <w:rsid w:val="00FA7E0D"/>
    <w:rPr>
      <w:rFonts w:eastAsia="MS Mincho"/>
      <w:sz w:val="28"/>
      <w:szCs w:val="28"/>
      <w:lang w:val="uk-UA" w:eastAsia="ja-JP"/>
    </w:rPr>
  </w:style>
  <w:style w:type="paragraph" w:customStyle="1" w:styleId="-0">
    <w:name w:val="заголовок-Д"/>
    <w:basedOn w:val="a8"/>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8"/>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8"/>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0">
    <w:name w:val="Печатная машинка"/>
    <w:rsid w:val="009178CF"/>
    <w:rPr>
      <w:rFonts w:ascii="Courier New" w:hAnsi="Courier New" w:cs="Courier New"/>
      <w:sz w:val="20"/>
      <w:szCs w:val="20"/>
    </w:rPr>
  </w:style>
  <w:style w:type="paragraph" w:customStyle="1" w:styleId="affffffffffffff1">
    <w:name w:val="Готовый"/>
    <w:basedOn w:val="a8"/>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8"/>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9"/>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9"/>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9"/>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9"/>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9"/>
    <w:rsid w:val="003B6480"/>
    <w:rPr>
      <w:rFonts w:ascii="Arial" w:hAnsi="Arial" w:cs="Arial" w:hint="default"/>
      <w:color w:val="000000"/>
      <w:sz w:val="18"/>
      <w:szCs w:val="18"/>
    </w:rPr>
  </w:style>
  <w:style w:type="character" w:customStyle="1" w:styleId="textbold1">
    <w:name w:val="text_bold1"/>
    <w:basedOn w:val="a9"/>
    <w:rsid w:val="003B6480"/>
    <w:rPr>
      <w:b/>
      <w:bCs/>
    </w:rPr>
  </w:style>
  <w:style w:type="numbering" w:styleId="111111">
    <w:name w:val="Outline List 2"/>
    <w:basedOn w:val="ab"/>
    <w:rsid w:val="003B6480"/>
    <w:pPr>
      <w:numPr>
        <w:numId w:val="14"/>
      </w:numPr>
    </w:pPr>
  </w:style>
  <w:style w:type="numbering" w:styleId="1ai">
    <w:name w:val="Outline List 1"/>
    <w:basedOn w:val="ab"/>
    <w:rsid w:val="003B6480"/>
    <w:pPr>
      <w:numPr>
        <w:numId w:val="15"/>
      </w:numPr>
    </w:pPr>
  </w:style>
  <w:style w:type="numbering" w:styleId="a2">
    <w:name w:val="Outline List 3"/>
    <w:basedOn w:val="ab"/>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2">
    <w:name w:val="Автореф"/>
    <w:basedOn w:val="a8"/>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9"/>
    <w:rsid w:val="00913A20"/>
    <w:rPr>
      <w:rFonts w:ascii="Arial" w:hAnsi="Arial" w:cs="Arial" w:hint="default"/>
      <w:i/>
      <w:iCs/>
      <w:color w:val="666666"/>
      <w:sz w:val="20"/>
      <w:szCs w:val="20"/>
    </w:rPr>
  </w:style>
  <w:style w:type="character" w:customStyle="1" w:styleId="breadcrumb1">
    <w:name w:val="breadcrumb1"/>
    <w:basedOn w:val="a9"/>
    <w:rsid w:val="00913A20"/>
    <w:rPr>
      <w:rFonts w:ascii="Arial" w:hAnsi="Arial" w:cs="Arial" w:hint="default"/>
      <w:color w:val="004A8A"/>
      <w:sz w:val="16"/>
      <w:szCs w:val="16"/>
    </w:rPr>
  </w:style>
  <w:style w:type="paragraph" w:customStyle="1" w:styleId="affffffffffffff3">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9"/>
    <w:rsid w:val="00862551"/>
    <w:rPr>
      <w:rFonts w:cs="Times New Roman"/>
    </w:rPr>
  </w:style>
  <w:style w:type="character" w:customStyle="1" w:styleId="c6">
    <w:name w:val="c6"/>
    <w:basedOn w:val="a9"/>
    <w:rsid w:val="00862551"/>
    <w:rPr>
      <w:rFonts w:cs="Times New Roman"/>
    </w:rPr>
  </w:style>
  <w:style w:type="paragraph" w:customStyle="1" w:styleId="4f6">
    <w:name w:val="Абзац списка4"/>
    <w:basedOn w:val="a8"/>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4">
    <w:name w:val="Списочный"/>
    <w:basedOn w:val="a8"/>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8"/>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8"/>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9"/>
    <w:rsid w:val="00862551"/>
    <w:rPr>
      <w:rFonts w:cs="Times New Roman"/>
    </w:rPr>
  </w:style>
  <w:style w:type="paragraph" w:customStyle="1" w:styleId="affffffffffffff5">
    <w:name w:val="Опоненти"/>
    <w:basedOn w:val="afff3"/>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a">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6">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7">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8">
    <w:name w:val="УДК"/>
    <w:basedOn w:val="afff3"/>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9">
    <w:name w:val="прізв"/>
    <w:basedOn w:val="affffffffffffffa"/>
    <w:rsid w:val="004F16A4"/>
  </w:style>
  <w:style w:type="paragraph" w:customStyle="1" w:styleId="affffffffffffffa">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b">
    <w:name w:val="Знак Знак Знак Знак Знак Знак Знак Знак Знак"/>
    <w:basedOn w:val="a8"/>
    <w:rsid w:val="004813E7"/>
    <w:pPr>
      <w:spacing w:after="0" w:line="240" w:lineRule="auto"/>
    </w:pPr>
    <w:rPr>
      <w:rFonts w:ascii="Verdana" w:eastAsia="Times New Roman" w:hAnsi="Verdana" w:cs="Verdana"/>
      <w:color w:val="000000"/>
      <w:sz w:val="20"/>
      <w:szCs w:val="20"/>
      <w:lang w:val="en-US"/>
    </w:rPr>
  </w:style>
  <w:style w:type="paragraph" w:customStyle="1" w:styleId="affffffffffffffc">
    <w:name w:val="Название таблицы"/>
    <w:basedOn w:val="a8"/>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b">
    <w:name w:val="Знак Знак Знак Знак Знак Знак Знак Знак Знак1"/>
    <w:basedOn w:val="a8"/>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8"/>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8"/>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8"/>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9"/>
    <w:rsid w:val="00AA4DFF"/>
    <w:rPr>
      <w:rFonts w:ascii="Times New Roman" w:hAnsi="Times New Roman" w:cs="Times New Roman"/>
      <w:sz w:val="16"/>
      <w:szCs w:val="16"/>
    </w:rPr>
  </w:style>
  <w:style w:type="character" w:customStyle="1" w:styleId="FontStyle66">
    <w:name w:val="Font Style66"/>
    <w:basedOn w:val="a9"/>
    <w:rsid w:val="00AA4DFF"/>
    <w:rPr>
      <w:rFonts w:ascii="Times New Roman" w:hAnsi="Times New Roman" w:cs="Times New Roman"/>
      <w:i/>
      <w:iCs/>
      <w:sz w:val="16"/>
      <w:szCs w:val="16"/>
    </w:rPr>
  </w:style>
  <w:style w:type="paragraph" w:customStyle="1" w:styleId="Style110">
    <w:name w:val="Style11"/>
    <w:basedOn w:val="a8"/>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9"/>
    <w:rsid w:val="00AA4DFF"/>
    <w:rPr>
      <w:rFonts w:ascii="Times New Roman" w:hAnsi="Times New Roman" w:cs="Times New Roman"/>
      <w:sz w:val="26"/>
      <w:szCs w:val="26"/>
    </w:rPr>
  </w:style>
  <w:style w:type="character" w:customStyle="1" w:styleId="FontStyle20">
    <w:name w:val="Font Style20"/>
    <w:basedOn w:val="a9"/>
    <w:rsid w:val="00AA4DFF"/>
    <w:rPr>
      <w:rFonts w:ascii="Times New Roman" w:hAnsi="Times New Roman" w:cs="Times New Roman"/>
      <w:b/>
      <w:bCs/>
      <w:spacing w:val="30"/>
      <w:sz w:val="16"/>
      <w:szCs w:val="16"/>
    </w:rPr>
  </w:style>
  <w:style w:type="character" w:customStyle="1" w:styleId="FontStyle23">
    <w:name w:val="Font Style23"/>
    <w:basedOn w:val="a9"/>
    <w:rsid w:val="00AA4DFF"/>
    <w:rPr>
      <w:rFonts w:ascii="Times New Roman" w:hAnsi="Times New Roman" w:cs="Times New Roman"/>
      <w:sz w:val="24"/>
      <w:szCs w:val="24"/>
    </w:rPr>
  </w:style>
  <w:style w:type="character" w:customStyle="1" w:styleId="FontStyle53">
    <w:name w:val="Font Style53"/>
    <w:basedOn w:val="a9"/>
    <w:rsid w:val="00AA4DFF"/>
    <w:rPr>
      <w:rFonts w:ascii="Times New Roman" w:hAnsi="Times New Roman" w:cs="Times New Roman"/>
      <w:smallCaps/>
      <w:spacing w:val="10"/>
      <w:sz w:val="18"/>
      <w:szCs w:val="18"/>
    </w:rPr>
  </w:style>
  <w:style w:type="character" w:customStyle="1" w:styleId="FontStyle39">
    <w:name w:val="Font Style39"/>
    <w:basedOn w:val="a9"/>
    <w:rsid w:val="00AA4DFF"/>
    <w:rPr>
      <w:rFonts w:ascii="Times New Roman" w:hAnsi="Times New Roman" w:cs="Times New Roman"/>
      <w:b/>
      <w:bCs/>
      <w:sz w:val="12"/>
      <w:szCs w:val="12"/>
    </w:rPr>
  </w:style>
  <w:style w:type="paragraph" w:customStyle="1" w:styleId="innandatcbig">
    <w:name w:val="innandatcbig"/>
    <w:basedOn w:val="a8"/>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8"/>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8"/>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9"/>
    <w:locked/>
    <w:rsid w:val="00C5727B"/>
    <w:rPr>
      <w:sz w:val="16"/>
      <w:szCs w:val="16"/>
      <w:lang w:val="ru-RU" w:eastAsia="ru-RU" w:bidi="ar-SA"/>
    </w:rPr>
  </w:style>
  <w:style w:type="table" w:customStyle="1" w:styleId="affffffffffffffd">
    <w:name w:val="Світлий список"/>
    <w:basedOn w:val="aa"/>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9"/>
    <w:rsid w:val="005E1742"/>
    <w:rPr>
      <w:vanish w:val="0"/>
      <w:webHidden w:val="0"/>
      <w:sz w:val="24"/>
      <w:szCs w:val="24"/>
      <w:specVanish w:val="0"/>
    </w:rPr>
  </w:style>
  <w:style w:type="paragraph" w:customStyle="1" w:styleId="Style34">
    <w:name w:val="Style34"/>
    <w:basedOn w:val="a8"/>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8"/>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9"/>
    <w:rsid w:val="005E1742"/>
    <w:rPr>
      <w:rFonts w:ascii="Book Antiqua" w:hAnsi="Book Antiqua" w:cs="Book Antiqua"/>
      <w:sz w:val="14"/>
      <w:szCs w:val="14"/>
    </w:rPr>
  </w:style>
  <w:style w:type="character" w:customStyle="1" w:styleId="FontStyle250">
    <w:name w:val="Font Style250"/>
    <w:basedOn w:val="a9"/>
    <w:rsid w:val="005E1742"/>
    <w:rPr>
      <w:rFonts w:ascii="Book Antiqua" w:hAnsi="Book Antiqua" w:cs="Book Antiqua"/>
      <w:i/>
      <w:iCs/>
      <w:sz w:val="14"/>
      <w:szCs w:val="14"/>
    </w:rPr>
  </w:style>
  <w:style w:type="character" w:customStyle="1" w:styleId="FontStyle243">
    <w:name w:val="Font Style243"/>
    <w:basedOn w:val="a9"/>
    <w:rsid w:val="005E1742"/>
    <w:rPr>
      <w:rFonts w:ascii="Book Antiqua" w:hAnsi="Book Antiqua" w:cs="Book Antiqua"/>
      <w:sz w:val="24"/>
      <w:szCs w:val="24"/>
    </w:rPr>
  </w:style>
  <w:style w:type="character" w:customStyle="1" w:styleId="FontStyle242">
    <w:name w:val="Font Style242"/>
    <w:basedOn w:val="a9"/>
    <w:rsid w:val="005E1742"/>
    <w:rPr>
      <w:rFonts w:ascii="Book Antiqua" w:hAnsi="Book Antiqua" w:cs="Book Antiqua"/>
      <w:b/>
      <w:bCs/>
      <w:sz w:val="38"/>
      <w:szCs w:val="38"/>
    </w:rPr>
  </w:style>
  <w:style w:type="character" w:customStyle="1" w:styleId="FontStyle244">
    <w:name w:val="Font Style244"/>
    <w:basedOn w:val="a9"/>
    <w:rsid w:val="005E1742"/>
    <w:rPr>
      <w:rFonts w:ascii="Book Antiqua" w:hAnsi="Book Antiqua" w:cs="Book Antiqua"/>
      <w:sz w:val="12"/>
      <w:szCs w:val="12"/>
    </w:rPr>
  </w:style>
  <w:style w:type="paragraph" w:customStyle="1" w:styleId="Style86">
    <w:name w:val="Style86"/>
    <w:basedOn w:val="a8"/>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9"/>
    <w:rsid w:val="005E1742"/>
    <w:rPr>
      <w:rFonts w:ascii="Book Antiqua" w:hAnsi="Book Antiqua" w:cs="Book Antiqua"/>
      <w:sz w:val="14"/>
      <w:szCs w:val="14"/>
    </w:rPr>
  </w:style>
  <w:style w:type="paragraph" w:customStyle="1" w:styleId="affffffffffffffe">
    <w:name w:val="Обычный + Междустр.интервал:  полуторный"/>
    <w:basedOn w:val="a8"/>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9"/>
    <w:rsid w:val="00DD58C3"/>
    <w:rPr>
      <w:rFonts w:ascii="Verdana" w:hAnsi="Verdana"/>
      <w:sz w:val="14"/>
      <w:szCs w:val="14"/>
    </w:rPr>
  </w:style>
  <w:style w:type="character" w:customStyle="1" w:styleId="FontStyle35">
    <w:name w:val="Font Style35"/>
    <w:basedOn w:val="a9"/>
    <w:rsid w:val="00DD58C3"/>
    <w:rPr>
      <w:rFonts w:ascii="Verdana" w:hAnsi="Verdana"/>
      <w:i/>
      <w:iCs/>
      <w:sz w:val="14"/>
      <w:szCs w:val="14"/>
    </w:rPr>
  </w:style>
  <w:style w:type="paragraph" w:customStyle="1" w:styleId="authorgroup0">
    <w:name w:val="author_group"/>
    <w:basedOn w:val="a8"/>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8"/>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
    <w:name w:val="Стиль Стиль По центру Междустр.интервал:  полуторный + По центру"/>
    <w:basedOn w:val="afffffffffffffff0"/>
    <w:rsid w:val="00871FEB"/>
    <w:pPr>
      <w:jc w:val="center"/>
    </w:pPr>
    <w:rPr>
      <w:sz w:val="28"/>
    </w:rPr>
  </w:style>
  <w:style w:type="paragraph" w:customStyle="1" w:styleId="afffffffffffffff0">
    <w:name w:val="Стиль По центру Междустр.интервал:  полуторный"/>
    <w:basedOn w:val="a8"/>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8"/>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8"/>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8"/>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8"/>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8"/>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8"/>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8"/>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8"/>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8"/>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8"/>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c">
    <w:name w:val="Текст Знак1"/>
    <w:basedOn w:val="a9"/>
    <w:rsid w:val="00630C26"/>
    <w:rPr>
      <w:rFonts w:ascii="Consolas" w:hAnsi="Consolas" w:cs="Consolas"/>
      <w:sz w:val="21"/>
      <w:szCs w:val="21"/>
      <w:lang w:val="uk-UA"/>
    </w:rPr>
  </w:style>
  <w:style w:type="character" w:customStyle="1" w:styleId="a21">
    <w:name w:val="a2"/>
    <w:basedOn w:val="a9"/>
    <w:rsid w:val="00630C26"/>
  </w:style>
  <w:style w:type="character" w:customStyle="1" w:styleId="6b">
    <w:name w:val="Знак Знак6"/>
    <w:basedOn w:val="a9"/>
    <w:rsid w:val="00E758D6"/>
    <w:rPr>
      <w:sz w:val="28"/>
      <w:szCs w:val="28"/>
      <w:lang w:val="uk-UA" w:eastAsia="ru-RU" w:bidi="ar-SA"/>
    </w:rPr>
  </w:style>
  <w:style w:type="paragraph" w:customStyle="1" w:styleId="afffffffffffffff1">
    <w:name w:val="Условные обозначения"/>
    <w:basedOn w:val="a8"/>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2">
    <w:name w:val="Таблица номер"/>
    <w:basedOn w:val="a8"/>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3">
    <w:name w:val="Bibliography"/>
    <w:basedOn w:val="a8"/>
    <w:next w:val="a8"/>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8"/>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4">
    <w:name w:val="Таблица название"/>
    <w:basedOn w:val="a8"/>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5">
    <w:name w:val="Таблица текст"/>
    <w:basedOn w:val="a8"/>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6">
    <w:name w:val="Список публикаций"/>
    <w:basedOn w:val="a8"/>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9"/>
    <w:rsid w:val="008A5FE3"/>
    <w:rPr>
      <w:rFonts w:cs="Times New Roman"/>
    </w:rPr>
  </w:style>
  <w:style w:type="paragraph" w:customStyle="1" w:styleId="censz10">
    <w:name w:val="cen sz10"/>
    <w:basedOn w:val="a8"/>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9"/>
    <w:rsid w:val="001277D6"/>
    <w:rPr>
      <w:rFonts w:ascii="Symbol" w:hAnsi="Symbol" w:hint="default"/>
    </w:rPr>
  </w:style>
  <w:style w:type="paragraph" w:customStyle="1" w:styleId="262">
    <w:name w:val="Основной текст с отступом 26"/>
    <w:basedOn w:val="a8"/>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8"/>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8"/>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8"/>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d">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8"/>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8"/>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9"/>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8"/>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9"/>
    <w:rsid w:val="00D02D56"/>
  </w:style>
  <w:style w:type="character" w:customStyle="1" w:styleId="author">
    <w:name w:val="author"/>
    <w:basedOn w:val="a9"/>
    <w:rsid w:val="00D02D56"/>
  </w:style>
  <w:style w:type="character" w:customStyle="1" w:styleId="FontStyle13">
    <w:name w:val="Font Style13"/>
    <w:basedOn w:val="a9"/>
    <w:rsid w:val="00F927C6"/>
    <w:rPr>
      <w:rFonts w:ascii="Times New Roman" w:hAnsi="Times New Roman" w:cs="Times New Roman"/>
      <w:sz w:val="26"/>
      <w:szCs w:val="26"/>
    </w:rPr>
  </w:style>
  <w:style w:type="paragraph" w:customStyle="1" w:styleId="afffffffffffffff6">
    <w:name w:val="Стиль автореферат"/>
    <w:basedOn w:val="a8"/>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8"/>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7">
    <w:name w:val="Звичайний (веб)"/>
    <w:basedOn w:val="a8"/>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8">
    <w:name w:val="Стиль По ширине"/>
    <w:basedOn w:val="a9"/>
    <w:rsid w:val="00A57962"/>
    <w:rPr>
      <w:rFonts w:ascii="Times New Roman" w:hAnsi="Times New Roman"/>
      <w:color w:val="000000"/>
      <w:sz w:val="28"/>
      <w:szCs w:val="28"/>
      <w:lang w:val="uk-UA"/>
    </w:rPr>
  </w:style>
  <w:style w:type="paragraph" w:customStyle="1" w:styleId="155">
    <w:name w:val="Название15"/>
    <w:basedOn w:val="a8"/>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9">
    <w:name w:val="текст пункта"/>
    <w:basedOn w:val="a8"/>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d"/>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a"/>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a"/>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e">
    <w:name w:val="Table Subtle 1"/>
    <w:basedOn w:val="aa"/>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6">
    <w:name w:val="заголовок 1 Знак"/>
    <w:basedOn w:val="a9"/>
    <w:link w:val="15"/>
    <w:rsid w:val="00276785"/>
    <w:rPr>
      <w:rFonts w:ascii="Arial" w:eastAsia="Times New Roman" w:hAnsi="Arial" w:cs="Arial"/>
      <w:b/>
      <w:bCs/>
      <w:shadow/>
      <w:sz w:val="28"/>
      <w:szCs w:val="28"/>
      <w:lang w:val="uk-UA" w:eastAsia="ru-RU"/>
    </w:rPr>
  </w:style>
  <w:style w:type="character" w:customStyle="1" w:styleId="1ffff">
    <w:name w:val="Подзаголовок1"/>
    <w:basedOn w:val="a9"/>
    <w:rsid w:val="00276785"/>
  </w:style>
  <w:style w:type="paragraph" w:customStyle="1" w:styleId="1510">
    <w:name w:val="КрасНорм1.51"/>
    <w:basedOn w:val="a8"/>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9"/>
    <w:link w:val="152"/>
    <w:rsid w:val="00276785"/>
    <w:rPr>
      <w:rFonts w:ascii="Times New Roman" w:eastAsia="Times New Roman" w:hAnsi="Times New Roman" w:cs="Times New Roman"/>
      <w:sz w:val="28"/>
      <w:szCs w:val="28"/>
      <w:lang w:eastAsia="ru-RU"/>
    </w:rPr>
  </w:style>
  <w:style w:type="paragraph" w:styleId="afffffffffffffffa">
    <w:name w:val="macro"/>
    <w:basedOn w:val="ad"/>
    <w:link w:val="afffffffffffffffb"/>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b">
    <w:name w:val="Текст макроса Знак"/>
    <w:basedOn w:val="a9"/>
    <w:link w:val="afffffffffffffffa"/>
    <w:semiHidden/>
    <w:rsid w:val="00276785"/>
    <w:rPr>
      <w:rFonts w:ascii="Courier New" w:eastAsia="Times New Roman" w:hAnsi="Courier New" w:cs="Courier New"/>
      <w:spacing w:val="-5"/>
      <w:sz w:val="24"/>
      <w:szCs w:val="24"/>
    </w:rPr>
  </w:style>
  <w:style w:type="paragraph" w:styleId="3ff0">
    <w:name w:val="List Continue 3"/>
    <w:basedOn w:val="affffffb"/>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b"/>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b"/>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c">
    <w:name w:val="Date"/>
    <w:basedOn w:val="ad"/>
    <w:link w:val="afffffffffffffffd"/>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d">
    <w:name w:val="Дата Знак"/>
    <w:basedOn w:val="a9"/>
    <w:link w:val="afffffffffffffffc"/>
    <w:rsid w:val="00276785"/>
    <w:rPr>
      <w:rFonts w:ascii="Times New Roman" w:eastAsia="Times New Roman" w:hAnsi="Times New Roman" w:cs="Times New Roman"/>
      <w:sz w:val="20"/>
      <w:szCs w:val="20"/>
    </w:rPr>
  </w:style>
  <w:style w:type="paragraph" w:customStyle="1" w:styleId="afffffffffffffffe">
    <w:name w:val="Подзаголовок титульного листа"/>
    <w:basedOn w:val="a8"/>
    <w:next w:val="a8"/>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
    <w:name w:val="Заголовок титульного листа"/>
    <w:basedOn w:val="affffffffffffffff0"/>
    <w:next w:val="afffffffffffffffe"/>
    <w:rsid w:val="00276785"/>
    <w:pPr>
      <w:pBdr>
        <w:bottom w:val="single" w:sz="6" w:space="22" w:color="auto"/>
      </w:pBdr>
      <w:spacing w:before="0" w:after="0" w:line="300" w:lineRule="exact"/>
    </w:pPr>
    <w:rPr>
      <w:caps/>
      <w:spacing w:val="-10"/>
      <w:sz w:val="32"/>
      <w:szCs w:val="32"/>
    </w:rPr>
  </w:style>
  <w:style w:type="paragraph" w:customStyle="1" w:styleId="affffffffffffffff0">
    <w:name w:val="База заголовка"/>
    <w:basedOn w:val="a8"/>
    <w:next w:val="ad"/>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1">
    <w:name w:val="Название предприятия"/>
    <w:basedOn w:val="a8"/>
    <w:next w:val="affffffffffffffff"/>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8"/>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2">
    <w:name w:val="Адрес"/>
    <w:basedOn w:val="ad"/>
    <w:rsid w:val="00276785"/>
    <w:pPr>
      <w:keepLines/>
      <w:suppressAutoHyphens w:val="0"/>
      <w:spacing w:after="0" w:line="240" w:lineRule="atLeast"/>
    </w:pPr>
    <w:rPr>
      <w:rFonts w:eastAsia="Times New Roman"/>
      <w:spacing w:val="-5"/>
      <w:sz w:val="24"/>
      <w:lang w:eastAsia="en-US"/>
    </w:rPr>
  </w:style>
  <w:style w:type="paragraph" w:customStyle="1" w:styleId="affffffffffffffff3">
    <w:name w:val="Неразрывный основной текст"/>
    <w:basedOn w:val="ad"/>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4">
    <w:name w:val="Название документа"/>
    <w:basedOn w:val="a8"/>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5">
    <w:name w:val="База сноски"/>
    <w:basedOn w:val="a8"/>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6">
    <w:name w:val="База верхнего колонтитула"/>
    <w:basedOn w:val="a8"/>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7">
    <w:name w:val="Нижний колонтитул (четный)"/>
    <w:basedOn w:val="afc"/>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8">
    <w:name w:val="Нижний колонтитул (первый)"/>
    <w:basedOn w:val="afc"/>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9">
    <w:name w:val="Нижний колонтитул (нечетный)"/>
    <w:basedOn w:val="afc"/>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a">
    <w:name w:val="Верхний колонтитул (четный)"/>
    <w:basedOn w:val="af8"/>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b">
    <w:name w:val="Верхний колонтитул (первый)"/>
    <w:basedOn w:val="af8"/>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c">
    <w:name w:val="Верхний колонтитул (нечетный)"/>
    <w:basedOn w:val="af8"/>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0">
    <w:name w:val="Значок 1"/>
    <w:basedOn w:val="afffffffffffffe"/>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d">
    <w:name w:val="Список (первый)"/>
    <w:basedOn w:val="afff3"/>
    <w:next w:val="aff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e">
    <w:name w:val="Список (последний)"/>
    <w:basedOn w:val="afff3"/>
    <w:next w:val="ad"/>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0">
    <w:name w:val="Нумерованный список (последний)"/>
    <w:basedOn w:val="a"/>
    <w:next w:val="ad"/>
    <w:rsid w:val="00276785"/>
    <w:pPr>
      <w:numPr>
        <w:numId w:val="0"/>
      </w:numPr>
      <w:spacing w:after="240" w:line="240" w:lineRule="atLeast"/>
    </w:pPr>
    <w:rPr>
      <w:rFonts w:ascii="Garamond" w:hAnsi="Garamond" w:cs="Garamond"/>
      <w:spacing w:val="-5"/>
      <w:lang w:eastAsia="en-US"/>
    </w:rPr>
  </w:style>
  <w:style w:type="paragraph" w:customStyle="1" w:styleId="afffffffffffffffff1">
    <w:name w:val="Тема"/>
    <w:basedOn w:val="ad"/>
    <w:next w:val="ad"/>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2">
    <w:name w:val="Вступление"/>
    <w:rsid w:val="00276785"/>
    <w:rPr>
      <w:caps/>
      <w:sz w:val="20"/>
      <w:szCs w:val="20"/>
    </w:rPr>
  </w:style>
  <w:style w:type="character" w:customStyle="1" w:styleId="afffffffffffffffff3">
    <w:name w:val="Надстрочный"/>
    <w:rsid w:val="00276785"/>
    <w:rPr>
      <w:vertAlign w:val="superscript"/>
    </w:rPr>
  </w:style>
  <w:style w:type="paragraph" w:customStyle="1" w:styleId="afffffffffffffffff4">
    <w:name w:val="Обратный адрес"/>
    <w:basedOn w:val="affffffffffffffff2"/>
    <w:rsid w:val="00276785"/>
    <w:pPr>
      <w:spacing w:line="160" w:lineRule="atLeast"/>
      <w:jc w:val="center"/>
    </w:pPr>
    <w:rPr>
      <w:rFonts w:ascii="Arial" w:hAnsi="Arial" w:cs="Arial"/>
      <w:spacing w:val="0"/>
      <w:sz w:val="15"/>
      <w:szCs w:val="15"/>
    </w:rPr>
  </w:style>
  <w:style w:type="paragraph" w:customStyle="1" w:styleId="ss">
    <w:name w:val="ss"/>
    <w:basedOn w:val="afffffffffffffffff4"/>
    <w:rsid w:val="00276785"/>
  </w:style>
  <w:style w:type="character" w:styleId="HTML6">
    <w:name w:val="HTML Acronym"/>
    <w:basedOn w:val="a9"/>
    <w:rsid w:val="00276785"/>
    <w:rPr>
      <w:lang w:val="ru-RU" w:eastAsia="x-none"/>
    </w:rPr>
  </w:style>
  <w:style w:type="character" w:styleId="HTML7">
    <w:name w:val="HTML Keyboard"/>
    <w:basedOn w:val="a9"/>
    <w:rsid w:val="00276785"/>
    <w:rPr>
      <w:rFonts w:ascii="Courier New" w:hAnsi="Courier New" w:cs="Courier New"/>
      <w:sz w:val="20"/>
      <w:szCs w:val="20"/>
      <w:lang w:val="ru-RU" w:eastAsia="x-none"/>
    </w:rPr>
  </w:style>
  <w:style w:type="character" w:styleId="HTML8">
    <w:name w:val="HTML Code"/>
    <w:basedOn w:val="a9"/>
    <w:rsid w:val="00276785"/>
    <w:rPr>
      <w:rFonts w:ascii="Courier New" w:hAnsi="Courier New" w:cs="Courier New"/>
      <w:sz w:val="20"/>
      <w:szCs w:val="20"/>
      <w:lang w:val="ru-RU" w:eastAsia="x-none"/>
    </w:rPr>
  </w:style>
  <w:style w:type="character" w:styleId="HTML9">
    <w:name w:val="HTML Definition"/>
    <w:basedOn w:val="a9"/>
    <w:rsid w:val="00276785"/>
    <w:rPr>
      <w:i/>
      <w:iCs/>
      <w:lang w:val="ru-RU" w:eastAsia="x-none"/>
    </w:rPr>
  </w:style>
  <w:style w:type="character" w:styleId="HTMLa">
    <w:name w:val="HTML Variable"/>
    <w:basedOn w:val="a9"/>
    <w:rsid w:val="00276785"/>
    <w:rPr>
      <w:i/>
      <w:iCs/>
      <w:lang w:val="ru-RU" w:eastAsia="x-none"/>
    </w:rPr>
  </w:style>
  <w:style w:type="paragraph" w:styleId="afffffffffffffffff5">
    <w:name w:val="table of figures"/>
    <w:basedOn w:val="a8"/>
    <w:next w:val="a8"/>
    <w:semiHidden/>
    <w:rsid w:val="00276785"/>
    <w:pPr>
      <w:spacing w:after="240" w:line="240" w:lineRule="atLeast"/>
      <w:ind w:left="440" w:hanging="440"/>
    </w:pPr>
    <w:rPr>
      <w:rFonts w:ascii="Garamond" w:eastAsia="Times New Roman" w:hAnsi="Garamond" w:cs="Garamond"/>
    </w:rPr>
  </w:style>
  <w:style w:type="paragraph" w:styleId="afffffffffffffffff6">
    <w:name w:val="Salutation"/>
    <w:basedOn w:val="a8"/>
    <w:next w:val="a8"/>
    <w:link w:val="afffffffffffffffff7"/>
    <w:rsid w:val="00276785"/>
    <w:pPr>
      <w:spacing w:after="240" w:line="240" w:lineRule="atLeast"/>
    </w:pPr>
    <w:rPr>
      <w:rFonts w:ascii="Garamond" w:eastAsia="Times New Roman" w:hAnsi="Garamond" w:cs="Garamond"/>
    </w:rPr>
  </w:style>
  <w:style w:type="character" w:customStyle="1" w:styleId="afffffffffffffffff7">
    <w:name w:val="Приветствие Знак"/>
    <w:basedOn w:val="a9"/>
    <w:link w:val="afffffffffffffffff6"/>
    <w:rsid w:val="00276785"/>
    <w:rPr>
      <w:rFonts w:ascii="Garamond" w:eastAsia="Times New Roman" w:hAnsi="Garamond" w:cs="Garamond"/>
    </w:rPr>
  </w:style>
  <w:style w:type="paragraph" w:styleId="afffffffffffffffff8">
    <w:name w:val="Closing"/>
    <w:basedOn w:val="a8"/>
    <w:link w:val="afffffffffffffffff9"/>
    <w:rsid w:val="00276785"/>
    <w:pPr>
      <w:spacing w:after="240" w:line="240" w:lineRule="atLeast"/>
      <w:ind w:left="4252"/>
    </w:pPr>
    <w:rPr>
      <w:rFonts w:ascii="Garamond" w:eastAsia="Times New Roman" w:hAnsi="Garamond" w:cs="Garamond"/>
    </w:rPr>
  </w:style>
  <w:style w:type="character" w:customStyle="1" w:styleId="afffffffffffffffff9">
    <w:name w:val="Прощание Знак"/>
    <w:basedOn w:val="a9"/>
    <w:link w:val="afffffffffffffffff8"/>
    <w:rsid w:val="00276785"/>
    <w:rPr>
      <w:rFonts w:ascii="Garamond" w:eastAsia="Times New Roman" w:hAnsi="Garamond" w:cs="Garamond"/>
    </w:rPr>
  </w:style>
  <w:style w:type="paragraph" w:styleId="afffffffffffffffffa">
    <w:name w:val="table of authorities"/>
    <w:basedOn w:val="a8"/>
    <w:next w:val="a8"/>
    <w:semiHidden/>
    <w:rsid w:val="00276785"/>
    <w:pPr>
      <w:spacing w:after="240" w:line="240" w:lineRule="atLeast"/>
      <w:ind w:left="220" w:hanging="220"/>
    </w:pPr>
    <w:rPr>
      <w:rFonts w:ascii="Garamond" w:eastAsia="Times New Roman" w:hAnsi="Garamond" w:cs="Garamond"/>
    </w:rPr>
  </w:style>
  <w:style w:type="paragraph" w:styleId="2fff6">
    <w:name w:val="index 2"/>
    <w:basedOn w:val="a8"/>
    <w:next w:val="a8"/>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8"/>
    <w:next w:val="a8"/>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8"/>
    <w:next w:val="a8"/>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8"/>
    <w:next w:val="a8"/>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8"/>
    <w:next w:val="a8"/>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8"/>
    <w:next w:val="a8"/>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8"/>
    <w:next w:val="a8"/>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8"/>
    <w:next w:val="a8"/>
    <w:autoRedefine/>
    <w:semiHidden/>
    <w:rsid w:val="00276785"/>
    <w:pPr>
      <w:spacing w:after="240" w:line="240" w:lineRule="atLeast"/>
      <w:ind w:left="1980" w:hanging="220"/>
    </w:pPr>
    <w:rPr>
      <w:rFonts w:ascii="Garamond" w:eastAsia="Times New Roman" w:hAnsi="Garamond" w:cs="Garamond"/>
    </w:rPr>
  </w:style>
  <w:style w:type="paragraph" w:styleId="afffffffffffffffffb">
    <w:name w:val="Message Header"/>
    <w:basedOn w:val="a8"/>
    <w:link w:val="afffffffffffffffffc"/>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c">
    <w:name w:val="Шапка Знак"/>
    <w:basedOn w:val="a9"/>
    <w:link w:val="afffffffffffffffffb"/>
    <w:rsid w:val="00276785"/>
    <w:rPr>
      <w:rFonts w:ascii="Arial" w:eastAsia="Times New Roman" w:hAnsi="Arial" w:cs="Arial"/>
      <w:sz w:val="24"/>
      <w:szCs w:val="24"/>
      <w:shd w:val="pct20" w:color="auto" w:fill="auto"/>
    </w:rPr>
  </w:style>
  <w:style w:type="paragraph" w:styleId="afffffffffffffffffd">
    <w:name w:val="E-mail Signature"/>
    <w:basedOn w:val="a8"/>
    <w:link w:val="afffffffffffffffffe"/>
    <w:rsid w:val="00276785"/>
    <w:pPr>
      <w:spacing w:after="240" w:line="240" w:lineRule="atLeast"/>
    </w:pPr>
    <w:rPr>
      <w:rFonts w:ascii="Garamond" w:eastAsia="Times New Roman" w:hAnsi="Garamond" w:cs="Garamond"/>
    </w:rPr>
  </w:style>
  <w:style w:type="character" w:customStyle="1" w:styleId="afffffffffffffffffe">
    <w:name w:val="Электронная подпись Знак"/>
    <w:basedOn w:val="a9"/>
    <w:link w:val="afffffffffffffffffd"/>
    <w:rsid w:val="00276785"/>
    <w:rPr>
      <w:rFonts w:ascii="Garamond" w:eastAsia="Times New Roman" w:hAnsi="Garamond" w:cs="Garamond"/>
    </w:rPr>
  </w:style>
  <w:style w:type="paragraph" w:customStyle="1" w:styleId="affffffffffffffffff">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9"/>
    <w:rsid w:val="00A56E02"/>
    <w:rPr>
      <w:rFonts w:ascii="Times New Roman" w:hAnsi="Times New Roman"/>
      <w:shadow/>
      <w:color w:val="000000"/>
      <w:sz w:val="28"/>
    </w:rPr>
  </w:style>
  <w:style w:type="character" w:customStyle="1" w:styleId="a11">
    <w:name w:val="a1"/>
    <w:basedOn w:val="a9"/>
    <w:rsid w:val="001F6A43"/>
    <w:rPr>
      <w:color w:val="008000"/>
    </w:rPr>
  </w:style>
  <w:style w:type="paragraph" w:customStyle="1" w:styleId="1ffff1">
    <w:name w:val="Оглавление 1с"/>
    <w:basedOn w:val="19"/>
    <w:rsid w:val="009B5F13"/>
    <w:pPr>
      <w:tabs>
        <w:tab w:val="right" w:leader="dot" w:pos="9911"/>
      </w:tabs>
      <w:spacing w:line="360" w:lineRule="auto"/>
      <w:ind w:right="692"/>
      <w:jc w:val="both"/>
    </w:pPr>
    <w:rPr>
      <w:noProof/>
      <w:szCs w:val="28"/>
    </w:rPr>
  </w:style>
  <w:style w:type="paragraph" w:customStyle="1" w:styleId="-">
    <w:name w:val="Л-ра"/>
    <w:basedOn w:val="a8"/>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0">
    <w:name w:val="ТаблНомер"/>
    <w:basedOn w:val="a8"/>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1">
    <w:name w:val="ТаблНазва"/>
    <w:basedOn w:val="a8"/>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2">
    <w:name w:val="ТаблПримітка"/>
    <w:basedOn w:val="af"/>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3">
    <w:name w:val="ТаблИнтервалПосле"/>
    <w:basedOn w:val="a8"/>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4">
    <w:name w:val="РисКартинка"/>
    <w:basedOn w:val="a8"/>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5">
    <w:name w:val="РисНазва"/>
    <w:basedOn w:val="a8"/>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9"/>
    <w:rsid w:val="001415B9"/>
    <w:rPr>
      <w:rFonts w:ascii="Times New Roman" w:hAnsi="Times New Roman" w:cs="Times New Roman" w:hint="default"/>
      <w:b/>
      <w:bCs/>
      <w:color w:val="000000"/>
      <w:sz w:val="26"/>
      <w:szCs w:val="26"/>
    </w:rPr>
  </w:style>
  <w:style w:type="character" w:customStyle="1" w:styleId="FontStyle67">
    <w:name w:val="Font Style67"/>
    <w:basedOn w:val="a9"/>
    <w:rsid w:val="001415B9"/>
    <w:rPr>
      <w:rFonts w:ascii="Georgia" w:hAnsi="Georgia" w:cs="Georgia" w:hint="default"/>
      <w:color w:val="000000"/>
      <w:sz w:val="22"/>
      <w:szCs w:val="22"/>
    </w:rPr>
  </w:style>
  <w:style w:type="character" w:customStyle="1" w:styleId="FontStyle64">
    <w:name w:val="Font Style64"/>
    <w:basedOn w:val="a9"/>
    <w:rsid w:val="001415B9"/>
    <w:rPr>
      <w:rFonts w:ascii="Times New Roman" w:hAnsi="Times New Roman" w:cs="Times New Roman" w:hint="default"/>
      <w:b/>
      <w:bCs/>
      <w:i/>
      <w:iCs/>
      <w:color w:val="000000"/>
      <w:sz w:val="26"/>
      <w:szCs w:val="26"/>
    </w:rPr>
  </w:style>
  <w:style w:type="character" w:customStyle="1" w:styleId="FontStyle77">
    <w:name w:val="Font Style77"/>
    <w:basedOn w:val="a9"/>
    <w:rsid w:val="001415B9"/>
    <w:rPr>
      <w:rFonts w:ascii="Times New Roman" w:hAnsi="Times New Roman" w:cs="Times New Roman" w:hint="default"/>
      <w:b/>
      <w:bCs/>
      <w:smallCaps/>
      <w:color w:val="000000"/>
      <w:sz w:val="26"/>
      <w:szCs w:val="26"/>
    </w:rPr>
  </w:style>
  <w:style w:type="character" w:customStyle="1" w:styleId="FontStyle59">
    <w:name w:val="Font Style59"/>
    <w:basedOn w:val="a9"/>
    <w:rsid w:val="001415B9"/>
    <w:rPr>
      <w:rFonts w:ascii="Times New Roman" w:hAnsi="Times New Roman" w:cs="Times New Roman"/>
      <w:b/>
      <w:bCs/>
      <w:i/>
      <w:iCs/>
      <w:color w:val="000000"/>
      <w:sz w:val="26"/>
      <w:szCs w:val="26"/>
    </w:rPr>
  </w:style>
  <w:style w:type="paragraph" w:customStyle="1" w:styleId="affffffffffffffffff6">
    <w:name w:val="Публикация"/>
    <w:basedOn w:val="a8"/>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9"/>
    <w:rsid w:val="001415B9"/>
    <w:rPr>
      <w:rFonts w:ascii="Georgia" w:hAnsi="Georgia" w:cs="Georgia" w:hint="default"/>
      <w:color w:val="000000"/>
      <w:sz w:val="22"/>
      <w:szCs w:val="22"/>
    </w:rPr>
  </w:style>
  <w:style w:type="character" w:customStyle="1" w:styleId="FontStyle92">
    <w:name w:val="Font Style92"/>
    <w:basedOn w:val="a9"/>
    <w:rsid w:val="001415B9"/>
    <w:rPr>
      <w:rFonts w:ascii="Times New Roman" w:hAnsi="Times New Roman" w:cs="Times New Roman" w:hint="default"/>
      <w:b/>
      <w:bCs/>
      <w:color w:val="000000"/>
      <w:sz w:val="20"/>
      <w:szCs w:val="20"/>
    </w:rPr>
  </w:style>
  <w:style w:type="character" w:customStyle="1" w:styleId="FontStyle68">
    <w:name w:val="Font Style68"/>
    <w:basedOn w:val="a9"/>
    <w:rsid w:val="001415B9"/>
    <w:rPr>
      <w:rFonts w:ascii="Arial Narrow" w:hAnsi="Arial Narrow" w:cs="Arial Narrow" w:hint="default"/>
      <w:b/>
      <w:bCs/>
      <w:color w:val="000000"/>
      <w:sz w:val="32"/>
      <w:szCs w:val="32"/>
    </w:rPr>
  </w:style>
  <w:style w:type="character" w:customStyle="1" w:styleId="1ffff2">
    <w:name w:val="Формат текста Знак1 Знак"/>
    <w:basedOn w:val="a9"/>
    <w:link w:val="1ffff3"/>
    <w:locked/>
    <w:rsid w:val="001415B9"/>
    <w:rPr>
      <w:sz w:val="28"/>
      <w:szCs w:val="28"/>
      <w:lang w:eastAsia="uk-UA"/>
    </w:rPr>
  </w:style>
  <w:style w:type="paragraph" w:customStyle="1" w:styleId="1ffff3">
    <w:name w:val="Формат текста Знак1"/>
    <w:basedOn w:val="a8"/>
    <w:link w:val="1ffff2"/>
    <w:autoRedefine/>
    <w:rsid w:val="001415B9"/>
    <w:pPr>
      <w:spacing w:after="0" w:line="360" w:lineRule="auto"/>
      <w:ind w:firstLine="397"/>
      <w:jc w:val="both"/>
    </w:pPr>
    <w:rPr>
      <w:sz w:val="28"/>
      <w:szCs w:val="28"/>
      <w:lang w:eastAsia="uk-UA"/>
    </w:rPr>
  </w:style>
  <w:style w:type="character" w:customStyle="1" w:styleId="affffffffffffffffff7">
    <w:name w:val="Номер таблицы Знак"/>
    <w:basedOn w:val="1ffff2"/>
    <w:link w:val="affffffffffffffffff8"/>
    <w:locked/>
    <w:rsid w:val="001415B9"/>
    <w:rPr>
      <w:i/>
      <w:sz w:val="28"/>
      <w:szCs w:val="28"/>
      <w:lang w:eastAsia="uk-UA"/>
    </w:rPr>
  </w:style>
  <w:style w:type="paragraph" w:customStyle="1" w:styleId="affffffffffffffffff8">
    <w:name w:val="Номер таблицы"/>
    <w:basedOn w:val="1ffff3"/>
    <w:link w:val="affffffffffffffffff7"/>
    <w:autoRedefine/>
    <w:rsid w:val="001415B9"/>
    <w:pPr>
      <w:ind w:firstLine="0"/>
      <w:jc w:val="right"/>
    </w:pPr>
    <w:rPr>
      <w:i/>
    </w:rPr>
  </w:style>
  <w:style w:type="character" w:customStyle="1" w:styleId="FontStyle73">
    <w:name w:val="Font Style73"/>
    <w:basedOn w:val="a9"/>
    <w:rsid w:val="001415B9"/>
    <w:rPr>
      <w:rFonts w:ascii="Times New Roman" w:hAnsi="Times New Roman" w:cs="Times New Roman" w:hint="default"/>
      <w:color w:val="000000"/>
      <w:sz w:val="18"/>
      <w:szCs w:val="18"/>
    </w:rPr>
  </w:style>
  <w:style w:type="character" w:customStyle="1" w:styleId="FontStyle75">
    <w:name w:val="Font Style75"/>
    <w:basedOn w:val="a9"/>
    <w:rsid w:val="001415B9"/>
    <w:rPr>
      <w:rFonts w:ascii="Times New Roman" w:hAnsi="Times New Roman" w:cs="Times New Roman" w:hint="default"/>
      <w:i/>
      <w:iCs/>
      <w:color w:val="000000"/>
      <w:sz w:val="26"/>
      <w:szCs w:val="26"/>
    </w:rPr>
  </w:style>
  <w:style w:type="character" w:customStyle="1" w:styleId="FontStyle76">
    <w:name w:val="Font Style76"/>
    <w:basedOn w:val="a9"/>
    <w:rsid w:val="001415B9"/>
    <w:rPr>
      <w:rFonts w:ascii="Georgia" w:hAnsi="Georgia" w:cs="Georgia" w:hint="default"/>
      <w:color w:val="000000"/>
      <w:sz w:val="22"/>
      <w:szCs w:val="22"/>
    </w:rPr>
  </w:style>
  <w:style w:type="character" w:customStyle="1" w:styleId="FontStyle78">
    <w:name w:val="Font Style78"/>
    <w:basedOn w:val="a9"/>
    <w:rsid w:val="001415B9"/>
    <w:rPr>
      <w:rFonts w:ascii="Georgia" w:hAnsi="Georgia" w:cs="Georgia" w:hint="default"/>
      <w:color w:val="000000"/>
      <w:sz w:val="22"/>
      <w:szCs w:val="22"/>
    </w:rPr>
  </w:style>
  <w:style w:type="character" w:customStyle="1" w:styleId="FontStyle79">
    <w:name w:val="Font Style79"/>
    <w:basedOn w:val="a9"/>
    <w:rsid w:val="001415B9"/>
    <w:rPr>
      <w:rFonts w:ascii="Georgia" w:hAnsi="Georgia" w:cs="Georgia" w:hint="default"/>
      <w:color w:val="000000"/>
      <w:spacing w:val="-10"/>
      <w:sz w:val="22"/>
      <w:szCs w:val="22"/>
    </w:rPr>
  </w:style>
  <w:style w:type="character" w:customStyle="1" w:styleId="FontStyle85">
    <w:name w:val="Font Style85"/>
    <w:basedOn w:val="a9"/>
    <w:rsid w:val="001415B9"/>
    <w:rPr>
      <w:rFonts w:ascii="Times New Roman" w:hAnsi="Times New Roman" w:cs="Times New Roman" w:hint="default"/>
      <w:color w:val="000000"/>
      <w:sz w:val="24"/>
      <w:szCs w:val="24"/>
    </w:rPr>
  </w:style>
  <w:style w:type="character" w:customStyle="1" w:styleId="FontStyle86">
    <w:name w:val="Font Style86"/>
    <w:basedOn w:val="a9"/>
    <w:rsid w:val="001415B9"/>
    <w:rPr>
      <w:rFonts w:ascii="Times New Roman" w:hAnsi="Times New Roman" w:cs="Times New Roman" w:hint="default"/>
      <w:b/>
      <w:bCs/>
      <w:color w:val="000000"/>
      <w:sz w:val="16"/>
      <w:szCs w:val="16"/>
    </w:rPr>
  </w:style>
  <w:style w:type="character" w:customStyle="1" w:styleId="FontStyle87">
    <w:name w:val="Font Style87"/>
    <w:basedOn w:val="a9"/>
    <w:rsid w:val="001415B9"/>
    <w:rPr>
      <w:rFonts w:ascii="Georgia" w:hAnsi="Georgia" w:cs="Georgia" w:hint="default"/>
      <w:color w:val="000000"/>
      <w:sz w:val="22"/>
      <w:szCs w:val="22"/>
    </w:rPr>
  </w:style>
  <w:style w:type="character" w:customStyle="1" w:styleId="FontStyle95">
    <w:name w:val="Font Style95"/>
    <w:basedOn w:val="a9"/>
    <w:rsid w:val="001415B9"/>
    <w:rPr>
      <w:rFonts w:ascii="Times New Roman" w:hAnsi="Times New Roman" w:cs="Times New Roman" w:hint="default"/>
      <w:b/>
      <w:bCs/>
      <w:color w:val="000000"/>
      <w:sz w:val="24"/>
      <w:szCs w:val="24"/>
    </w:rPr>
  </w:style>
  <w:style w:type="character" w:customStyle="1" w:styleId="FontStyle96">
    <w:name w:val="Font Style96"/>
    <w:basedOn w:val="a9"/>
    <w:rsid w:val="001415B9"/>
    <w:rPr>
      <w:rFonts w:ascii="Times New Roman" w:hAnsi="Times New Roman" w:cs="Times New Roman" w:hint="default"/>
      <w:color w:val="000000"/>
      <w:spacing w:val="-10"/>
      <w:sz w:val="42"/>
      <w:szCs w:val="42"/>
    </w:rPr>
  </w:style>
  <w:style w:type="character" w:customStyle="1" w:styleId="FontStyle22">
    <w:name w:val="Font Style22"/>
    <w:basedOn w:val="a9"/>
    <w:rsid w:val="001415B9"/>
    <w:rPr>
      <w:rFonts w:ascii="Microsoft Sans Serif" w:hAnsi="Microsoft Sans Serif" w:cs="Microsoft Sans Serif"/>
      <w:b/>
      <w:bCs/>
      <w:sz w:val="14"/>
      <w:szCs w:val="14"/>
    </w:rPr>
  </w:style>
  <w:style w:type="character" w:customStyle="1" w:styleId="FontStyle17">
    <w:name w:val="Font Style17"/>
    <w:basedOn w:val="a9"/>
    <w:rsid w:val="001415B9"/>
    <w:rPr>
      <w:rFonts w:ascii="Times New Roman" w:hAnsi="Times New Roman" w:cs="Times New Roman"/>
      <w:sz w:val="22"/>
      <w:szCs w:val="22"/>
    </w:rPr>
  </w:style>
  <w:style w:type="character" w:customStyle="1" w:styleId="FontStyle74">
    <w:name w:val="Font Style74"/>
    <w:basedOn w:val="a9"/>
    <w:rsid w:val="001415B9"/>
    <w:rPr>
      <w:rFonts w:ascii="Times New Roman" w:hAnsi="Times New Roman" w:cs="Times New Roman"/>
      <w:b/>
      <w:bCs/>
      <w:smallCaps/>
      <w:color w:val="000000"/>
      <w:sz w:val="28"/>
      <w:szCs w:val="28"/>
    </w:rPr>
  </w:style>
  <w:style w:type="paragraph" w:customStyle="1" w:styleId="Rozd">
    <w:name w:val="Rozd"/>
    <w:basedOn w:val="a8"/>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8"/>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8"/>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9"/>
    <w:rsid w:val="00736E38"/>
    <w:rPr>
      <w:sz w:val="24"/>
      <w:szCs w:val="24"/>
      <w:lang w:val="uk-UA" w:eastAsia="ru-RU"/>
    </w:rPr>
  </w:style>
  <w:style w:type="character" w:customStyle="1" w:styleId="rvts30">
    <w:name w:val="rvts30"/>
    <w:basedOn w:val="a9"/>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8"/>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9">
    <w:name w:val="ШапТаб"/>
    <w:basedOn w:val="a8"/>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9"/>
    <w:rsid w:val="000E46B1"/>
  </w:style>
  <w:style w:type="character" w:customStyle="1" w:styleId="Typewriter">
    <w:name w:val="Typewriter"/>
    <w:rsid w:val="000E46B1"/>
    <w:rPr>
      <w:rFonts w:ascii="Courier New" w:hAnsi="Courier New"/>
      <w:sz w:val="20"/>
    </w:rPr>
  </w:style>
  <w:style w:type="paragraph" w:customStyle="1" w:styleId="affffffffffffffffffa">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b">
    <w:name w:val="ЗагТабл"/>
    <w:basedOn w:val="a8"/>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8"/>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c">
    <w:name w:val="ÇàãÒàáë"/>
    <w:basedOn w:val="a8"/>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9"/>
    <w:rsid w:val="000E46B1"/>
  </w:style>
  <w:style w:type="paragraph" w:customStyle="1" w:styleId="162">
    <w:name w:val="Название16"/>
    <w:basedOn w:val="a8"/>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8"/>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8"/>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8"/>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8"/>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9"/>
    <w:rsid w:val="003C3EF4"/>
  </w:style>
  <w:style w:type="character" w:customStyle="1" w:styleId="sectiontitle">
    <w:name w:val="sectiontitle"/>
    <w:basedOn w:val="a9"/>
    <w:rsid w:val="00EE47E5"/>
  </w:style>
  <w:style w:type="character" w:customStyle="1" w:styleId="colorkey1">
    <w:name w:val="color_key_1"/>
    <w:basedOn w:val="a9"/>
    <w:rsid w:val="00EE47E5"/>
  </w:style>
  <w:style w:type="character" w:customStyle="1" w:styleId="headnewsmall">
    <w:name w:val="headnewsmall"/>
    <w:basedOn w:val="a9"/>
    <w:rsid w:val="00EE47E5"/>
  </w:style>
  <w:style w:type="character" w:customStyle="1" w:styleId="11b">
    <w:name w:val="Заголовок 1 Знак1"/>
    <w:basedOn w:val="a9"/>
    <w:locked/>
    <w:rsid w:val="006F131F"/>
    <w:rPr>
      <w:rFonts w:cs="Calibri"/>
      <w:b/>
      <w:caps/>
      <w:sz w:val="28"/>
      <w:lang w:val="ru-RU" w:eastAsia="ar-SA" w:bidi="ar-SA"/>
    </w:rPr>
  </w:style>
  <w:style w:type="character" w:customStyle="1" w:styleId="911">
    <w:name w:val="Заголовок 9 Знак1"/>
    <w:basedOn w:val="a9"/>
    <w:locked/>
    <w:rsid w:val="006F131F"/>
    <w:rPr>
      <w:rFonts w:cs="Calibri"/>
      <w:sz w:val="28"/>
      <w:lang w:val="uk-UA" w:eastAsia="ar-SA" w:bidi="ar-SA"/>
    </w:rPr>
  </w:style>
  <w:style w:type="character" w:customStyle="1" w:styleId="218">
    <w:name w:val="Основной текст с отступом 2 Знак1"/>
    <w:basedOn w:val="a9"/>
    <w:locked/>
    <w:rsid w:val="006F131F"/>
    <w:rPr>
      <w:rFonts w:cs="Calibri"/>
      <w:sz w:val="24"/>
      <w:szCs w:val="24"/>
      <w:lang w:val="ru-RU" w:eastAsia="ar-SA" w:bidi="ar-SA"/>
    </w:rPr>
  </w:style>
  <w:style w:type="character" w:customStyle="1" w:styleId="511">
    <w:name w:val="Заголовок 5 Знак1"/>
    <w:basedOn w:val="a9"/>
    <w:locked/>
    <w:rsid w:val="006F131F"/>
    <w:rPr>
      <w:rFonts w:cs="Calibri"/>
      <w:b/>
      <w:bCs/>
      <w:i/>
      <w:iCs/>
      <w:sz w:val="26"/>
      <w:szCs w:val="26"/>
      <w:lang w:eastAsia="ar-SA"/>
    </w:rPr>
  </w:style>
  <w:style w:type="character" w:customStyle="1" w:styleId="810">
    <w:name w:val="Заголовок 8 Знак1"/>
    <w:basedOn w:val="a9"/>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d">
    <w:name w:val="Символы концевой сноски"/>
    <w:basedOn w:val="1ff"/>
    <w:rsid w:val="006F131F"/>
    <w:rPr>
      <w:rFonts w:cs="Times New Roman"/>
      <w:vertAlign w:val="superscript"/>
    </w:rPr>
  </w:style>
  <w:style w:type="character" w:customStyle="1" w:styleId="spisok">
    <w:name w:val="spisok"/>
    <w:basedOn w:val="1ff"/>
    <w:rsid w:val="006F131F"/>
    <w:rPr>
      <w:rFonts w:ascii="Times New Roman" w:hAnsi="Times New Roman" w:cs="Times New Roman"/>
      <w:color w:val="000000"/>
      <w:sz w:val="20"/>
      <w:szCs w:val="20"/>
    </w:rPr>
  </w:style>
  <w:style w:type="character" w:customStyle="1" w:styleId="hitsyn1">
    <w:name w:val="hit_syn1"/>
    <w:basedOn w:val="1ff"/>
    <w:rsid w:val="006F131F"/>
    <w:rPr>
      <w:rFonts w:cs="Times New Roman"/>
      <w:b/>
      <w:bCs/>
      <w:shd w:val="clear" w:color="auto" w:fill="FFFFDD"/>
    </w:rPr>
  </w:style>
  <w:style w:type="character" w:customStyle="1" w:styleId="hitorg1">
    <w:name w:val="hit_org1"/>
    <w:basedOn w:val="1ff"/>
    <w:rsid w:val="006F131F"/>
    <w:rPr>
      <w:rFonts w:cs="Times New Roman"/>
      <w:b/>
      <w:bCs/>
      <w:shd w:val="clear" w:color="auto" w:fill="FFEEDD"/>
    </w:rPr>
  </w:style>
  <w:style w:type="paragraph" w:customStyle="1" w:styleId="pic">
    <w:name w:val="pic"/>
    <w:basedOn w:val="a8"/>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8"/>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8"/>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8"/>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4">
    <w:name w:val="Текст концевой сноски Знак1"/>
    <w:basedOn w:val="a9"/>
    <w:semiHidden/>
    <w:rsid w:val="006F131F"/>
    <w:rPr>
      <w:rFonts w:cs="Calibri"/>
      <w:lang w:eastAsia="ar-SA"/>
    </w:rPr>
  </w:style>
  <w:style w:type="character" w:customStyle="1" w:styleId="1ffff5">
    <w:name w:val="Схема документа Знак1"/>
    <w:basedOn w:val="a9"/>
    <w:semiHidden/>
    <w:rsid w:val="006F131F"/>
    <w:rPr>
      <w:rFonts w:ascii="Tahoma" w:hAnsi="Tahoma" w:cs="Tahoma"/>
      <w:shd w:val="clear" w:color="auto" w:fill="000080"/>
      <w:lang w:eastAsia="ar-SA"/>
    </w:rPr>
  </w:style>
  <w:style w:type="character" w:customStyle="1" w:styleId="317">
    <w:name w:val="Основной текст 3 Знак1"/>
    <w:basedOn w:val="a9"/>
    <w:rsid w:val="006F131F"/>
    <w:rPr>
      <w:rFonts w:ascii="Arial" w:hAnsi="Arial"/>
      <w:b/>
      <w:sz w:val="22"/>
      <w:lang w:val="uk-UA"/>
    </w:rPr>
  </w:style>
  <w:style w:type="character" w:customStyle="1" w:styleId="21c">
    <w:name w:val="Основной текст 2 Знак1"/>
    <w:basedOn w:val="a9"/>
    <w:rsid w:val="006F131F"/>
    <w:rPr>
      <w:sz w:val="24"/>
      <w:szCs w:val="24"/>
    </w:rPr>
  </w:style>
  <w:style w:type="character" w:customStyle="1" w:styleId="512">
    <w:name w:val="Знак Знак51"/>
    <w:basedOn w:val="a9"/>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8"/>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8"/>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e">
    <w:name w:val="Название подзаголовка"/>
    <w:basedOn w:val="af1"/>
    <w:rsid w:val="00DC2E83"/>
    <w:pPr>
      <w:widowControl w:val="0"/>
      <w:spacing w:line="360" w:lineRule="auto"/>
    </w:pPr>
    <w:rPr>
      <w:rFonts w:eastAsia="Times New Roman"/>
      <w:sz w:val="28"/>
    </w:rPr>
  </w:style>
  <w:style w:type="paragraph" w:customStyle="1" w:styleId="afffffffffffffffffff">
    <w:name w:val="Для статей"/>
    <w:basedOn w:val="a8"/>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0">
    <w:name w:val="Таблица (ДЛЯ ДИССЕРТАЦИИ)"/>
    <w:basedOn w:val="a8"/>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6">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7">
    <w:name w:val="ЗАГОЛОВОК 1 + КУРСИВ"/>
    <w:basedOn w:val="1ffff6"/>
    <w:rsid w:val="00DC2E83"/>
  </w:style>
  <w:style w:type="paragraph" w:customStyle="1" w:styleId="1ffff8">
    <w:name w:val="Название 1"/>
    <w:basedOn w:val="af1"/>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9">
    <w:name w:val="Название подзаголовка 1"/>
    <w:basedOn w:val="a8"/>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a">
    <w:name w:val="Основной текст 1"/>
    <w:basedOn w:val="af"/>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8"/>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1">
    <w:name w:val="Таблица (ДЛЯ ДИС)"/>
    <w:basedOn w:val="afffffffffffffffffff0"/>
    <w:rsid w:val="00DC2E83"/>
    <w:rPr>
      <w:kern w:val="32"/>
    </w:rPr>
  </w:style>
  <w:style w:type="character" w:customStyle="1" w:styleId="citation">
    <w:name w:val="citation"/>
    <w:basedOn w:val="a9"/>
    <w:rsid w:val="00DC2E83"/>
  </w:style>
  <w:style w:type="character" w:customStyle="1" w:styleId="afffffffffffffffffff2">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b">
    <w:name w:val="Знак Знак1"/>
    <w:basedOn w:val="a9"/>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3">
    <w:name w:val="Пример"/>
    <w:basedOn w:val="a8"/>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8"/>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8"/>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9"/>
    <w:rsid w:val="00E96E1F"/>
  </w:style>
  <w:style w:type="paragraph" w:customStyle="1" w:styleId="afffffffffffffffffff4">
    <w:name w:val="Заг_табл"/>
    <w:basedOn w:val="a8"/>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9"/>
    <w:rsid w:val="0044302A"/>
    <w:rPr>
      <w:rFonts w:ascii="Verdana" w:hAnsi="Verdana" w:hint="default"/>
      <w:sz w:val="23"/>
      <w:szCs w:val="23"/>
    </w:rPr>
  </w:style>
  <w:style w:type="paragraph" w:customStyle="1" w:styleId="3ff2">
    <w:name w:val="Îñíîâíîé òåêñò ñ îòñòóïîì 3"/>
    <w:basedOn w:val="a8"/>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8"/>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8"/>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8"/>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8"/>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9"/>
    <w:rsid w:val="004953AD"/>
    <w:rPr>
      <w:rFonts w:cs="Times New Roman"/>
    </w:rPr>
  </w:style>
  <w:style w:type="character" w:customStyle="1" w:styleId="announcetitle">
    <w:name w:val="announce_title"/>
    <w:basedOn w:val="a9"/>
    <w:rsid w:val="004953AD"/>
    <w:rPr>
      <w:rFonts w:cs="Times New Roman"/>
    </w:rPr>
  </w:style>
  <w:style w:type="character" w:customStyle="1" w:styleId="156">
    <w:name w:val="Знак Знак15"/>
    <w:basedOn w:val="a9"/>
    <w:rsid w:val="0093541C"/>
    <w:rPr>
      <w:rFonts w:ascii="Arial" w:hAnsi="Arial" w:cs="Arial"/>
      <w:b/>
      <w:bCs/>
      <w:kern w:val="32"/>
      <w:sz w:val="32"/>
      <w:szCs w:val="32"/>
    </w:rPr>
  </w:style>
  <w:style w:type="paragraph" w:customStyle="1" w:styleId="n1a">
    <w:name w:val="n1a"/>
    <w:basedOn w:val="a8"/>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9"/>
    <w:rsid w:val="0093541C"/>
    <w:rPr>
      <w:rFonts w:ascii="Times New Roman" w:hAnsi="Times New Roman" w:cs="Times New Roman"/>
      <w:sz w:val="24"/>
      <w:szCs w:val="24"/>
    </w:rPr>
  </w:style>
  <w:style w:type="character" w:customStyle="1" w:styleId="BodyText210">
    <w:name w:val="Body Text 21 Знак"/>
    <w:basedOn w:val="a9"/>
    <w:rsid w:val="0093541C"/>
    <w:rPr>
      <w:rFonts w:ascii="Times New Roman" w:hAnsi="Times New Roman" w:cs="Times New Roman"/>
      <w:sz w:val="28"/>
      <w:lang w:val="en-US" w:eastAsia="x-none"/>
    </w:rPr>
  </w:style>
  <w:style w:type="paragraph" w:customStyle="1" w:styleId="1ffffc">
    <w:name w:val="Тема примечания1"/>
    <w:basedOn w:val="affff0"/>
    <w:next w:val="affff0"/>
    <w:rsid w:val="0093541C"/>
    <w:rPr>
      <w:b/>
      <w:bCs/>
    </w:rPr>
  </w:style>
  <w:style w:type="paragraph" w:customStyle="1" w:styleId="5f6">
    <w:name w:val="Текст выноски5"/>
    <w:basedOn w:val="a8"/>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9"/>
    <w:rsid w:val="0093541C"/>
    <w:rPr>
      <w:rFonts w:ascii="Times New Roman" w:hAnsi="Times New Roman" w:cs="Times New Roman"/>
      <w:sz w:val="26"/>
      <w:szCs w:val="26"/>
    </w:rPr>
  </w:style>
  <w:style w:type="character" w:customStyle="1" w:styleId="FontStyle19">
    <w:name w:val="Font Style19"/>
    <w:basedOn w:val="a9"/>
    <w:rsid w:val="0093541C"/>
    <w:rPr>
      <w:rFonts w:ascii="Times New Roman" w:hAnsi="Times New Roman" w:cs="Times New Roman"/>
      <w:spacing w:val="10"/>
      <w:sz w:val="24"/>
      <w:szCs w:val="24"/>
    </w:rPr>
  </w:style>
  <w:style w:type="paragraph" w:customStyle="1" w:styleId="text-content-page1">
    <w:name w:val="text-content-page1"/>
    <w:basedOn w:val="a8"/>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8"/>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9"/>
    <w:rsid w:val="0093541C"/>
    <w:rPr>
      <w:rFonts w:ascii="Times New Roman" w:hAnsi="Times New Roman" w:cs="Times New Roman"/>
      <w:i/>
      <w:iCs/>
      <w:sz w:val="18"/>
      <w:szCs w:val="18"/>
    </w:rPr>
  </w:style>
  <w:style w:type="character" w:customStyle="1" w:styleId="FontStyle43">
    <w:name w:val="Font Style43"/>
    <w:basedOn w:val="a9"/>
    <w:rsid w:val="0093541C"/>
    <w:rPr>
      <w:rFonts w:ascii="Times New Roman" w:hAnsi="Times New Roman" w:cs="Times New Roman"/>
      <w:w w:val="75"/>
      <w:sz w:val="22"/>
      <w:szCs w:val="22"/>
    </w:rPr>
  </w:style>
  <w:style w:type="paragraph" w:customStyle="1" w:styleId="Style22">
    <w:name w:val="Style22"/>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8"/>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8"/>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9"/>
    <w:rsid w:val="0093541C"/>
    <w:rPr>
      <w:rFonts w:ascii="Arial Narrow" w:hAnsi="Arial Narrow" w:cs="Arial Narrow"/>
      <w:b/>
      <w:bCs/>
      <w:sz w:val="16"/>
      <w:szCs w:val="16"/>
    </w:rPr>
  </w:style>
  <w:style w:type="character" w:customStyle="1" w:styleId="FontStyle49">
    <w:name w:val="Font Style49"/>
    <w:basedOn w:val="a9"/>
    <w:rsid w:val="0093541C"/>
    <w:rPr>
      <w:rFonts w:ascii="Arial Narrow" w:hAnsi="Arial Narrow" w:cs="Arial Narrow"/>
      <w:b/>
      <w:bCs/>
      <w:i/>
      <w:iCs/>
      <w:sz w:val="16"/>
      <w:szCs w:val="16"/>
    </w:rPr>
  </w:style>
  <w:style w:type="character" w:customStyle="1" w:styleId="FontStyle69">
    <w:name w:val="Font Style69"/>
    <w:basedOn w:val="a9"/>
    <w:rsid w:val="0093541C"/>
    <w:rPr>
      <w:rFonts w:ascii="Times New Roman" w:hAnsi="Times New Roman" w:cs="Times New Roman"/>
      <w:w w:val="80"/>
      <w:sz w:val="24"/>
      <w:szCs w:val="24"/>
    </w:rPr>
  </w:style>
  <w:style w:type="paragraph" w:customStyle="1" w:styleId="Style28">
    <w:name w:val="Style28"/>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8"/>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9"/>
    <w:rsid w:val="0093541C"/>
    <w:rPr>
      <w:rFonts w:ascii="Cambria" w:hAnsi="Cambria" w:cs="Cambria"/>
      <w:sz w:val="16"/>
      <w:szCs w:val="16"/>
    </w:rPr>
  </w:style>
  <w:style w:type="character" w:customStyle="1" w:styleId="FontStyle71">
    <w:name w:val="Font Style71"/>
    <w:basedOn w:val="a9"/>
    <w:rsid w:val="0093541C"/>
    <w:rPr>
      <w:rFonts w:ascii="Times New Roman" w:hAnsi="Times New Roman" w:cs="Times New Roman"/>
      <w:b/>
      <w:bCs/>
      <w:i/>
      <w:iCs/>
      <w:sz w:val="12"/>
      <w:szCs w:val="12"/>
    </w:rPr>
  </w:style>
  <w:style w:type="paragraph" w:customStyle="1" w:styleId="Style19">
    <w:name w:val="Style19"/>
    <w:basedOn w:val="a8"/>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9"/>
    <w:rsid w:val="0093541C"/>
    <w:rPr>
      <w:rFonts w:ascii="Times New Roman" w:hAnsi="Times New Roman" w:cs="Times New Roman"/>
      <w:b/>
      <w:bCs/>
      <w:w w:val="60"/>
      <w:sz w:val="30"/>
      <w:szCs w:val="30"/>
    </w:rPr>
  </w:style>
  <w:style w:type="character" w:customStyle="1" w:styleId="FontStyle70">
    <w:name w:val="Font Style70"/>
    <w:basedOn w:val="a9"/>
    <w:rsid w:val="0093541C"/>
    <w:rPr>
      <w:rFonts w:ascii="Lucida Sans Unicode" w:hAnsi="Lucida Sans Unicode" w:cs="Lucida Sans Unicode"/>
      <w:sz w:val="16"/>
      <w:szCs w:val="16"/>
    </w:rPr>
  </w:style>
  <w:style w:type="character" w:customStyle="1" w:styleId="FontStyle72">
    <w:name w:val="Font Style72"/>
    <w:basedOn w:val="a9"/>
    <w:rsid w:val="0093541C"/>
    <w:rPr>
      <w:rFonts w:ascii="Times New Roman" w:hAnsi="Times New Roman" w:cs="Times New Roman"/>
      <w:i/>
      <w:iCs/>
      <w:sz w:val="16"/>
      <w:szCs w:val="16"/>
    </w:rPr>
  </w:style>
  <w:style w:type="character" w:customStyle="1" w:styleId="FontStyle14">
    <w:name w:val="Font Style14"/>
    <w:basedOn w:val="a9"/>
    <w:rsid w:val="0093541C"/>
    <w:rPr>
      <w:rFonts w:ascii="Times New Roman" w:hAnsi="Times New Roman" w:cs="Times New Roman"/>
      <w:b/>
      <w:bCs/>
      <w:smallCaps/>
      <w:sz w:val="18"/>
      <w:szCs w:val="18"/>
    </w:rPr>
  </w:style>
  <w:style w:type="paragraph" w:customStyle="1" w:styleId="HTML11">
    <w:name w:val="Стандартный HTML1"/>
    <w:basedOn w:val="a8"/>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8"/>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9"/>
    <w:link w:val="14c"/>
    <w:rsid w:val="009340B0"/>
    <w:rPr>
      <w:rFonts w:ascii="Times New Roman" w:eastAsia="Times New Roman" w:hAnsi="Times New Roman" w:cs="Times New Roman"/>
      <w:sz w:val="28"/>
      <w:szCs w:val="28"/>
    </w:rPr>
  </w:style>
  <w:style w:type="paragraph" w:customStyle="1" w:styleId="5f7">
    <w:name w:val="Текст5"/>
    <w:basedOn w:val="a8"/>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9"/>
    <w:rsid w:val="00091892"/>
    <w:rPr>
      <w:rFonts w:ascii="Arial" w:hAnsi="Arial" w:cs="Arial" w:hint="default"/>
      <w:color w:val="000000"/>
      <w:sz w:val="18"/>
      <w:szCs w:val="18"/>
    </w:rPr>
  </w:style>
  <w:style w:type="paragraph" w:customStyle="1" w:styleId="352">
    <w:name w:val="Основной текст с отступом 35"/>
    <w:basedOn w:val="a8"/>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9"/>
    <w:rsid w:val="00F10875"/>
  </w:style>
  <w:style w:type="character" w:customStyle="1" w:styleId="maintextbldleft">
    <w:name w:val="maintextbldleft"/>
    <w:basedOn w:val="a9"/>
    <w:rsid w:val="00F10875"/>
  </w:style>
  <w:style w:type="character" w:customStyle="1" w:styleId="journaltitle">
    <w:name w:val="journal_title"/>
    <w:basedOn w:val="a9"/>
    <w:rsid w:val="00F10875"/>
  </w:style>
  <w:style w:type="paragraph" w:customStyle="1" w:styleId="1ffffd">
    <w:name w:val="_Стиль1"/>
    <w:basedOn w:val="ad"/>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8"/>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9"/>
    <w:rsid w:val="00A5497A"/>
    <w:rPr>
      <w:sz w:val="16"/>
      <w:szCs w:val="16"/>
    </w:rPr>
  </w:style>
  <w:style w:type="character" w:customStyle="1" w:styleId="4fe">
    <w:name w:val="Знак Знак4"/>
    <w:basedOn w:val="a9"/>
    <w:rsid w:val="00A5497A"/>
    <w:rPr>
      <w:sz w:val="24"/>
      <w:szCs w:val="24"/>
    </w:rPr>
  </w:style>
  <w:style w:type="character" w:customStyle="1" w:styleId="6f0">
    <w:name w:val="Знак Знак6"/>
    <w:basedOn w:val="a9"/>
    <w:rsid w:val="00A5497A"/>
  </w:style>
  <w:style w:type="character" w:customStyle="1" w:styleId="159">
    <w:name w:val="Знак Знак15"/>
    <w:basedOn w:val="a9"/>
    <w:rsid w:val="00A5497A"/>
    <w:rPr>
      <w:b/>
      <w:sz w:val="28"/>
    </w:rPr>
  </w:style>
  <w:style w:type="character" w:customStyle="1" w:styleId="14e">
    <w:name w:val="Знак Знак14"/>
    <w:basedOn w:val="a9"/>
    <w:rsid w:val="00A5497A"/>
    <w:rPr>
      <w:sz w:val="28"/>
    </w:rPr>
  </w:style>
  <w:style w:type="character" w:customStyle="1" w:styleId="136">
    <w:name w:val="Знак Знак13"/>
    <w:basedOn w:val="a9"/>
    <w:rsid w:val="00A5497A"/>
    <w:rPr>
      <w:b/>
      <w:sz w:val="32"/>
    </w:rPr>
  </w:style>
  <w:style w:type="character" w:customStyle="1" w:styleId="128">
    <w:name w:val="Знак Знак12"/>
    <w:basedOn w:val="a9"/>
    <w:rsid w:val="00A5497A"/>
    <w:rPr>
      <w:sz w:val="28"/>
    </w:rPr>
  </w:style>
  <w:style w:type="character" w:customStyle="1" w:styleId="11c">
    <w:name w:val="Знак Знак11"/>
    <w:basedOn w:val="a9"/>
    <w:rsid w:val="00A5497A"/>
    <w:rPr>
      <w:b/>
      <w:bCs/>
      <w:i/>
      <w:iCs/>
      <w:sz w:val="26"/>
      <w:szCs w:val="26"/>
    </w:rPr>
  </w:style>
  <w:style w:type="character" w:customStyle="1" w:styleId="109">
    <w:name w:val="Знак Знак10"/>
    <w:basedOn w:val="a9"/>
    <w:rsid w:val="00A5497A"/>
    <w:rPr>
      <w:b/>
      <w:bCs/>
      <w:sz w:val="22"/>
      <w:szCs w:val="22"/>
    </w:rPr>
  </w:style>
  <w:style w:type="character" w:customStyle="1" w:styleId="9d">
    <w:name w:val="Знак Знак9"/>
    <w:basedOn w:val="a9"/>
    <w:rsid w:val="00A5497A"/>
    <w:rPr>
      <w:sz w:val="24"/>
      <w:szCs w:val="24"/>
    </w:rPr>
  </w:style>
  <w:style w:type="character" w:customStyle="1" w:styleId="8f">
    <w:name w:val="Знак Знак8"/>
    <w:basedOn w:val="a9"/>
    <w:rsid w:val="00A5497A"/>
    <w:rPr>
      <w:i/>
      <w:iCs/>
      <w:sz w:val="24"/>
      <w:szCs w:val="24"/>
    </w:rPr>
  </w:style>
  <w:style w:type="character" w:customStyle="1" w:styleId="7e">
    <w:name w:val="Знак Знак7"/>
    <w:basedOn w:val="a9"/>
    <w:rsid w:val="00A5497A"/>
    <w:rPr>
      <w:sz w:val="28"/>
    </w:rPr>
  </w:style>
  <w:style w:type="character" w:customStyle="1" w:styleId="3ff4">
    <w:name w:val="Знак Знак3"/>
    <w:basedOn w:val="a9"/>
    <w:rsid w:val="00A5497A"/>
  </w:style>
  <w:style w:type="character" w:customStyle="1" w:styleId="orange">
    <w:name w:val="orange"/>
    <w:basedOn w:val="a9"/>
    <w:rsid w:val="00E73BC4"/>
  </w:style>
  <w:style w:type="paragraph" w:customStyle="1" w:styleId="pkt">
    <w:name w:val="pkt"/>
    <w:basedOn w:val="a8"/>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9"/>
    <w:rsid w:val="00315BC5"/>
    <w:rPr>
      <w:rFonts w:ascii="Tahoma" w:hAnsi="Tahoma" w:cs="Tahoma" w:hint="default"/>
      <w:color w:val="4D3E50"/>
      <w:sz w:val="36"/>
      <w:szCs w:val="36"/>
    </w:rPr>
  </w:style>
  <w:style w:type="character" w:customStyle="1" w:styleId="toc-cit-jour">
    <w:name w:val="toc-cit-jour"/>
    <w:basedOn w:val="a9"/>
    <w:rsid w:val="006B18CC"/>
  </w:style>
  <w:style w:type="character" w:customStyle="1" w:styleId="toc-cit-date">
    <w:name w:val="toc-cit-date"/>
    <w:basedOn w:val="a9"/>
    <w:rsid w:val="006B18CC"/>
  </w:style>
  <w:style w:type="character" w:customStyle="1" w:styleId="toc-cit-vol">
    <w:name w:val="toc-cit-vol"/>
    <w:basedOn w:val="a9"/>
    <w:rsid w:val="006B18CC"/>
  </w:style>
  <w:style w:type="character" w:customStyle="1" w:styleId="toc-cit-page">
    <w:name w:val="toc-cit-page"/>
    <w:basedOn w:val="a9"/>
    <w:rsid w:val="006B18CC"/>
  </w:style>
  <w:style w:type="paragraph" w:customStyle="1" w:styleId="afffffffffffffffffff5">
    <w:name w:val="ТаблИмя"/>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6">
    <w:name w:val="ÒàáëÈìÿ"/>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7">
    <w:name w:val="Òàáëèöà"/>
    <w:basedOn w:val="a8"/>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8"/>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8"/>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8"/>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8"/>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8"/>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8"/>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8"/>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9"/>
    <w:rsid w:val="00DD242C"/>
  </w:style>
  <w:style w:type="character" w:customStyle="1" w:styleId="journalnumber">
    <w:name w:val="journalnumber"/>
    <w:basedOn w:val="a9"/>
    <w:rsid w:val="00DD242C"/>
  </w:style>
  <w:style w:type="paragraph" w:customStyle="1" w:styleId="textnormal">
    <w:name w:val="text_normal"/>
    <w:basedOn w:val="a8"/>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9"/>
    <w:rsid w:val="00207046"/>
    <w:rPr>
      <w:rFonts w:cs="Times New Roman"/>
      <w:color w:val="FF0000"/>
    </w:rPr>
  </w:style>
  <w:style w:type="paragraph" w:customStyle="1" w:styleId="afffffffffffffffffff8">
    <w:name w:val="Диссертационный"/>
    <w:basedOn w:val="a8"/>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9"/>
    <w:rsid w:val="00207046"/>
    <w:rPr>
      <w:rFonts w:ascii="Arial" w:hAnsi="Arial" w:cs="Arial" w:hint="default"/>
      <w:i/>
      <w:iCs/>
      <w:color w:val="666666"/>
      <w:sz w:val="18"/>
      <w:szCs w:val="18"/>
    </w:rPr>
  </w:style>
  <w:style w:type="character" w:customStyle="1" w:styleId="toc-cit-date1">
    <w:name w:val="toc-cit-date1"/>
    <w:basedOn w:val="a9"/>
    <w:rsid w:val="00207046"/>
    <w:rPr>
      <w:rFonts w:ascii="Arial" w:hAnsi="Arial" w:cs="Arial" w:hint="default"/>
      <w:color w:val="666666"/>
      <w:sz w:val="18"/>
      <w:szCs w:val="18"/>
    </w:rPr>
  </w:style>
  <w:style w:type="character" w:customStyle="1" w:styleId="toc-cit-vol1">
    <w:name w:val="toc-cit-vol1"/>
    <w:basedOn w:val="a9"/>
    <w:rsid w:val="00207046"/>
    <w:rPr>
      <w:rFonts w:ascii="Arial" w:hAnsi="Arial" w:cs="Arial" w:hint="default"/>
      <w:color w:val="666666"/>
      <w:sz w:val="18"/>
      <w:szCs w:val="18"/>
    </w:rPr>
  </w:style>
  <w:style w:type="character" w:customStyle="1" w:styleId="toc-cit-page1">
    <w:name w:val="toc-cit-page1"/>
    <w:basedOn w:val="a9"/>
    <w:rsid w:val="00207046"/>
    <w:rPr>
      <w:rFonts w:ascii="Arial" w:hAnsi="Arial" w:cs="Arial" w:hint="default"/>
      <w:b/>
      <w:bCs/>
      <w:color w:val="666666"/>
      <w:sz w:val="18"/>
      <w:szCs w:val="18"/>
    </w:rPr>
  </w:style>
  <w:style w:type="character" w:customStyle="1" w:styleId="toc-subtitle">
    <w:name w:val="toc-subtitle"/>
    <w:basedOn w:val="a9"/>
    <w:rsid w:val="00207046"/>
  </w:style>
  <w:style w:type="paragraph" w:customStyle="1" w:styleId="21">
    <w:name w:val="Заголовок2(мой)"/>
    <w:basedOn w:val="a8"/>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e">
    <w:name w:val="РОЗДІЛ1"/>
    <w:basedOn w:val="a8"/>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8"/>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9"/>
    <w:rsid w:val="00EB2568"/>
    <w:rPr>
      <w:color w:val="0000FF"/>
      <w:u w:val="single"/>
    </w:rPr>
  </w:style>
  <w:style w:type="character" w:customStyle="1" w:styleId="green">
    <w:name w:val="green"/>
    <w:basedOn w:val="a9"/>
    <w:rsid w:val="00E633FC"/>
  </w:style>
  <w:style w:type="character" w:customStyle="1" w:styleId="A90">
    <w:name w:val="A9"/>
    <w:rsid w:val="00E633FC"/>
    <w:rPr>
      <w:rFonts w:cs="Newton"/>
      <w:color w:val="000000"/>
      <w:sz w:val="17"/>
      <w:szCs w:val="17"/>
    </w:rPr>
  </w:style>
  <w:style w:type="paragraph" w:customStyle="1" w:styleId="Pa13">
    <w:name w:val="Pa13"/>
    <w:basedOn w:val="a8"/>
    <w:next w:val="a8"/>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9">
    <w:name w:val="Текст авт"/>
    <w:basedOn w:val="a8"/>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
    <w:name w:val="Сетка таблицы1"/>
    <w:basedOn w:val="aa"/>
    <w:next w:val="af5"/>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b"/>
    <w:semiHidden/>
    <w:rsid w:val="00EE4181"/>
  </w:style>
  <w:style w:type="character" w:customStyle="1" w:styleId="FontStyle15">
    <w:name w:val="Font Style15"/>
    <w:basedOn w:val="a9"/>
    <w:rsid w:val="00EE4181"/>
    <w:rPr>
      <w:rFonts w:ascii="Times New Roman" w:hAnsi="Times New Roman" w:cs="Times New Roman"/>
      <w:spacing w:val="20"/>
      <w:sz w:val="18"/>
      <w:szCs w:val="18"/>
    </w:rPr>
  </w:style>
  <w:style w:type="paragraph" w:customStyle="1" w:styleId="6f1">
    <w:name w:val="?????6"/>
    <w:basedOn w:val="a8"/>
    <w:next w:val="a8"/>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9"/>
    <w:rsid w:val="006B39E7"/>
  </w:style>
  <w:style w:type="character" w:customStyle="1" w:styleId="xauthor">
    <w:name w:val="xauthor"/>
    <w:basedOn w:val="a9"/>
    <w:rsid w:val="006B39E7"/>
  </w:style>
  <w:style w:type="paragraph" w:customStyle="1" w:styleId="main-rec-hdr">
    <w:name w:val="main-rec-hdr"/>
    <w:basedOn w:val="a8"/>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8"/>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8"/>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8"/>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8"/>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a">
    <w:name w:val="Стиль обзора Знак"/>
    <w:basedOn w:val="a8"/>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b">
    <w:name w:val="Форматированный"/>
    <w:basedOn w:val="a8"/>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9"/>
    <w:rsid w:val="003C11F6"/>
  </w:style>
  <w:style w:type="character" w:customStyle="1" w:styleId="ptbrand">
    <w:name w:val="ptbrand"/>
    <w:basedOn w:val="a9"/>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9"/>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9"/>
    <w:rsid w:val="004B165B"/>
    <w:rPr>
      <w:sz w:val="21"/>
      <w:szCs w:val="21"/>
    </w:rPr>
  </w:style>
  <w:style w:type="paragraph" w:customStyle="1" w:styleId="8f0">
    <w:name w:val="Основной текст с отступом8"/>
    <w:basedOn w:val="a8"/>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8"/>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0">
    <w:name w:val="Знак Знак1"/>
    <w:basedOn w:val="a9"/>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8"/>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8"/>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8"/>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8"/>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8"/>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8"/>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8"/>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8"/>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8"/>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8"/>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8"/>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8"/>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8"/>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8"/>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8"/>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8"/>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8"/>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8"/>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8"/>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8"/>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8"/>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8"/>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8"/>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8"/>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8"/>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8"/>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9"/>
    <w:rsid w:val="0044405A"/>
  </w:style>
  <w:style w:type="character" w:customStyle="1" w:styleId="volume3">
    <w:name w:val="volume3"/>
    <w:basedOn w:val="a9"/>
    <w:rsid w:val="0044405A"/>
  </w:style>
  <w:style w:type="character" w:customStyle="1" w:styleId="3ff6">
    <w:name w:val="Выделение3"/>
    <w:basedOn w:val="a9"/>
    <w:rsid w:val="00F50ED9"/>
    <w:rPr>
      <w:i/>
      <w:sz w:val="20"/>
    </w:rPr>
  </w:style>
  <w:style w:type="character" w:customStyle="1" w:styleId="1fffff1">
    <w:name w:val="Текст1 Знак"/>
    <w:basedOn w:val="a9"/>
    <w:rsid w:val="00B3593F"/>
    <w:rPr>
      <w:sz w:val="21"/>
      <w:szCs w:val="21"/>
      <w:lang w:val="uk-UA" w:eastAsia="x-none"/>
    </w:rPr>
  </w:style>
  <w:style w:type="character" w:customStyle="1" w:styleId="rvts32">
    <w:name w:val="rvts32"/>
    <w:basedOn w:val="a9"/>
    <w:rsid w:val="00687327"/>
    <w:rPr>
      <w:rFonts w:ascii="Times New Roman" w:hAnsi="Times New Roman" w:cs="Times New Roman"/>
      <w:b/>
      <w:bCs/>
      <w:sz w:val="22"/>
      <w:szCs w:val="22"/>
    </w:rPr>
  </w:style>
  <w:style w:type="character" w:customStyle="1" w:styleId="rvts36">
    <w:name w:val="rvts36"/>
    <w:basedOn w:val="a9"/>
    <w:rsid w:val="00687327"/>
    <w:rPr>
      <w:rFonts w:ascii="Times New Roman" w:hAnsi="Times New Roman" w:cs="Times New Roman"/>
    </w:rPr>
  </w:style>
  <w:style w:type="paragraph" w:customStyle="1" w:styleId="afffffffffffffffffffc">
    <w:name w:val="Âåðõíèé êîëîíòèòóë"/>
    <w:basedOn w:val="a8"/>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d">
    <w:name w:val=".......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e">
    <w:name w:val="........ ..... .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
    <w:name w:val="Краткий обратный адрес"/>
    <w:basedOn w:val="a8"/>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0">
    <w:name w:val="íîìåð ñòðàíèöû"/>
    <w:basedOn w:val="1fffff2"/>
    <w:uiPriority w:val="99"/>
    <w:rsid w:val="00025F4A"/>
    <w:rPr>
      <w:sz w:val="20"/>
      <w:szCs w:val="20"/>
    </w:rPr>
  </w:style>
  <w:style w:type="character" w:customStyle="1" w:styleId="1fffff2">
    <w:name w:val="Îñíîâíîé øðèôò àáçàöà1"/>
    <w:uiPriority w:val="99"/>
    <w:rsid w:val="00025F4A"/>
    <w:rPr>
      <w:sz w:val="20"/>
      <w:szCs w:val="20"/>
    </w:rPr>
  </w:style>
  <w:style w:type="paragraph" w:customStyle="1" w:styleId="CM8">
    <w:name w:val="CM8"/>
    <w:basedOn w:val="a8"/>
    <w:next w:val="a8"/>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8"/>
    <w:next w:val="a8"/>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8"/>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1">
    <w:name w:val="Знак Знак Знак Знак"/>
    <w:aliases w:val=" Знак Знак Знак Знак Знак Знак Знак"/>
    <w:basedOn w:val="a9"/>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9"/>
    <w:rsid w:val="006E36D3"/>
    <w:rPr>
      <w:sz w:val="24"/>
      <w:szCs w:val="24"/>
      <w:lang w:val="lt-LT" w:eastAsia="lt-LT" w:bidi="ar-SA"/>
    </w:rPr>
  </w:style>
  <w:style w:type="paragraph" w:customStyle="1" w:styleId="affffffffffffffffffff2">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3">
    <w:name w:val="??????? Знак Знак"/>
    <w:basedOn w:val="a9"/>
    <w:rsid w:val="006E36D3"/>
    <w:rPr>
      <w:noProof w:val="0"/>
      <w:sz w:val="24"/>
      <w:szCs w:val="24"/>
      <w:lang w:val="ru-RU" w:eastAsia="ru-RU" w:bidi="ar-SA"/>
    </w:rPr>
  </w:style>
  <w:style w:type="character" w:customStyle="1" w:styleId="2fffa">
    <w:name w:val="Знак2 Знак Знак Знак Знак"/>
    <w:basedOn w:val="a9"/>
    <w:semiHidden/>
    <w:rsid w:val="006E36D3"/>
    <w:rPr>
      <w:lang w:val="lt-LT" w:eastAsia="lt-LT" w:bidi="ar-SA"/>
    </w:rPr>
  </w:style>
  <w:style w:type="character" w:customStyle="1" w:styleId="1fffff3">
    <w:name w:val="Знак1 Знак Знак Знак Знак"/>
    <w:aliases w:val=" Знак1 Знак"/>
    <w:basedOn w:val="a9"/>
    <w:semiHidden/>
    <w:rsid w:val="006E36D3"/>
    <w:rPr>
      <w:lang w:val="lt-LT" w:eastAsia="lt-LT" w:bidi="ar-SA"/>
    </w:rPr>
  </w:style>
  <w:style w:type="character" w:customStyle="1" w:styleId="3ff9">
    <w:name w:val="Знак Знак3"/>
    <w:basedOn w:val="a9"/>
    <w:rsid w:val="006E36D3"/>
    <w:rPr>
      <w:sz w:val="24"/>
      <w:szCs w:val="24"/>
      <w:lang w:val="lt-LT" w:eastAsia="lt-LT" w:bidi="ar-SA"/>
    </w:rPr>
  </w:style>
  <w:style w:type="character" w:customStyle="1" w:styleId="i">
    <w:name w:val="i"/>
    <w:basedOn w:val="a9"/>
    <w:rsid w:val="006E36D3"/>
  </w:style>
  <w:style w:type="character" w:customStyle="1" w:styleId="pedigree">
    <w:name w:val="pedigree"/>
    <w:basedOn w:val="a9"/>
    <w:rsid w:val="006E36D3"/>
  </w:style>
  <w:style w:type="character" w:customStyle="1" w:styleId="1fffff4">
    <w:name w:val="Знак Знак Знак1"/>
    <w:aliases w:val=" Знак Знак Знак Знак Знак1, Знак Знак Знак Знак Знак Знак Знак1"/>
    <w:basedOn w:val="a9"/>
    <w:rsid w:val="00BD4E2F"/>
    <w:rPr>
      <w:rFonts w:ascii="Cambria" w:hAnsi="Cambria"/>
      <w:b/>
      <w:bCs/>
      <w:kern w:val="32"/>
      <w:sz w:val="32"/>
      <w:szCs w:val="32"/>
      <w:lang w:val="lt-LT" w:eastAsia="lt-LT" w:bidi="ar-SA"/>
    </w:rPr>
  </w:style>
  <w:style w:type="paragraph" w:customStyle="1" w:styleId="affffffffffffffffffff4">
    <w:name w:val="???????? ????? ? ????????"/>
    <w:basedOn w:val="a8"/>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9"/>
    <w:rsid w:val="00B80F14"/>
    <w:rPr>
      <w:b/>
      <w:sz w:val="28"/>
      <w:lang w:val="uk-UA" w:eastAsia="ru-RU" w:bidi="ar-SA"/>
    </w:rPr>
  </w:style>
  <w:style w:type="character" w:customStyle="1" w:styleId="urf">
    <w:name w:val="urf"/>
    <w:basedOn w:val="a9"/>
    <w:rsid w:val="0047071B"/>
  </w:style>
  <w:style w:type="character" w:customStyle="1" w:styleId="emphi">
    <w:name w:val="emph_i"/>
    <w:basedOn w:val="a9"/>
    <w:rsid w:val="0047071B"/>
  </w:style>
  <w:style w:type="paragraph" w:customStyle="1" w:styleId="7f">
    <w:name w:val="Абзац списка7"/>
    <w:basedOn w:val="a8"/>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9"/>
    <w:rsid w:val="0047071B"/>
    <w:rPr>
      <w:sz w:val="24"/>
      <w:szCs w:val="24"/>
      <w:shd w:val="clear" w:color="auto" w:fill="FFFF99"/>
    </w:rPr>
  </w:style>
  <w:style w:type="character" w:customStyle="1" w:styleId="3ffa">
    <w:name w:val="Гиперссылка3"/>
    <w:basedOn w:val="a9"/>
    <w:rsid w:val="00160786"/>
  </w:style>
  <w:style w:type="character" w:customStyle="1" w:styleId="reference1">
    <w:name w:val="reference1"/>
    <w:basedOn w:val="a9"/>
    <w:rsid w:val="00160786"/>
    <w:rPr>
      <w:i/>
      <w:iCs/>
      <w:sz w:val="20"/>
      <w:szCs w:val="20"/>
    </w:rPr>
  </w:style>
  <w:style w:type="character" w:customStyle="1" w:styleId="14pt6">
    <w:name w:val="Стиль 14 pt"/>
    <w:basedOn w:val="a9"/>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8"/>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8"/>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9"/>
    <w:rsid w:val="00160786"/>
    <w:rPr>
      <w:vanish w:val="0"/>
      <w:webHidden w:val="0"/>
      <w:bdr w:val="none" w:sz="0" w:space="0" w:color="auto" w:frame="1"/>
      <w:shd w:val="clear" w:color="auto" w:fill="FFFFFF"/>
      <w:specVanish w:val="0"/>
    </w:rPr>
  </w:style>
  <w:style w:type="paragraph" w:customStyle="1" w:styleId="disser">
    <w:name w:val="disser"/>
    <w:basedOn w:val="a8"/>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8"/>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8"/>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8"/>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5">
    <w:name w:val="обычный текст"/>
    <w:basedOn w:val="af"/>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9"/>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8"/>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8"/>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6">
    <w:name w:val="Table Theme"/>
    <w:basedOn w:val="aa"/>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7">
    <w:name w:val="текст.док."/>
    <w:basedOn w:val="a8"/>
    <w:link w:val="affffffffffffffffffff8"/>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8">
    <w:name w:val="текст.док. Знак"/>
    <w:basedOn w:val="a9"/>
    <w:link w:val="affffffffffffffffffff7"/>
    <w:rsid w:val="00BF3A9A"/>
    <w:rPr>
      <w:rFonts w:ascii="Times New Roman" w:eastAsia="Times New Roman" w:hAnsi="Times New Roman" w:cs="Times New Roman"/>
      <w:sz w:val="28"/>
      <w:szCs w:val="20"/>
      <w:lang w:eastAsia="ru-RU"/>
    </w:rPr>
  </w:style>
  <w:style w:type="table" w:customStyle="1" w:styleId="Table0">
    <w:name w:val="Table"/>
    <w:basedOn w:val="aa"/>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5">
    <w:name w:val="Дис 1"/>
    <w:basedOn w:val="affffffffffffffffffff7"/>
    <w:next w:val="affffffffffffffffffff7"/>
    <w:link w:val="1fffff6"/>
    <w:rsid w:val="00BF3A9A"/>
    <w:pPr>
      <w:spacing w:before="120" w:after="240"/>
      <w:ind w:firstLine="0"/>
      <w:jc w:val="center"/>
      <w:outlineLvl w:val="0"/>
    </w:pPr>
    <w:rPr>
      <w:b/>
      <w:caps/>
      <w:szCs w:val="28"/>
    </w:rPr>
  </w:style>
  <w:style w:type="character" w:customStyle="1" w:styleId="1fffff6">
    <w:name w:val="Дис 1 Знак"/>
    <w:basedOn w:val="affffffffffffffffffff8"/>
    <w:link w:val="1fffff5"/>
    <w:rsid w:val="00BF3A9A"/>
    <w:rPr>
      <w:rFonts w:ascii="Times New Roman" w:eastAsia="Times New Roman" w:hAnsi="Times New Roman" w:cs="Times New Roman"/>
      <w:b/>
      <w:caps/>
      <w:sz w:val="28"/>
      <w:szCs w:val="28"/>
      <w:lang w:eastAsia="ru-RU"/>
    </w:rPr>
  </w:style>
  <w:style w:type="paragraph" w:customStyle="1" w:styleId="11e">
    <w:name w:val="Дис 1.1."/>
    <w:basedOn w:val="affffffffffffffffffff7"/>
    <w:next w:val="affffffffffffffffffff7"/>
    <w:link w:val="11f"/>
    <w:rsid w:val="00BF3A9A"/>
    <w:pPr>
      <w:spacing w:after="240"/>
      <w:ind w:left="709" w:firstLine="0"/>
      <w:jc w:val="left"/>
      <w:outlineLvl w:val="1"/>
    </w:pPr>
    <w:rPr>
      <w:szCs w:val="28"/>
    </w:rPr>
  </w:style>
  <w:style w:type="character" w:customStyle="1" w:styleId="11f">
    <w:name w:val="Дис 1.1. Знак"/>
    <w:basedOn w:val="affffffffffffffffffff8"/>
    <w:link w:val="11e"/>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7"/>
    <w:next w:val="affffffffffffffffffff7"/>
    <w:rsid w:val="00BF3A9A"/>
    <w:pPr>
      <w:spacing w:before="240" w:after="240"/>
      <w:outlineLvl w:val="2"/>
    </w:pPr>
    <w:rPr>
      <w:spacing w:val="60"/>
      <w:szCs w:val="28"/>
    </w:rPr>
  </w:style>
  <w:style w:type="paragraph" w:customStyle="1" w:styleId="Table1">
    <w:name w:val="Table номер"/>
    <w:basedOn w:val="affffffffffffffffffff7"/>
    <w:next w:val="affffffffffffffffffff7"/>
    <w:link w:val="Table2"/>
    <w:rsid w:val="00BF3A9A"/>
    <w:pPr>
      <w:jc w:val="right"/>
    </w:pPr>
    <w:rPr>
      <w:i/>
    </w:rPr>
  </w:style>
  <w:style w:type="character" w:customStyle="1" w:styleId="Table2">
    <w:name w:val="Table номер Знак"/>
    <w:basedOn w:val="affffffffffffffffffff8"/>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7"/>
    <w:next w:val="affffffffffffffffffff7"/>
    <w:rsid w:val="00BF3A9A"/>
    <w:pPr>
      <w:spacing w:before="240" w:after="240"/>
      <w:outlineLvl w:val="3"/>
    </w:pPr>
    <w:rPr>
      <w:szCs w:val="28"/>
    </w:rPr>
  </w:style>
  <w:style w:type="paragraph" w:customStyle="1" w:styleId="Table3">
    <w:name w:val="Table название"/>
    <w:basedOn w:val="affffffffffffffffffff7"/>
    <w:next w:val="affffffffffffffffffff7"/>
    <w:link w:val="Table4"/>
    <w:rsid w:val="00BF3A9A"/>
    <w:pPr>
      <w:spacing w:after="120"/>
      <w:ind w:firstLine="0"/>
      <w:jc w:val="center"/>
    </w:pPr>
    <w:rPr>
      <w:b/>
    </w:rPr>
  </w:style>
  <w:style w:type="character" w:customStyle="1" w:styleId="Table4">
    <w:name w:val="Table название Знак"/>
    <w:basedOn w:val="affffffffffffffffffff8"/>
    <w:link w:val="Table3"/>
    <w:rsid w:val="00BF3A9A"/>
    <w:rPr>
      <w:rFonts w:ascii="Times New Roman" w:eastAsia="Times New Roman" w:hAnsi="Times New Roman" w:cs="Times New Roman"/>
      <w:b/>
      <w:sz w:val="28"/>
      <w:szCs w:val="20"/>
      <w:lang w:eastAsia="ru-RU"/>
    </w:rPr>
  </w:style>
  <w:style w:type="paragraph" w:customStyle="1" w:styleId="affffffffffffffffffff9">
    <w:name w:val="Рисунок название"/>
    <w:basedOn w:val="affffffffffffffffffff7"/>
    <w:next w:val="affffffffffffffffffff7"/>
    <w:rsid w:val="00BF3A9A"/>
    <w:pPr>
      <w:spacing w:before="120" w:after="120"/>
      <w:ind w:left="1843" w:hanging="1134"/>
      <w:jc w:val="left"/>
    </w:pPr>
  </w:style>
  <w:style w:type="paragraph" w:customStyle="1" w:styleId="affffffffffffffffffffa">
    <w:name w:val="Рисунок изображение"/>
    <w:basedOn w:val="affffffffffffffffffff7"/>
    <w:next w:val="affffffffffffffffffff9"/>
    <w:link w:val="affffffffffffffffffffb"/>
    <w:rsid w:val="00BF3A9A"/>
    <w:pPr>
      <w:ind w:firstLine="0"/>
      <w:jc w:val="center"/>
    </w:pPr>
  </w:style>
  <w:style w:type="character" w:customStyle="1" w:styleId="affffffffffffffffffffb">
    <w:name w:val="Рисунок изображение Знак"/>
    <w:basedOn w:val="affffffffffffffffffff8"/>
    <w:link w:val="affffffffffffffffffffa"/>
    <w:rsid w:val="00BF3A9A"/>
    <w:rPr>
      <w:rFonts w:ascii="Times New Roman" w:eastAsia="Times New Roman" w:hAnsi="Times New Roman" w:cs="Times New Roman"/>
      <w:sz w:val="28"/>
      <w:szCs w:val="20"/>
      <w:lang w:eastAsia="ru-RU"/>
    </w:rPr>
  </w:style>
  <w:style w:type="paragraph" w:customStyle="1" w:styleId="affffffffffffffffffffc">
    <w:name w:val="Примечание"/>
    <w:basedOn w:val="affffffffffffffffffff7"/>
    <w:next w:val="affffffffffffffffffff7"/>
    <w:rsid w:val="00BF3A9A"/>
    <w:pPr>
      <w:spacing w:before="120" w:after="120" w:line="240" w:lineRule="auto"/>
      <w:ind w:left="709" w:firstLine="0"/>
    </w:pPr>
  </w:style>
  <w:style w:type="character" w:customStyle="1" w:styleId="14f">
    <w:name w:val="шрифт К 14"/>
    <w:basedOn w:val="a9"/>
    <w:rsid w:val="00BF3A9A"/>
    <w:rPr>
      <w:i/>
    </w:rPr>
  </w:style>
  <w:style w:type="character" w:customStyle="1" w:styleId="14f0">
    <w:name w:val="шрифт Ж 14"/>
    <w:basedOn w:val="a9"/>
    <w:rsid w:val="00BF3A9A"/>
    <w:rPr>
      <w:b/>
    </w:rPr>
  </w:style>
  <w:style w:type="character" w:customStyle="1" w:styleId="14f1">
    <w:name w:val="шрифт ЖК 14"/>
    <w:basedOn w:val="a9"/>
    <w:rsid w:val="00BF3A9A"/>
    <w:rPr>
      <w:b/>
      <w:i/>
    </w:rPr>
  </w:style>
  <w:style w:type="character" w:customStyle="1" w:styleId="affffffffffffffffffffd">
    <w:name w:val="шрифт не разряженный"/>
    <w:basedOn w:val="a9"/>
    <w:rsid w:val="00BF3A9A"/>
    <w:rPr>
      <w:spacing w:val="0"/>
      <w:w w:val="100"/>
    </w:rPr>
  </w:style>
  <w:style w:type="table" w:customStyle="1" w:styleId="Table5">
    <w:name w:val="Table Сокращения"/>
    <w:basedOn w:val="aa"/>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5">
    <w:name w:val="Литература номер"/>
    <w:basedOn w:val="affffffffffffffffffff7"/>
    <w:link w:val="affffffffffffffffffffe"/>
    <w:rsid w:val="00BF3A9A"/>
    <w:pPr>
      <w:numPr>
        <w:numId w:val="1"/>
      </w:numPr>
      <w:ind w:left="851"/>
    </w:pPr>
  </w:style>
  <w:style w:type="paragraph" w:customStyle="1" w:styleId="1fffff7">
    <w:name w:val="Список 1."/>
    <w:basedOn w:val="affffffffffffffffffff7"/>
    <w:next w:val="affffffffffffffffffff7"/>
    <w:rsid w:val="00BF3A9A"/>
    <w:pPr>
      <w:ind w:left="993" w:hanging="284"/>
    </w:pPr>
  </w:style>
  <w:style w:type="paragraph" w:customStyle="1" w:styleId="11f0">
    <w:name w:val="Список 1.1."/>
    <w:basedOn w:val="affffffffffffffffffff7"/>
    <w:next w:val="affffffffffffffffffff7"/>
    <w:rsid w:val="00BF3A9A"/>
    <w:pPr>
      <w:ind w:left="1276" w:hanging="284"/>
    </w:pPr>
  </w:style>
  <w:style w:type="paragraph" w:customStyle="1" w:styleId="1115">
    <w:name w:val="Список 1.1.1."/>
    <w:basedOn w:val="affffffffffffffffffff7"/>
    <w:rsid w:val="00BF3A9A"/>
    <w:pPr>
      <w:ind w:left="1673" w:hanging="397"/>
    </w:pPr>
  </w:style>
  <w:style w:type="paragraph" w:customStyle="1" w:styleId="afffffffffffffffffffff">
    <w:name w:val="Титул ЦЕНТР"/>
    <w:basedOn w:val="affffffffffffffffffff7"/>
    <w:next w:val="affffffffffffffffffff7"/>
    <w:rsid w:val="00BF3A9A"/>
    <w:pPr>
      <w:spacing w:line="240" w:lineRule="auto"/>
      <w:ind w:firstLine="0"/>
      <w:jc w:val="center"/>
    </w:pPr>
    <w:rPr>
      <w:b/>
      <w:caps/>
      <w:sz w:val="32"/>
      <w:szCs w:val="28"/>
    </w:rPr>
  </w:style>
  <w:style w:type="paragraph" w:customStyle="1" w:styleId="afffffffffffffffffffff0">
    <w:name w:val="Титул центр"/>
    <w:basedOn w:val="affffffffffffffffffff7"/>
    <w:next w:val="affffffffffffffffffff7"/>
    <w:rsid w:val="00BF3A9A"/>
    <w:pPr>
      <w:ind w:firstLine="0"/>
      <w:jc w:val="center"/>
    </w:pPr>
  </w:style>
  <w:style w:type="paragraph" w:customStyle="1" w:styleId="afffffffffffffffffffff1">
    <w:name w:val="Титул название"/>
    <w:basedOn w:val="affffffffffffffffffff7"/>
    <w:next w:val="affffffffffffffffffff7"/>
    <w:rsid w:val="00BF3A9A"/>
    <w:pPr>
      <w:spacing w:line="240" w:lineRule="auto"/>
      <w:ind w:firstLine="0"/>
      <w:jc w:val="center"/>
    </w:pPr>
    <w:rPr>
      <w:rFonts w:ascii="Arial" w:hAnsi="Arial"/>
      <w:b/>
      <w:caps/>
      <w:sz w:val="36"/>
      <w:szCs w:val="36"/>
    </w:rPr>
  </w:style>
  <w:style w:type="paragraph" w:customStyle="1" w:styleId="afffffffffffffffffffff2">
    <w:name w:val="Титул право"/>
    <w:basedOn w:val="affffffffffffffffffff7"/>
    <w:next w:val="affffffffffffffffffff7"/>
    <w:rsid w:val="00BF3A9A"/>
    <w:pPr>
      <w:jc w:val="right"/>
    </w:pPr>
  </w:style>
  <w:style w:type="paragraph" w:customStyle="1" w:styleId="afffffffffffffffffffff3">
    <w:name w:val="Титул правоЖ"/>
    <w:basedOn w:val="affffffffffffffffffff7"/>
    <w:next w:val="affffffffffffffffffff7"/>
    <w:rsid w:val="00BF3A9A"/>
    <w:pPr>
      <w:ind w:left="5103" w:firstLine="0"/>
      <w:jc w:val="left"/>
    </w:pPr>
    <w:rPr>
      <w:b/>
    </w:rPr>
  </w:style>
  <w:style w:type="paragraph" w:customStyle="1" w:styleId="afffffffffffffffffffff4">
    <w:name w:val="Титул руководитель"/>
    <w:basedOn w:val="affffffffffffffffffff7"/>
    <w:rsid w:val="00BF3A9A"/>
    <w:pPr>
      <w:ind w:left="5103" w:firstLine="0"/>
      <w:jc w:val="left"/>
    </w:pPr>
  </w:style>
  <w:style w:type="paragraph" w:customStyle="1" w:styleId="afffffffffffffffffffff5">
    <w:name w:val="Рисунок сопровождающий текст"/>
    <w:basedOn w:val="affffffffffffffffffff7"/>
    <w:link w:val="afffffffffffffffffffff6"/>
    <w:rsid w:val="00BF3A9A"/>
    <w:pPr>
      <w:spacing w:line="240" w:lineRule="auto"/>
      <w:ind w:left="709" w:firstLine="0"/>
    </w:pPr>
  </w:style>
  <w:style w:type="character" w:customStyle="1" w:styleId="afffffffffffffffffffff6">
    <w:name w:val="Рисунок сопровождающий текст Знак"/>
    <w:basedOn w:val="affffffffffffffffffff8"/>
    <w:link w:val="afffffffffffffffffffff5"/>
    <w:rsid w:val="00BF3A9A"/>
    <w:rPr>
      <w:rFonts w:ascii="Times New Roman" w:eastAsia="Times New Roman" w:hAnsi="Times New Roman" w:cs="Times New Roman"/>
      <w:sz w:val="28"/>
      <w:szCs w:val="20"/>
      <w:lang w:eastAsia="ru-RU"/>
    </w:rPr>
  </w:style>
  <w:style w:type="paragraph" w:customStyle="1" w:styleId="afffffffffffffffffffff7">
    <w:name w:val="текст дис.ЖК"/>
    <w:basedOn w:val="a8"/>
    <w:link w:val="afffffffffffffffffffff8"/>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8">
    <w:name w:val="текст дис.ЖК Знак"/>
    <w:basedOn w:val="a9"/>
    <w:link w:val="afffffffffffffffffffff7"/>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8">
    <w:name w:val="Дис. 1"/>
    <w:basedOn w:val="affffffff8"/>
    <w:next w:val="affffffff8"/>
    <w:autoRedefine/>
    <w:rsid w:val="008B49B1"/>
    <w:pPr>
      <w:spacing w:line="240" w:lineRule="auto"/>
      <w:ind w:firstLine="0"/>
      <w:contextualSpacing/>
      <w:jc w:val="center"/>
      <w:outlineLvl w:val="0"/>
    </w:pPr>
    <w:rPr>
      <w:b/>
      <w:caps/>
      <w:sz w:val="22"/>
      <w:szCs w:val="28"/>
    </w:rPr>
  </w:style>
  <w:style w:type="paragraph" w:customStyle="1" w:styleId="afffffffffffffffffffff9">
    <w:name w:val="текст дис. Ц"/>
    <w:basedOn w:val="affffffff8"/>
    <w:next w:val="affffffff8"/>
    <w:autoRedefine/>
    <w:rsid w:val="008B49B1"/>
    <w:pPr>
      <w:spacing w:line="240" w:lineRule="auto"/>
      <w:ind w:firstLine="0"/>
      <w:jc w:val="center"/>
    </w:pPr>
    <w:rPr>
      <w:sz w:val="22"/>
      <w:szCs w:val="22"/>
    </w:rPr>
  </w:style>
  <w:style w:type="paragraph" w:customStyle="1" w:styleId="afffffffffffffffffffffa">
    <w:name w:val="текст дис.Ж"/>
    <w:basedOn w:val="affffffff8"/>
    <w:next w:val="affffffff8"/>
    <w:autoRedefine/>
    <w:rsid w:val="008B49B1"/>
    <w:pPr>
      <w:spacing w:line="240" w:lineRule="auto"/>
      <w:ind w:firstLine="312"/>
    </w:pPr>
    <w:rPr>
      <w:b/>
      <w:sz w:val="22"/>
      <w:szCs w:val="22"/>
    </w:rPr>
  </w:style>
  <w:style w:type="paragraph" w:customStyle="1" w:styleId="afffffffffffffffffffffb">
    <w:name w:val="табл. Право"/>
    <w:basedOn w:val="affffffff8"/>
    <w:next w:val="affffffff8"/>
    <w:autoRedefine/>
    <w:rsid w:val="008B49B1"/>
    <w:pPr>
      <w:spacing w:line="240" w:lineRule="auto"/>
      <w:ind w:right="113" w:firstLine="0"/>
      <w:jc w:val="right"/>
    </w:pPr>
    <w:rPr>
      <w:sz w:val="24"/>
      <w:szCs w:val="22"/>
    </w:rPr>
  </w:style>
  <w:style w:type="paragraph" w:customStyle="1" w:styleId="11f1">
    <w:name w:val="Дис. 1.1"/>
    <w:basedOn w:val="affffffff8"/>
    <w:next w:val="affffffff8"/>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8"/>
    <w:next w:val="affffffff8"/>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8"/>
    <w:next w:val="affffffff8"/>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c">
    <w:name w:val="Тит. Шапка дис."/>
    <w:basedOn w:val="affffffff8"/>
    <w:next w:val="affffffff8"/>
    <w:autoRedefine/>
    <w:rsid w:val="008B49B1"/>
    <w:pPr>
      <w:spacing w:line="240" w:lineRule="auto"/>
      <w:ind w:firstLine="0"/>
      <w:jc w:val="center"/>
    </w:pPr>
    <w:rPr>
      <w:b/>
      <w:caps/>
      <w:sz w:val="22"/>
      <w:szCs w:val="28"/>
    </w:rPr>
  </w:style>
  <w:style w:type="paragraph" w:customStyle="1" w:styleId="afffffffffffffffffffffd">
    <w:name w:val="Тит. Название дис."/>
    <w:next w:val="affffffff8"/>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e">
    <w:name w:val="Шрифт К"/>
    <w:basedOn w:val="a9"/>
    <w:rsid w:val="008B49B1"/>
    <w:rPr>
      <w:i/>
    </w:rPr>
  </w:style>
  <w:style w:type="paragraph" w:customStyle="1" w:styleId="affffffffffffffffffffff">
    <w:name w:val="Таб. номер"/>
    <w:basedOn w:val="affffffff8"/>
    <w:next w:val="affffffffffffffffffffff0"/>
    <w:autoRedefine/>
    <w:rsid w:val="008B49B1"/>
    <w:pPr>
      <w:spacing w:line="240" w:lineRule="auto"/>
      <w:ind w:firstLine="0"/>
      <w:jc w:val="right"/>
    </w:pPr>
    <w:rPr>
      <w:i/>
      <w:sz w:val="22"/>
      <w:szCs w:val="22"/>
    </w:rPr>
  </w:style>
  <w:style w:type="paragraph" w:customStyle="1" w:styleId="affffffffffffffffffffff0">
    <w:name w:val="Таб. название"/>
    <w:basedOn w:val="affffffff8"/>
    <w:next w:val="affffffff8"/>
    <w:autoRedefine/>
    <w:rsid w:val="008B49B1"/>
    <w:pPr>
      <w:spacing w:line="240" w:lineRule="auto"/>
      <w:ind w:firstLine="0"/>
      <w:jc w:val="center"/>
    </w:pPr>
    <w:rPr>
      <w:b/>
      <w:sz w:val="22"/>
      <w:szCs w:val="22"/>
    </w:rPr>
  </w:style>
  <w:style w:type="table" w:customStyle="1" w:styleId="affffffffffffffffffffff1">
    <w:name w:val="Сокращения"/>
    <w:basedOn w:val="aa"/>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2">
    <w:name w:val="Таб."/>
    <w:basedOn w:val="aa"/>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3">
    <w:name w:val="Тит. рук."/>
    <w:basedOn w:val="affffffff8"/>
    <w:next w:val="affffffff8"/>
    <w:autoRedefine/>
    <w:rsid w:val="008B49B1"/>
    <w:pPr>
      <w:spacing w:line="240" w:lineRule="auto"/>
      <w:ind w:left="5670" w:firstLine="0"/>
    </w:pPr>
    <w:rPr>
      <w:sz w:val="22"/>
      <w:szCs w:val="22"/>
    </w:rPr>
  </w:style>
  <w:style w:type="character" w:customStyle="1" w:styleId="affffffffffffffffffffff4">
    <w:name w:val="Шрифт"/>
    <w:basedOn w:val="a9"/>
    <w:rsid w:val="008B49B1"/>
  </w:style>
  <w:style w:type="paragraph" w:customStyle="1" w:styleId="affffffffffffffffffffff5">
    <w:name w:val="текст дис. К"/>
    <w:basedOn w:val="affffffff8"/>
    <w:next w:val="affffffff8"/>
    <w:autoRedefine/>
    <w:rsid w:val="008B49B1"/>
    <w:pPr>
      <w:spacing w:line="240" w:lineRule="auto"/>
      <w:ind w:firstLine="312"/>
    </w:pPr>
    <w:rPr>
      <w:sz w:val="22"/>
      <w:szCs w:val="22"/>
    </w:rPr>
  </w:style>
  <w:style w:type="paragraph" w:customStyle="1" w:styleId="affffffffffffffffffffff6">
    <w:name w:val="текст табл."/>
    <w:basedOn w:val="affffffff8"/>
    <w:next w:val="affffffff8"/>
    <w:autoRedefine/>
    <w:rsid w:val="008B49B1"/>
    <w:pPr>
      <w:spacing w:line="240" w:lineRule="auto"/>
      <w:ind w:firstLine="312"/>
    </w:pPr>
    <w:rPr>
      <w:sz w:val="24"/>
      <w:szCs w:val="22"/>
    </w:rPr>
  </w:style>
  <w:style w:type="paragraph" w:customStyle="1" w:styleId="15a">
    <w:name w:val="табл. Лево 1.5"/>
    <w:basedOn w:val="a8"/>
    <w:next w:val="affffffff8"/>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8"/>
    <w:next w:val="affffffff8"/>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2">
    <w:name w:val="табл. Центр 11 пт"/>
    <w:basedOn w:val="a8"/>
    <w:next w:val="affffffff8"/>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7">
    <w:name w:val="табл. Лево"/>
    <w:basedOn w:val="a8"/>
    <w:next w:val="affffffff8"/>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8">
    <w:name w:val="табл. Центр"/>
    <w:basedOn w:val="affffffff8"/>
    <w:next w:val="affffffff8"/>
    <w:autoRedefine/>
    <w:rsid w:val="008B49B1"/>
    <w:pPr>
      <w:spacing w:line="240" w:lineRule="auto"/>
      <w:ind w:firstLine="0"/>
      <w:jc w:val="center"/>
    </w:pPr>
    <w:rPr>
      <w:sz w:val="24"/>
      <w:szCs w:val="22"/>
    </w:rPr>
  </w:style>
  <w:style w:type="paragraph" w:customStyle="1" w:styleId="affffffffffffffffffffff9">
    <w:name w:val="текст табл. Лево"/>
    <w:basedOn w:val="affffffffffffffffffffff6"/>
    <w:next w:val="affffffff8"/>
    <w:autoRedefine/>
    <w:rsid w:val="008B49B1"/>
    <w:pPr>
      <w:ind w:firstLine="113"/>
      <w:jc w:val="left"/>
    </w:pPr>
  </w:style>
  <w:style w:type="numbering" w:customStyle="1" w:styleId="14">
    <w:name w:val="Список многоуровневый 14 пт"/>
    <w:basedOn w:val="ab"/>
    <w:rsid w:val="008B49B1"/>
    <w:pPr>
      <w:numPr>
        <w:numId w:val="25"/>
      </w:numPr>
    </w:pPr>
  </w:style>
  <w:style w:type="paragraph" w:customStyle="1" w:styleId="affffffffffffffffffffffa">
    <w:name w:val="Табл.Шапка"/>
    <w:basedOn w:val="affffffffffffffffffffff8"/>
    <w:next w:val="affffffffffffffffffffff8"/>
    <w:autoRedefine/>
    <w:rsid w:val="008B49B1"/>
    <w:rPr>
      <w:b/>
      <w:bCs/>
    </w:rPr>
  </w:style>
  <w:style w:type="paragraph" w:customStyle="1" w:styleId="11f3">
    <w:name w:val="Табл.Шапка 11 пт"/>
    <w:basedOn w:val="affffffffffffffffffffffa"/>
    <w:next w:val="affffffff8"/>
    <w:rsid w:val="008B49B1"/>
    <w:rPr>
      <w:sz w:val="22"/>
    </w:rPr>
  </w:style>
  <w:style w:type="paragraph" w:customStyle="1" w:styleId="1fffff9">
    <w:name w:val="Рис 1"/>
    <w:basedOn w:val="afffffffffffffe"/>
    <w:next w:val="affffffff8"/>
    <w:link w:val="1fffffa"/>
    <w:autoRedefine/>
    <w:rsid w:val="008B49B1"/>
    <w:pPr>
      <w:spacing w:after="360" w:line="312" w:lineRule="auto"/>
      <w:ind w:firstLine="312"/>
      <w:contextualSpacing/>
      <w:jc w:val="both"/>
    </w:pPr>
    <w:rPr>
      <w:rFonts w:eastAsia="Times New Roman"/>
      <w:lang w:eastAsia="ru-RU"/>
    </w:rPr>
  </w:style>
  <w:style w:type="character" w:customStyle="1" w:styleId="1fffffa">
    <w:name w:val="Рис 1 Знак"/>
    <w:basedOn w:val="affffffffffffff"/>
    <w:link w:val="1fffff9"/>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9"/>
    <w:rsid w:val="008B49B1"/>
  </w:style>
  <w:style w:type="paragraph" w:customStyle="1" w:styleId="affffffffffffffffffffffb">
    <w:name w:val="Осн.текст"/>
    <w:basedOn w:val="a8"/>
    <w:link w:val="affffffffffffffffffffffc"/>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c">
    <w:name w:val="Осн.текст Знак"/>
    <w:basedOn w:val="a9"/>
    <w:link w:val="affffffffffffffffffffffb"/>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8"/>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e">
    <w:name w:val="Литература номер Знак"/>
    <w:basedOn w:val="affffffffffffffffffff8"/>
    <w:link w:val="a5"/>
    <w:rsid w:val="00301E03"/>
    <w:rPr>
      <w:rFonts w:ascii="Times New Roman" w:eastAsia="Times New Roman" w:hAnsi="Times New Roman" w:cs="Times New Roman"/>
      <w:sz w:val="28"/>
      <w:szCs w:val="20"/>
      <w:lang w:eastAsia="ru-RU"/>
    </w:rPr>
  </w:style>
  <w:style w:type="paragraph" w:customStyle="1" w:styleId="11f4">
    <w:name w:val="1.1"/>
    <w:basedOn w:val="a8"/>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b">
    <w:name w:val="Строгий1"/>
    <w:basedOn w:val="a9"/>
    <w:rsid w:val="008E0198"/>
    <w:rPr>
      <w:b/>
    </w:rPr>
  </w:style>
  <w:style w:type="character" w:customStyle="1" w:styleId="mlxttrn">
    <w:name w:val="mlxt_trn"/>
    <w:basedOn w:val="a9"/>
    <w:rsid w:val="00792720"/>
  </w:style>
  <w:style w:type="character" w:customStyle="1" w:styleId="mlxtl1">
    <w:name w:val="mlxt_l1"/>
    <w:basedOn w:val="a9"/>
    <w:rsid w:val="00792720"/>
  </w:style>
  <w:style w:type="character" w:customStyle="1" w:styleId="BodyTextIndent2">
    <w:name w:val="Body Text Indent 2 Знак"/>
    <w:basedOn w:val="a9"/>
    <w:link w:val="282"/>
    <w:rsid w:val="00F459F0"/>
    <w:rPr>
      <w:rFonts w:ascii="Times New Roman" w:eastAsia="Times New Roman" w:hAnsi="Times New Roman" w:cs="Times New Roman"/>
      <w:sz w:val="24"/>
      <w:szCs w:val="20"/>
      <w:lang w:val="uk-UA" w:eastAsia="ru-RU"/>
    </w:rPr>
  </w:style>
  <w:style w:type="paragraph" w:customStyle="1" w:styleId="rt">
    <w:name w:val="rt"/>
    <w:basedOn w:val="a8"/>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c">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d">
    <w:name w:val="?????"/>
    <w:basedOn w:val="a8"/>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8"/>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9"/>
    <w:rsid w:val="00DF37FB"/>
    <w:rPr>
      <w:rFonts w:ascii="Arial" w:hAnsi="Arial" w:cs="Arial" w:hint="default"/>
      <w:sz w:val="20"/>
      <w:szCs w:val="20"/>
    </w:rPr>
  </w:style>
  <w:style w:type="paragraph" w:customStyle="1" w:styleId="affffffffffffffffffffffe">
    <w:name w:val="Основной текст+"/>
    <w:basedOn w:val="ad"/>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ListParagraph">
    <w:name w:val="List Paragraph"/>
    <w:basedOn w:val="a8"/>
    <w:rsid w:val="00342F6A"/>
    <w:pPr>
      <w:spacing w:after="200" w:line="276" w:lineRule="auto"/>
      <w:ind w:left="720"/>
    </w:pPr>
    <w:rPr>
      <w:rFonts w:ascii="Calibri" w:eastAsia="Times New Roman" w:hAnsi="Calibri" w:cs="Times New Roman"/>
    </w:rPr>
  </w:style>
  <w:style w:type="paragraph" w:customStyle="1" w:styleId="Quote">
    <w:name w:val="Quote"/>
    <w:basedOn w:val="a8"/>
    <w:next w:val="a8"/>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8"/>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
    <w:name w:val="== основной"/>
    <w:basedOn w:val="a8"/>
    <w:link w:val="afffffffffffffffffffffff0"/>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0">
    <w:name w:val="== основной Знак"/>
    <w:basedOn w:val="a9"/>
    <w:link w:val="afffffffffffffffffffffff"/>
    <w:rsid w:val="000C1470"/>
    <w:rPr>
      <w:rFonts w:ascii="Times New Roman" w:eastAsia="Times New Roman" w:hAnsi="Times New Roman" w:cs="Times New Roman"/>
      <w:sz w:val="28"/>
      <w:szCs w:val="28"/>
      <w:lang w:eastAsia="ru-RU"/>
    </w:rPr>
  </w:style>
  <w:style w:type="paragraph" w:customStyle="1" w:styleId="BodyTextIndent3">
    <w:name w:val="Body Text Indent 3"/>
    <w:basedOn w:val="a8"/>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BodyText2">
    <w:name w:val="Body Text 2"/>
    <w:basedOn w:val="a8"/>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title">
    <w:name w:val="title"/>
    <w:basedOn w:val="a9"/>
    <w:rsid w:val="003942BD"/>
  </w:style>
  <w:style w:type="character" w:customStyle="1" w:styleId="subtitle">
    <w:name w:val="subtitle"/>
    <w:basedOn w:val="a9"/>
    <w:rsid w:val="003942BD"/>
  </w:style>
  <w:style w:type="paragraph" w:customStyle="1" w:styleId="BodyTextIndent">
    <w:name w:val="Body Text Indent"/>
    <w:basedOn w:val="a8"/>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1">
    <w:name w:val="Диссер абзац"/>
    <w:basedOn w:val="a8"/>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8"/>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9"/>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8"/>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2">
    <w:name w:val="Таблиця вн"/>
    <w:basedOn w:val="a8"/>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3">
    <w:name w:val="Гост Знак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4">
    <w:name w:val="Гост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Normal4">
    <w:name w:val="Normal"/>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8"/>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5">
    <w:name w:val="Обложка"/>
    <w:basedOn w:val="a8"/>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6">
    <w:name w:val="руковод_оппон"/>
    <w:basedOn w:val="a8"/>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7">
    <w:name w:val="Рукопись"/>
    <w:basedOn w:val="afffffffffffffffffffffff6"/>
    <w:rsid w:val="00E0129E"/>
    <w:pPr>
      <w:ind w:left="0" w:firstLine="0"/>
      <w:jc w:val="both"/>
    </w:pPr>
  </w:style>
  <w:style w:type="paragraph" w:customStyle="1" w:styleId="NormalParagraf">
    <w:name w:val="Normal Paragraf"/>
    <w:basedOn w:val="a8"/>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d">
    <w:name w:val="Выделение 1"/>
    <w:basedOn w:val="11"/>
    <w:next w:val="a8"/>
    <w:rsid w:val="002506DB"/>
    <w:pPr>
      <w:numPr>
        <w:numId w:val="0"/>
      </w:numPr>
      <w:spacing w:before="240" w:after="60" w:line="360" w:lineRule="auto"/>
      <w:jc w:val="center"/>
      <w:outlineLvl w:val="9"/>
    </w:pPr>
    <w:rPr>
      <w:rFonts w:ascii="Arial" w:eastAsia="Times New Roman" w:hAnsi="Arial"/>
      <w:b/>
      <w:kern w:val="28"/>
    </w:rPr>
  </w:style>
  <w:style w:type="paragraph" w:customStyle="1" w:styleId="BodyText">
    <w:name w:val="Body Text"/>
    <w:basedOn w:val="a8"/>
    <w:rsid w:val="002506DB"/>
    <w:pPr>
      <w:spacing w:after="0" w:line="240" w:lineRule="auto"/>
    </w:pPr>
    <w:rPr>
      <w:rFonts w:ascii="Times New Roman" w:eastAsia="Times New Roman" w:hAnsi="Times New Roman" w:cs="Times New Roman"/>
      <w:sz w:val="32"/>
      <w:szCs w:val="20"/>
      <w:lang w:eastAsia="ru-RU"/>
    </w:rPr>
  </w:style>
  <w:style w:type="paragraph" w:customStyle="1" w:styleId="1fffffe">
    <w:name w:val="номер1"/>
    <w:basedOn w:val="a8"/>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8"/>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1684</TotalTime>
  <Pages>29</Pages>
  <Words>7395</Words>
  <Characters>42153</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766</cp:revision>
  <dcterms:created xsi:type="dcterms:W3CDTF">2015-05-26T12:20:00Z</dcterms:created>
  <dcterms:modified xsi:type="dcterms:W3CDTF">2015-06-03T12:12:00Z</dcterms:modified>
</cp:coreProperties>
</file>