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EC72" w14:textId="7CE82C75" w:rsidR="00E75C3A" w:rsidRDefault="00B6223F" w:rsidP="00B6223F">
      <w:pPr>
        <w:rPr>
          <w:rFonts w:ascii="Verdana" w:hAnsi="Verdana"/>
          <w:b/>
          <w:bCs/>
          <w:color w:val="000000"/>
          <w:shd w:val="clear" w:color="auto" w:fill="FFFFFF"/>
        </w:rPr>
      </w:pPr>
      <w:r>
        <w:rPr>
          <w:rFonts w:ascii="Verdana" w:hAnsi="Verdana"/>
          <w:b/>
          <w:bCs/>
          <w:color w:val="000000"/>
          <w:shd w:val="clear" w:color="auto" w:fill="FFFFFF"/>
        </w:rPr>
        <w:t>Павликівська Ольга Іванівна. Облік і аудит виробничих витрат (на прикладі підприємств цукрової промисловості): Дис... канд. екон. наук: 08.06.04 / Тернопільська академія народного господарства. - Т., 2002. - 253арк. - Бібліогр.: арк. 199-215</w:t>
      </w:r>
    </w:p>
    <w:p w14:paraId="6910B338" w14:textId="77777777" w:rsidR="00B6223F" w:rsidRPr="00B6223F" w:rsidRDefault="00B6223F" w:rsidP="00B622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223F">
        <w:rPr>
          <w:rFonts w:ascii="Times New Roman" w:eastAsia="Times New Roman" w:hAnsi="Times New Roman" w:cs="Times New Roman"/>
          <w:color w:val="000000"/>
          <w:sz w:val="27"/>
          <w:szCs w:val="27"/>
        </w:rPr>
        <w:t>Павликівська О. І. Облік і аудит виробничих витрат (на прикладі підприємств цукрової промисловості). – Рукопис.</w:t>
      </w:r>
    </w:p>
    <w:p w14:paraId="40B859B7" w14:textId="77777777" w:rsidR="00B6223F" w:rsidRPr="00B6223F" w:rsidRDefault="00B6223F" w:rsidP="00B622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223F">
        <w:rPr>
          <w:rFonts w:ascii="Times New Roman" w:eastAsia="Times New Roman" w:hAnsi="Times New Roman" w:cs="Times New Roman"/>
          <w:color w:val="000000"/>
          <w:sz w:val="27"/>
          <w:szCs w:val="27"/>
        </w:rPr>
        <w:t>Дисертація на здобуття наукового ступеня кандидата економічних наук за спеціальністю 08.06.04 – бухгалтерський облік, аналіз та аудит. – Тернопільська академія народного господарства, Тернопіль, 2002.</w:t>
      </w:r>
    </w:p>
    <w:p w14:paraId="7B568A4F" w14:textId="77777777" w:rsidR="00B6223F" w:rsidRPr="00B6223F" w:rsidRDefault="00B6223F" w:rsidP="00B622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223F">
        <w:rPr>
          <w:rFonts w:ascii="Times New Roman" w:eastAsia="Times New Roman" w:hAnsi="Times New Roman" w:cs="Times New Roman"/>
          <w:color w:val="000000"/>
          <w:sz w:val="27"/>
          <w:szCs w:val="27"/>
        </w:rPr>
        <w:t>Дисертація присвячена актуальним питанням вдосконалення системи обліку та аудиту виробничих витрат, що сприятиме ефективному розвитку та економічному зростанню підприємств цукрової промисловості в умовах формування в Україні ринкових відносин.</w:t>
      </w:r>
    </w:p>
    <w:p w14:paraId="4204E7D1" w14:textId="77777777" w:rsidR="00B6223F" w:rsidRPr="00B6223F" w:rsidRDefault="00B6223F" w:rsidP="00B6223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B6223F">
        <w:rPr>
          <w:rFonts w:ascii="Times New Roman" w:eastAsia="Times New Roman" w:hAnsi="Times New Roman" w:cs="Times New Roman"/>
          <w:color w:val="000000"/>
          <w:sz w:val="27"/>
          <w:szCs w:val="27"/>
        </w:rPr>
        <w:t>У дисертації досліджені тенденції розвитку та проблеми цукрової промисловості, вплив її організаційно-технологічних особливостей на побудову обліку виробничих витрат. Запропоновано оптимальний перелік класифікаційних ознак всієї сукупності витрат для підприємств цукрової промисловості. Для поліпшення інформаційного забезпечення управління витратами цукрового заводу запропоновано встановити відповідний взаємозв’язок витрат з діями конкретних осіб, відповідальних за певні витрати, тобто пропонується організація обліку витрат за центрами відповідальності. Розглянуті питання методики обліку і аудиту витрат, калькулювання та аналізу собівартості продукції цукрової промисловості відповідно до національних положень (стандартів) бухгалтерського обліку. Обгрунтовано необхідність і розроблена методика аудиту виробничих витрат.</w:t>
      </w:r>
    </w:p>
    <w:p w14:paraId="71FE78F1" w14:textId="77777777" w:rsidR="00B6223F" w:rsidRPr="00B6223F" w:rsidRDefault="00B6223F" w:rsidP="00B6223F"/>
    <w:sectPr w:rsidR="00B6223F" w:rsidRPr="00B6223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30FF" w14:textId="77777777" w:rsidR="00A1571D" w:rsidRDefault="00A1571D">
      <w:pPr>
        <w:spacing w:after="0" w:line="240" w:lineRule="auto"/>
      </w:pPr>
      <w:r>
        <w:separator/>
      </w:r>
    </w:p>
  </w:endnote>
  <w:endnote w:type="continuationSeparator" w:id="0">
    <w:p w14:paraId="7972C477" w14:textId="77777777" w:rsidR="00A1571D" w:rsidRDefault="00A1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090A" w14:textId="77777777" w:rsidR="00A1571D" w:rsidRDefault="00A1571D">
      <w:pPr>
        <w:spacing w:after="0" w:line="240" w:lineRule="auto"/>
      </w:pPr>
      <w:r>
        <w:separator/>
      </w:r>
    </w:p>
  </w:footnote>
  <w:footnote w:type="continuationSeparator" w:id="0">
    <w:p w14:paraId="5D740AD4" w14:textId="77777777" w:rsidR="00A1571D" w:rsidRDefault="00A15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157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1D"/>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54603</TotalTime>
  <Pages>1</Pages>
  <Words>243</Words>
  <Characters>1386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11311</cp:revision>
  <dcterms:created xsi:type="dcterms:W3CDTF">2024-06-20T08:51:00Z</dcterms:created>
  <dcterms:modified xsi:type="dcterms:W3CDTF">2024-08-17T08:34:00Z</dcterms:modified>
  <cp:category/>
</cp:coreProperties>
</file>