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13D59" w:rsidRDefault="00113D59" w:rsidP="00113D59">
      <w:r w:rsidRPr="00113D59">
        <w:rPr>
          <w:rFonts w:ascii="Times New Roman" w:eastAsia="Arial Narrow" w:hAnsi="Times New Roman" w:cs="Times New Roman"/>
          <w:b/>
          <w:bCs/>
          <w:color w:val="000000"/>
          <w:kern w:val="0"/>
          <w:sz w:val="24"/>
          <w:lang w:val="uk-UA" w:eastAsia="uk-UA" w:bidi="uk-UA"/>
        </w:rPr>
        <w:t>Різник Альона Валеріївна</w:t>
      </w:r>
      <w:r w:rsidRPr="00113D59">
        <w:rPr>
          <w:rFonts w:ascii="Times New Roman" w:eastAsia="Arial Narrow" w:hAnsi="Times New Roman" w:cs="Times New Roman"/>
          <w:color w:val="000000"/>
          <w:kern w:val="0"/>
          <w:sz w:val="24"/>
          <w:lang w:val="uk-UA" w:eastAsia="uk-UA" w:bidi="uk-UA"/>
        </w:rPr>
        <w:t>, асистент кафедри педіатрії 2 ДЗ «Дніпропетровська медична академія» МОЗ Украї</w:t>
      </w:r>
      <w:r w:rsidRPr="00113D59">
        <w:rPr>
          <w:rFonts w:ascii="Times New Roman" w:eastAsia="Arial Narrow" w:hAnsi="Times New Roman" w:cs="Times New Roman"/>
          <w:color w:val="000000"/>
          <w:kern w:val="0"/>
          <w:sz w:val="24"/>
          <w:lang w:val="uk-UA" w:eastAsia="uk-UA" w:bidi="uk-UA"/>
        </w:rPr>
        <w:softHyphen/>
        <w:t>ни: «Прогнозування і діагностика дисфункції шлуночків серця в період загострення бронхіальної астми у дітей» (14.01.10 - педіатрія). Спецрада Д 64.609.02 у Харківській медичній академії післядипломної освіти</w:t>
      </w:r>
    </w:p>
    <w:sectPr w:rsidR="00047DE3" w:rsidRPr="00113D5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4BDF0-A0D6-4DA4-BDE4-8B3430F4C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1</Pages>
  <Words>46</Words>
  <Characters>266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257</cp:revision>
  <cp:lastPrinted>2009-02-06T05:36:00Z</cp:lastPrinted>
  <dcterms:created xsi:type="dcterms:W3CDTF">2020-04-18T18:06:00Z</dcterms:created>
  <dcterms:modified xsi:type="dcterms:W3CDTF">2020-04-28T07:37:00Z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