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7F84" w14:textId="27F9F4F5" w:rsidR="004247B5" w:rsidRDefault="008C238A" w:rsidP="008C23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Прищепо Олександр Олексійович. Удосконалення режимів роботи газоперекачувальних агрегатів на основі їх фактичних характеристик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3B564190" w14:textId="77777777" w:rsidR="008C238A" w:rsidRPr="008C238A" w:rsidRDefault="008C238A" w:rsidP="008C23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238A">
        <w:rPr>
          <w:rFonts w:ascii="Times New Roman" w:eastAsia="Times New Roman" w:hAnsi="Times New Roman" w:cs="Times New Roman"/>
          <w:color w:val="000000"/>
          <w:sz w:val="27"/>
          <w:szCs w:val="27"/>
        </w:rPr>
        <w:t>Прищепо О.О. Удосконалення режимів роботи газоперекачувальних агрегатів на основі їх фактичних характеристик. – Рукопис.</w:t>
      </w:r>
    </w:p>
    <w:p w14:paraId="771DF75E" w14:textId="77777777" w:rsidR="008C238A" w:rsidRPr="008C238A" w:rsidRDefault="008C238A" w:rsidP="008C23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238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05.14.06 – технічна теплофізика та промислова теплоенергетика. – Інститут проблем машинобудування ім. А.М. Підгорного НАН України. – Харків, 2001.</w:t>
      </w:r>
    </w:p>
    <w:p w14:paraId="53A7CAFB" w14:textId="77777777" w:rsidR="008C238A" w:rsidRPr="008C238A" w:rsidRDefault="008C238A" w:rsidP="008C23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238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визначення фактичних характеристик обладнання КС, що відповідають реальному функціональному стану, з метою підвищення ефективності експлуатації. Представлено опис розробленої математичної моделі проточної частини ВЦН для діагностування функціонально-технічного стану нагнітача і визначення фактичних параметрів режиму роботи. Проведено перевірку адекватності розрахункової моделі фізичному процесу в проточній частині ВЦН. Наведено результати чисельних досліджень із застосуванням розробленої моделі з визначення залежності фактичного режиму роботи відцентрового нагнітача від параметрів, що характеризують зношення елементів проточної частини. Розглянуто застосування методики визначення фактичних характеристик і параметрів ВЦН для рішення задачі оптимізації завантаження паралельної групи ГПА за критерієм мінімуму витрат паливно-енергетичних ресурсів.</w:t>
      </w:r>
    </w:p>
    <w:p w14:paraId="597F154F" w14:textId="77777777" w:rsidR="008C238A" w:rsidRPr="008C238A" w:rsidRDefault="008C238A" w:rsidP="008C238A"/>
    <w:sectPr w:rsidR="008C238A" w:rsidRPr="008C23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0C0D" w14:textId="77777777" w:rsidR="00DD162F" w:rsidRDefault="00DD162F">
      <w:pPr>
        <w:spacing w:after="0" w:line="240" w:lineRule="auto"/>
      </w:pPr>
      <w:r>
        <w:separator/>
      </w:r>
    </w:p>
  </w:endnote>
  <w:endnote w:type="continuationSeparator" w:id="0">
    <w:p w14:paraId="75C42F38" w14:textId="77777777" w:rsidR="00DD162F" w:rsidRDefault="00DD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40CF" w14:textId="77777777" w:rsidR="00DD162F" w:rsidRDefault="00DD162F">
      <w:pPr>
        <w:spacing w:after="0" w:line="240" w:lineRule="auto"/>
      </w:pPr>
      <w:r>
        <w:separator/>
      </w:r>
    </w:p>
  </w:footnote>
  <w:footnote w:type="continuationSeparator" w:id="0">
    <w:p w14:paraId="14FB3B29" w14:textId="77777777" w:rsidR="00DD162F" w:rsidRDefault="00DD1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16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62F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102638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847</cp:revision>
  <dcterms:created xsi:type="dcterms:W3CDTF">2024-06-20T08:51:00Z</dcterms:created>
  <dcterms:modified xsi:type="dcterms:W3CDTF">2024-12-22T20:03:00Z</dcterms:modified>
  <cp:category/>
</cp:coreProperties>
</file>