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Лаптєв</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Анатолій</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Васильович</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провідний</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науковий</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співробітник</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відділу</w:t>
      </w:r>
      <w:proofErr w:type="spellEnd"/>
      <w:r w:rsidRPr="004220FA">
        <w:rPr>
          <w:rFonts w:ascii="Times New Roman" w:eastAsia="Times New Roman" w:hAnsi="Times New Roman" w:cs="Times New Roman"/>
          <w:kern w:val="0"/>
          <w:sz w:val="28"/>
          <w:szCs w:val="28"/>
          <w:lang w:eastAsia="ru-RU"/>
        </w:rPr>
        <w:t xml:space="preserve"> 21</w:t>
      </w:r>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термомеханічної</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обробки</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тугоплавких</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матеріалів</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Інституту</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проблем</w:t>
      </w:r>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матеріалознавства</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ім</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І</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М</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Францевича</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Назва</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дисертації</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w:t>
      </w:r>
      <w:proofErr w:type="spellStart"/>
      <w:r w:rsidRPr="004220FA">
        <w:rPr>
          <w:rFonts w:ascii="Times New Roman" w:eastAsia="Times New Roman" w:hAnsi="Times New Roman" w:cs="Times New Roman" w:hint="eastAsia"/>
          <w:kern w:val="0"/>
          <w:sz w:val="28"/>
          <w:szCs w:val="28"/>
          <w:lang w:eastAsia="ru-RU"/>
        </w:rPr>
        <w:t>Особливості</w:t>
      </w:r>
      <w:proofErr w:type="spellEnd"/>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консолідації</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формування</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структури</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і</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властивостей</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порошкових</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матеріалів</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під</w:t>
      </w:r>
      <w:proofErr w:type="spellEnd"/>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дією</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ударного</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навантаження</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в</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широкому</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діапазоні</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температур»</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Шифр</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та</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назва</w:t>
      </w:r>
      <w:proofErr w:type="spellEnd"/>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спеціальності</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w:t>
      </w:r>
      <w:r w:rsidRPr="004220FA">
        <w:rPr>
          <w:rFonts w:ascii="Times New Roman" w:eastAsia="Times New Roman" w:hAnsi="Times New Roman" w:cs="Times New Roman"/>
          <w:kern w:val="0"/>
          <w:sz w:val="28"/>
          <w:szCs w:val="28"/>
          <w:lang w:eastAsia="ru-RU"/>
        </w:rPr>
        <w:t xml:space="preserve"> 05.16.06 </w:t>
      </w:r>
      <w:r w:rsidRPr="004220FA">
        <w:rPr>
          <w:rFonts w:ascii="Times New Roman" w:eastAsia="Times New Roman" w:hAnsi="Times New Roman" w:cs="Times New Roman" w:hint="eastAsia"/>
          <w:kern w:val="0"/>
          <w:sz w:val="28"/>
          <w:szCs w:val="28"/>
          <w:lang w:eastAsia="ru-RU"/>
        </w:rPr>
        <w:t>–</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«Порошкова</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металургія</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та</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композиційні</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матеріали</w:t>
      </w:r>
      <w:proofErr w:type="spellEnd"/>
      <w:r w:rsidRPr="004220FA">
        <w:rPr>
          <w:rFonts w:ascii="Times New Roman" w:eastAsia="Times New Roman" w:hAnsi="Times New Roman" w:cs="Times New Roman" w:hint="eastAsia"/>
          <w:kern w:val="0"/>
          <w:sz w:val="28"/>
          <w:szCs w:val="28"/>
          <w:lang w:eastAsia="ru-RU"/>
        </w:rPr>
        <w:t>»</w:t>
      </w:r>
      <w:r w:rsidRPr="004220FA">
        <w:rPr>
          <w:rFonts w:ascii="Times New Roman" w:eastAsia="Times New Roman" w:hAnsi="Times New Roman" w:cs="Times New Roman"/>
          <w:kern w:val="0"/>
          <w:sz w:val="28"/>
          <w:szCs w:val="28"/>
          <w:lang w:eastAsia="ru-RU"/>
        </w:rPr>
        <w:t>.</w:t>
      </w:r>
    </w:p>
    <w:p w:rsidR="004220FA" w:rsidRPr="004220FA" w:rsidRDefault="004220FA" w:rsidP="004220FA">
      <w:pPr>
        <w:rPr>
          <w:rFonts w:ascii="Times New Roman" w:eastAsia="Times New Roman" w:hAnsi="Times New Roman" w:cs="Times New Roman"/>
          <w:kern w:val="0"/>
          <w:sz w:val="28"/>
          <w:szCs w:val="28"/>
          <w:lang w:eastAsia="ru-RU"/>
        </w:rPr>
      </w:pPr>
      <w:proofErr w:type="spellStart"/>
      <w:r w:rsidRPr="004220FA">
        <w:rPr>
          <w:rFonts w:ascii="Times New Roman" w:eastAsia="Times New Roman" w:hAnsi="Times New Roman" w:cs="Times New Roman" w:hint="eastAsia"/>
          <w:kern w:val="0"/>
          <w:sz w:val="28"/>
          <w:szCs w:val="28"/>
          <w:lang w:eastAsia="ru-RU"/>
        </w:rPr>
        <w:t>Спеціалізована</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вчена</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рада</w:t>
      </w:r>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Д</w:t>
      </w:r>
      <w:r w:rsidRPr="004220FA">
        <w:rPr>
          <w:rFonts w:ascii="Times New Roman" w:eastAsia="Times New Roman" w:hAnsi="Times New Roman" w:cs="Times New Roman"/>
          <w:kern w:val="0"/>
          <w:sz w:val="28"/>
          <w:szCs w:val="28"/>
          <w:lang w:eastAsia="ru-RU"/>
        </w:rPr>
        <w:t xml:space="preserve">26.207.03 </w:t>
      </w:r>
      <w:proofErr w:type="spellStart"/>
      <w:r w:rsidRPr="004220FA">
        <w:rPr>
          <w:rFonts w:ascii="Times New Roman" w:eastAsia="Times New Roman" w:hAnsi="Times New Roman" w:cs="Times New Roman" w:hint="eastAsia"/>
          <w:kern w:val="0"/>
          <w:sz w:val="28"/>
          <w:szCs w:val="28"/>
          <w:lang w:eastAsia="ru-RU"/>
        </w:rPr>
        <w:t>Інституту</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проблем</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матеріалознавства</w:t>
      </w:r>
      <w:proofErr w:type="spellEnd"/>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ім</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І</w:t>
      </w:r>
      <w:r w:rsidRPr="004220FA">
        <w:rPr>
          <w:rFonts w:ascii="Times New Roman" w:eastAsia="Times New Roman" w:hAnsi="Times New Roman" w:cs="Times New Roman"/>
          <w:kern w:val="0"/>
          <w:sz w:val="28"/>
          <w:szCs w:val="28"/>
          <w:lang w:eastAsia="ru-RU"/>
        </w:rPr>
        <w:t>.</w:t>
      </w:r>
    </w:p>
    <w:p w:rsidR="0029198D" w:rsidRPr="004220FA" w:rsidRDefault="004220FA" w:rsidP="004220FA">
      <w:r w:rsidRPr="004220FA">
        <w:rPr>
          <w:rFonts w:ascii="Times New Roman" w:eastAsia="Times New Roman" w:hAnsi="Times New Roman" w:cs="Times New Roman" w:hint="eastAsia"/>
          <w:kern w:val="0"/>
          <w:sz w:val="28"/>
          <w:szCs w:val="28"/>
          <w:lang w:eastAsia="ru-RU"/>
        </w:rPr>
        <w:t>М</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Францевича</w:t>
      </w:r>
      <w:proofErr w:type="spellEnd"/>
      <w:r w:rsidRPr="004220FA">
        <w:rPr>
          <w:rFonts w:ascii="Times New Roman" w:eastAsia="Times New Roman" w:hAnsi="Times New Roman" w:cs="Times New Roman"/>
          <w:kern w:val="0"/>
          <w:sz w:val="28"/>
          <w:szCs w:val="28"/>
          <w:lang w:eastAsia="ru-RU"/>
        </w:rPr>
        <w:t xml:space="preserve"> </w:t>
      </w:r>
      <w:r w:rsidRPr="004220FA">
        <w:rPr>
          <w:rFonts w:ascii="Times New Roman" w:eastAsia="Times New Roman" w:hAnsi="Times New Roman" w:cs="Times New Roman" w:hint="eastAsia"/>
          <w:kern w:val="0"/>
          <w:sz w:val="28"/>
          <w:szCs w:val="28"/>
          <w:lang w:eastAsia="ru-RU"/>
        </w:rPr>
        <w:t>НАН</w:t>
      </w:r>
      <w:r w:rsidRPr="004220FA">
        <w:rPr>
          <w:rFonts w:ascii="Times New Roman" w:eastAsia="Times New Roman" w:hAnsi="Times New Roman" w:cs="Times New Roman"/>
          <w:kern w:val="0"/>
          <w:sz w:val="28"/>
          <w:szCs w:val="28"/>
          <w:lang w:eastAsia="ru-RU"/>
        </w:rPr>
        <w:t xml:space="preserve"> </w:t>
      </w:r>
      <w:proofErr w:type="spellStart"/>
      <w:r w:rsidRPr="004220FA">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29198D" w:rsidRPr="004220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671" w:rsidRDefault="00FF3671">
      <w:pPr>
        <w:spacing w:after="0" w:line="240" w:lineRule="auto"/>
      </w:pPr>
      <w:r>
        <w:separator/>
      </w:r>
    </w:p>
  </w:endnote>
  <w:endnote w:type="continuationSeparator" w:id="0">
    <w:p w:rsidR="00FF3671" w:rsidRDefault="00FF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671" w:rsidRDefault="00FF3671"/>
    <w:p w:rsidR="00FF3671" w:rsidRDefault="00FF3671"/>
    <w:p w:rsidR="00FF3671" w:rsidRDefault="00FF3671"/>
    <w:p w:rsidR="00FF3671" w:rsidRDefault="00FF3671"/>
    <w:p w:rsidR="00FF3671" w:rsidRDefault="00FF3671"/>
    <w:p w:rsidR="00FF3671" w:rsidRDefault="00FF3671"/>
    <w:p w:rsidR="00FF3671" w:rsidRDefault="00FF367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71" w:rsidRDefault="00FF36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F3671" w:rsidRDefault="00FF36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F3671" w:rsidRDefault="00FF3671"/>
    <w:p w:rsidR="00FF3671" w:rsidRDefault="00FF3671"/>
    <w:p w:rsidR="00FF3671" w:rsidRDefault="00FF367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71" w:rsidRDefault="00FF3671"/>
                          <w:p w:rsidR="00FF3671" w:rsidRDefault="00FF36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F3671" w:rsidRDefault="00FF3671"/>
                    <w:p w:rsidR="00FF3671" w:rsidRDefault="00FF36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F3671" w:rsidRDefault="00FF3671"/>
    <w:p w:rsidR="00FF3671" w:rsidRDefault="00FF3671">
      <w:pPr>
        <w:rPr>
          <w:sz w:val="2"/>
          <w:szCs w:val="2"/>
        </w:rPr>
      </w:pPr>
    </w:p>
    <w:p w:rsidR="00FF3671" w:rsidRDefault="00FF3671"/>
    <w:p w:rsidR="00FF3671" w:rsidRDefault="00FF3671">
      <w:pPr>
        <w:spacing w:after="0" w:line="240" w:lineRule="auto"/>
      </w:pPr>
    </w:p>
  </w:footnote>
  <w:footnote w:type="continuationSeparator" w:id="0">
    <w:p w:rsidR="00FF3671" w:rsidRDefault="00FF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7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77EA4-8F06-4BC0-8AA2-28A21D21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9819</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cp:revision>
  <cp:lastPrinted>2009-02-06T05:36:00Z</cp:lastPrinted>
  <dcterms:created xsi:type="dcterms:W3CDTF">2023-07-11T13:30:00Z</dcterms:created>
  <dcterms:modified xsi:type="dcterms:W3CDTF">2023-09-06T18:29:00Z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