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F1F63" w14:textId="77777777" w:rsidR="008D1E93" w:rsidRPr="008D1E93" w:rsidRDefault="008D1E93" w:rsidP="008D1E93">
      <w:pPr>
        <w:tabs>
          <w:tab w:val="clear" w:pos="709"/>
        </w:tabs>
        <w:suppressAutoHyphens w:val="0"/>
        <w:spacing w:after="0" w:line="280" w:lineRule="exact"/>
        <w:ind w:left="260" w:firstLine="0"/>
        <w:jc w:val="center"/>
        <w:rPr>
          <w:rFonts w:ascii="Times New Roman" w:eastAsia="Times New Roman" w:hAnsi="Times New Roman" w:cs="Times New Roman"/>
          <w:b/>
          <w:bCs/>
          <w:kern w:val="0"/>
          <w:sz w:val="28"/>
          <w:szCs w:val="28"/>
          <w:lang w:eastAsia="ru-RU"/>
        </w:rPr>
      </w:pPr>
      <w:r w:rsidRPr="008D1E93">
        <w:rPr>
          <w:rFonts w:ascii="Times New Roman" w:eastAsia="Times New Roman" w:hAnsi="Times New Roman" w:cs="Times New Roman"/>
          <w:b/>
          <w:bCs/>
          <w:color w:val="000000"/>
          <w:kern w:val="0"/>
          <w:sz w:val="28"/>
          <w:szCs w:val="28"/>
          <w:lang w:eastAsia="ru-RU"/>
        </w:rPr>
        <w:t>Министерство внутренних дел Российской Федерации</w:t>
      </w:r>
    </w:p>
    <w:p w14:paraId="1E241B91" w14:textId="77777777" w:rsidR="008D1E93" w:rsidRPr="008D1E93" w:rsidRDefault="008D1E93" w:rsidP="008D1E93">
      <w:pPr>
        <w:tabs>
          <w:tab w:val="clear" w:pos="709"/>
        </w:tabs>
        <w:suppressAutoHyphens w:val="0"/>
        <w:spacing w:after="1544" w:line="280" w:lineRule="exact"/>
        <w:ind w:left="260" w:firstLine="0"/>
        <w:jc w:val="center"/>
        <w:rPr>
          <w:rFonts w:ascii="Times New Roman" w:eastAsia="Times New Roman" w:hAnsi="Times New Roman" w:cs="Times New Roman"/>
          <w:b/>
          <w:bCs/>
          <w:kern w:val="0"/>
          <w:sz w:val="28"/>
          <w:szCs w:val="28"/>
          <w:lang w:eastAsia="ru-RU"/>
        </w:rPr>
      </w:pPr>
      <w:r w:rsidRPr="008D1E93">
        <w:rPr>
          <w:rFonts w:ascii="Times New Roman" w:eastAsia="Times New Roman" w:hAnsi="Times New Roman" w:cs="Times New Roman"/>
          <w:b/>
          <w:bCs/>
          <w:color w:val="000000"/>
          <w:kern w:val="0"/>
          <w:sz w:val="28"/>
          <w:szCs w:val="28"/>
          <w:lang w:eastAsia="ru-RU"/>
        </w:rPr>
        <w:t>Омская академия</w:t>
      </w:r>
    </w:p>
    <w:p w14:paraId="6A42543A" w14:textId="28DB213E" w:rsidR="008D1E93" w:rsidRPr="008D1E93" w:rsidRDefault="008D1E93" w:rsidP="008D1E93">
      <w:pPr>
        <w:tabs>
          <w:tab w:val="clear" w:pos="709"/>
        </w:tabs>
        <w:suppressAutoHyphens w:val="0"/>
        <w:spacing w:after="0" w:line="130" w:lineRule="exact"/>
        <w:ind w:firstLine="0"/>
        <w:jc w:val="left"/>
        <w:rPr>
          <w:rFonts w:ascii="Verdana" w:eastAsia="Times New Roman" w:hAnsi="Verdana" w:cs="Verdana"/>
          <w:b/>
          <w:bCs/>
          <w:spacing w:val="-20"/>
          <w:kern w:val="0"/>
          <w:sz w:val="13"/>
          <w:szCs w:val="13"/>
          <w:lang w:eastAsia="ru-RU"/>
        </w:rPr>
      </w:pPr>
      <w:r w:rsidRPr="008D1E93">
        <w:rPr>
          <w:rFonts w:ascii="Verdana" w:eastAsia="Times New Roman" w:hAnsi="Verdana" w:cs="Verdana"/>
          <w:b/>
          <w:bCs/>
          <w:noProof/>
          <w:spacing w:val="-20"/>
          <w:kern w:val="0"/>
          <w:sz w:val="13"/>
          <w:szCs w:val="13"/>
          <w:lang w:eastAsia="ru-RU"/>
        </w:rPr>
        <w:drawing>
          <wp:anchor distT="0" distB="0" distL="63500" distR="63500" simplePos="0" relativeHeight="251659264" behindDoc="1" locked="0" layoutInCell="1" allowOverlap="1" wp14:anchorId="56ADFC91" wp14:editId="54BE6FFD">
            <wp:simplePos x="0" y="0"/>
            <wp:positionH relativeFrom="margin">
              <wp:posOffset>3931920</wp:posOffset>
            </wp:positionH>
            <wp:positionV relativeFrom="paragraph">
              <wp:posOffset>-579120</wp:posOffset>
            </wp:positionV>
            <wp:extent cx="749935" cy="676910"/>
            <wp:effectExtent l="0" t="0" r="0" b="8890"/>
            <wp:wrapSquare wrapText="bothSides"/>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935" cy="676910"/>
                    </a:xfrm>
                    <a:prstGeom prst="rect">
                      <a:avLst/>
                    </a:prstGeom>
                    <a:noFill/>
                  </pic:spPr>
                </pic:pic>
              </a:graphicData>
            </a:graphic>
            <wp14:sizeRelH relativeFrom="page">
              <wp14:pctWidth>0</wp14:pctWidth>
            </wp14:sizeRelH>
            <wp14:sizeRelV relativeFrom="page">
              <wp14:pctHeight>0</wp14:pctHeight>
            </wp14:sizeRelV>
          </wp:anchor>
        </w:drawing>
      </w:r>
      <w:r w:rsidRPr="008D1E93">
        <w:rPr>
          <w:rFonts w:ascii="Verdana" w:eastAsia="Times New Roman" w:hAnsi="Verdana" w:cs="Verdana"/>
          <w:b/>
          <w:bCs/>
          <w:color w:val="000000"/>
          <w:spacing w:val="-20"/>
          <w:kern w:val="0"/>
          <w:sz w:val="13"/>
          <w:szCs w:val="13"/>
          <w:lang w:eastAsia="ru-RU"/>
        </w:rPr>
        <w:t>/в^—</w:t>
      </w:r>
    </w:p>
    <w:p w14:paraId="0DA62B03" w14:textId="77777777" w:rsidR="008D1E93" w:rsidRPr="008D1E93" w:rsidRDefault="008D1E93" w:rsidP="008D1E93">
      <w:pPr>
        <w:tabs>
          <w:tab w:val="clear" w:pos="709"/>
        </w:tabs>
        <w:suppressAutoHyphens w:val="0"/>
        <w:spacing w:after="1296" w:line="260" w:lineRule="exact"/>
        <w:ind w:firstLine="0"/>
        <w:jc w:val="right"/>
        <w:rPr>
          <w:rFonts w:ascii="Times New Roman" w:eastAsia="Times New Roman" w:hAnsi="Times New Roman" w:cs="Times New Roman"/>
          <w:b/>
          <w:bCs/>
          <w:i/>
          <w:iCs/>
          <w:spacing w:val="-10"/>
          <w:kern w:val="0"/>
          <w:sz w:val="26"/>
          <w:szCs w:val="26"/>
          <w:lang w:eastAsia="ru-RU"/>
        </w:rPr>
      </w:pPr>
      <w:r w:rsidRPr="008D1E93">
        <w:rPr>
          <w:rFonts w:ascii="Times New Roman" w:eastAsia="Times New Roman" w:hAnsi="Times New Roman" w:cs="Times New Roman"/>
          <w:b/>
          <w:bCs/>
          <w:i/>
          <w:iCs/>
          <w:color w:val="000000"/>
          <w:spacing w:val="-10"/>
          <w:kern w:val="0"/>
          <w:sz w:val="26"/>
          <w:szCs w:val="26"/>
          <w:lang w:eastAsia="ru-RU"/>
        </w:rPr>
        <w:t>На правах рукописи</w:t>
      </w:r>
    </w:p>
    <w:p w14:paraId="3ACCC1D2" w14:textId="77777777" w:rsidR="008D1E93" w:rsidRPr="008D1E93" w:rsidRDefault="008D1E93" w:rsidP="008D1E93">
      <w:pPr>
        <w:tabs>
          <w:tab w:val="clear" w:pos="709"/>
        </w:tabs>
        <w:suppressAutoHyphens w:val="0"/>
        <w:spacing w:after="593" w:line="280" w:lineRule="exact"/>
        <w:ind w:left="260" w:firstLine="0"/>
        <w:jc w:val="center"/>
        <w:rPr>
          <w:rFonts w:ascii="Times New Roman" w:eastAsia="Times New Roman" w:hAnsi="Times New Roman" w:cs="Times New Roman"/>
          <w:b/>
          <w:bCs/>
          <w:kern w:val="0"/>
          <w:sz w:val="28"/>
          <w:szCs w:val="28"/>
          <w:lang w:eastAsia="ru-RU"/>
        </w:rPr>
      </w:pPr>
      <w:r w:rsidRPr="008D1E93">
        <w:rPr>
          <w:rFonts w:ascii="Times New Roman" w:eastAsia="Times New Roman" w:hAnsi="Times New Roman" w:cs="Times New Roman"/>
          <w:b/>
          <w:bCs/>
          <w:color w:val="000000"/>
          <w:kern w:val="0"/>
          <w:sz w:val="28"/>
          <w:szCs w:val="28"/>
          <w:lang w:eastAsia="ru-RU"/>
        </w:rPr>
        <w:t>Нешатаев Владимир Николаевич</w:t>
      </w:r>
    </w:p>
    <w:p w14:paraId="5C3463D0" w14:textId="77777777" w:rsidR="008D1E93" w:rsidRPr="008D1E93" w:rsidRDefault="008D1E93" w:rsidP="008D1E93">
      <w:pPr>
        <w:tabs>
          <w:tab w:val="clear" w:pos="709"/>
        </w:tabs>
        <w:suppressAutoHyphens w:val="0"/>
        <w:spacing w:after="608" w:line="326" w:lineRule="exact"/>
        <w:ind w:left="900" w:hanging="900"/>
        <w:jc w:val="left"/>
        <w:rPr>
          <w:rFonts w:ascii="Times New Roman" w:eastAsia="Times New Roman" w:hAnsi="Times New Roman" w:cs="Times New Roman"/>
          <w:b/>
          <w:bCs/>
          <w:kern w:val="0"/>
          <w:sz w:val="28"/>
          <w:szCs w:val="28"/>
          <w:lang w:eastAsia="ru-RU"/>
        </w:rPr>
      </w:pPr>
      <w:r w:rsidRPr="008D1E93">
        <w:rPr>
          <w:rFonts w:ascii="Times New Roman" w:eastAsia="Times New Roman" w:hAnsi="Times New Roman" w:cs="Times New Roman"/>
          <w:b/>
          <w:bCs/>
          <w:color w:val="000000"/>
          <w:kern w:val="0"/>
          <w:sz w:val="28"/>
          <w:szCs w:val="28"/>
          <w:lang w:eastAsia="ru-RU"/>
        </w:rPr>
        <w:t>КВАЛИФИКАЦИЯ ПРЕСТУПЛЕНИЙ: ТЕОРИЯ, ПРАКТИКА, ЗАКОНОДАТЕЛЬНАЯ РЕГЛАМЕНТАЦИЯ</w:t>
      </w:r>
    </w:p>
    <w:p w14:paraId="60E60A30" w14:textId="77777777" w:rsidR="008D1E93" w:rsidRPr="008D1E93" w:rsidRDefault="008D1E93" w:rsidP="008D1E93">
      <w:pPr>
        <w:tabs>
          <w:tab w:val="clear" w:pos="709"/>
        </w:tabs>
        <w:suppressAutoHyphens w:val="0"/>
        <w:spacing w:after="0" w:line="317" w:lineRule="exact"/>
        <w:ind w:left="260" w:firstLine="0"/>
        <w:jc w:val="center"/>
        <w:rPr>
          <w:rFonts w:ascii="Times New Roman" w:eastAsia="Times New Roman" w:hAnsi="Times New Roman" w:cs="Times New Roman"/>
          <w:b/>
          <w:bCs/>
          <w:kern w:val="0"/>
          <w:sz w:val="28"/>
          <w:szCs w:val="28"/>
          <w:lang w:eastAsia="ru-RU"/>
        </w:rPr>
      </w:pPr>
      <w:r w:rsidRPr="008D1E93">
        <w:rPr>
          <w:rFonts w:ascii="Times New Roman" w:eastAsia="Times New Roman" w:hAnsi="Times New Roman" w:cs="Times New Roman"/>
          <w:b/>
          <w:bCs/>
          <w:color w:val="000000"/>
          <w:kern w:val="0"/>
          <w:sz w:val="28"/>
          <w:szCs w:val="28"/>
          <w:lang w:eastAsia="ru-RU"/>
        </w:rPr>
        <w:t>Диссертация</w:t>
      </w:r>
    </w:p>
    <w:p w14:paraId="7421B54A" w14:textId="77777777" w:rsidR="008D1E93" w:rsidRPr="008D1E93" w:rsidRDefault="008D1E93" w:rsidP="008D1E93">
      <w:pPr>
        <w:tabs>
          <w:tab w:val="clear" w:pos="709"/>
        </w:tabs>
        <w:suppressAutoHyphens w:val="0"/>
        <w:spacing w:after="893" w:line="317" w:lineRule="exact"/>
        <w:ind w:left="2400" w:right="2640" w:firstLine="0"/>
        <w:jc w:val="left"/>
        <w:rPr>
          <w:rFonts w:ascii="Times New Roman" w:eastAsia="Times New Roman" w:hAnsi="Times New Roman" w:cs="Times New Roman"/>
          <w:b/>
          <w:bCs/>
          <w:kern w:val="0"/>
          <w:sz w:val="28"/>
          <w:szCs w:val="28"/>
          <w:lang w:eastAsia="ru-RU"/>
        </w:rPr>
      </w:pPr>
      <w:r w:rsidRPr="008D1E93">
        <w:rPr>
          <w:rFonts w:ascii="Times New Roman" w:eastAsia="Times New Roman" w:hAnsi="Times New Roman" w:cs="Times New Roman"/>
          <w:b/>
          <w:bCs/>
          <w:color w:val="000000"/>
          <w:kern w:val="0"/>
          <w:sz w:val="28"/>
          <w:szCs w:val="28"/>
          <w:lang w:eastAsia="ru-RU"/>
        </w:rPr>
        <w:t>на соискание ученой степени кандидата юридических наук</w:t>
      </w:r>
    </w:p>
    <w:p w14:paraId="4C34E0A0" w14:textId="77777777" w:rsidR="008D1E93" w:rsidRPr="008D1E93" w:rsidRDefault="008D1E93" w:rsidP="008D1E93">
      <w:pPr>
        <w:tabs>
          <w:tab w:val="clear" w:pos="709"/>
        </w:tabs>
        <w:suppressAutoHyphens w:val="0"/>
        <w:spacing w:after="1564" w:line="326" w:lineRule="exact"/>
        <w:ind w:left="1900" w:hanging="1460"/>
        <w:jc w:val="left"/>
        <w:rPr>
          <w:rFonts w:ascii="Times New Roman" w:eastAsia="Times New Roman" w:hAnsi="Times New Roman" w:cs="Times New Roman"/>
          <w:b/>
          <w:bCs/>
          <w:kern w:val="0"/>
          <w:sz w:val="28"/>
          <w:szCs w:val="28"/>
          <w:lang w:eastAsia="ru-RU"/>
        </w:rPr>
      </w:pPr>
      <w:r w:rsidRPr="008D1E93">
        <w:rPr>
          <w:rFonts w:ascii="Times New Roman" w:eastAsia="Times New Roman" w:hAnsi="Times New Roman" w:cs="Times New Roman"/>
          <w:b/>
          <w:bCs/>
          <w:color w:val="000000"/>
          <w:kern w:val="0"/>
          <w:sz w:val="28"/>
          <w:szCs w:val="28"/>
          <w:lang w:eastAsia="ru-RU"/>
        </w:rPr>
        <w:t>Специальность 12.00.08 — Уголовное право и криминология; уголовно-исполнительное право</w:t>
      </w:r>
    </w:p>
    <w:p w14:paraId="239A46FF" w14:textId="77777777" w:rsidR="008D1E93" w:rsidRPr="008D1E93" w:rsidRDefault="008D1E93" w:rsidP="008D1E93">
      <w:pPr>
        <w:tabs>
          <w:tab w:val="clear" w:pos="709"/>
        </w:tabs>
        <w:suppressAutoHyphens w:val="0"/>
        <w:spacing w:after="2253" w:line="322" w:lineRule="exact"/>
        <w:ind w:left="5260" w:firstLine="0"/>
        <w:jc w:val="left"/>
        <w:rPr>
          <w:rFonts w:ascii="Times New Roman" w:eastAsia="Times New Roman" w:hAnsi="Times New Roman" w:cs="Times New Roman"/>
          <w:b/>
          <w:bCs/>
          <w:kern w:val="0"/>
          <w:sz w:val="28"/>
          <w:szCs w:val="28"/>
          <w:lang w:eastAsia="ru-RU"/>
        </w:rPr>
      </w:pPr>
      <w:r w:rsidRPr="008D1E93">
        <w:rPr>
          <w:rFonts w:ascii="Times New Roman" w:eastAsia="Times New Roman" w:hAnsi="Times New Roman" w:cs="Times New Roman"/>
          <w:b/>
          <w:bCs/>
          <w:color w:val="000000"/>
          <w:kern w:val="0"/>
          <w:sz w:val="28"/>
          <w:szCs w:val="28"/>
          <w:lang w:eastAsia="ru-RU"/>
        </w:rPr>
        <w:t>Научный руководитель: доктор юридических наук, доцент В.Ф. Щепельков</w:t>
      </w:r>
    </w:p>
    <w:p w14:paraId="70A27B8D" w14:textId="77777777" w:rsidR="008D1E93" w:rsidRPr="008D1E93" w:rsidRDefault="008D1E93" w:rsidP="008D1E93">
      <w:pPr>
        <w:tabs>
          <w:tab w:val="clear" w:pos="709"/>
        </w:tabs>
        <w:suppressAutoHyphens w:val="0"/>
        <w:spacing w:after="0" w:line="280" w:lineRule="exact"/>
        <w:ind w:left="260" w:firstLine="0"/>
        <w:jc w:val="center"/>
        <w:rPr>
          <w:rFonts w:ascii="Times New Roman" w:eastAsia="Times New Roman" w:hAnsi="Times New Roman" w:cs="Times New Roman"/>
          <w:b/>
          <w:bCs/>
          <w:kern w:val="0"/>
          <w:sz w:val="28"/>
          <w:szCs w:val="28"/>
          <w:lang w:eastAsia="ru-RU"/>
        </w:rPr>
        <w:sectPr w:rsidR="008D1E93" w:rsidRPr="008D1E93" w:rsidSect="008D1E93">
          <w:headerReference w:type="default" r:id="rId9"/>
          <w:footnotePr>
            <w:numRestart w:val="eachPage"/>
          </w:footnotePr>
          <w:type w:val="continuous"/>
          <w:pgSz w:w="11900" w:h="16840"/>
          <w:pgMar w:top="1251" w:right="547" w:bottom="1251" w:left="2781" w:header="0" w:footer="3" w:gutter="0"/>
          <w:cols w:space="720"/>
          <w:noEndnote/>
          <w:titlePg/>
          <w:docGrid w:linePitch="360"/>
        </w:sectPr>
      </w:pPr>
      <w:r w:rsidRPr="008D1E93">
        <w:rPr>
          <w:rFonts w:ascii="Times New Roman" w:eastAsia="Times New Roman" w:hAnsi="Times New Roman" w:cs="Times New Roman"/>
          <w:b/>
          <w:bCs/>
          <w:color w:val="000000"/>
          <w:kern w:val="0"/>
          <w:sz w:val="28"/>
          <w:szCs w:val="28"/>
          <w:lang w:eastAsia="ru-RU"/>
        </w:rPr>
        <w:t>Омск 2019</w:t>
      </w:r>
    </w:p>
    <w:p w14:paraId="246AC50A" w14:textId="77777777" w:rsidR="008D1E93" w:rsidRPr="008D1E93" w:rsidRDefault="008D1E93" w:rsidP="008D1E93">
      <w:pPr>
        <w:tabs>
          <w:tab w:val="clear" w:pos="709"/>
        </w:tabs>
        <w:suppressAutoHyphens w:val="0"/>
        <w:spacing w:after="172" w:line="280" w:lineRule="exact"/>
        <w:ind w:left="4420" w:firstLine="0"/>
        <w:jc w:val="left"/>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lang w:eastAsia="ru-RU"/>
        </w:rPr>
        <w:lastRenderedPageBreak/>
        <w:t>ОГЛАВЛЕНИЕ</w:t>
      </w:r>
    </w:p>
    <w:p w14:paraId="2F15CB01" w14:textId="77777777" w:rsidR="008D1E93" w:rsidRPr="008D1E93" w:rsidRDefault="008D1E93" w:rsidP="008D1E93">
      <w:pPr>
        <w:tabs>
          <w:tab w:val="clear" w:pos="709"/>
          <w:tab w:val="right" w:leader="dot" w:pos="9911"/>
        </w:tabs>
        <w:suppressAutoHyphens w:val="0"/>
        <w:spacing w:after="0" w:line="480" w:lineRule="exact"/>
        <w:ind w:left="740" w:firstLine="0"/>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kern w:val="0"/>
          <w:sz w:val="28"/>
          <w:szCs w:val="28"/>
          <w:lang w:eastAsia="ru-RU"/>
        </w:rPr>
        <w:fldChar w:fldCharType="begin"/>
      </w:r>
      <w:r w:rsidRPr="008D1E93">
        <w:rPr>
          <w:rFonts w:ascii="Times New Roman" w:eastAsia="Times New Roman" w:hAnsi="Times New Roman" w:cs="Times New Roman"/>
          <w:kern w:val="0"/>
          <w:sz w:val="28"/>
          <w:szCs w:val="28"/>
          <w:lang w:eastAsia="ru-RU"/>
        </w:rPr>
        <w:instrText xml:space="preserve"> TOC \o "1-5" \h \z </w:instrText>
      </w:r>
      <w:r w:rsidRPr="008D1E93">
        <w:rPr>
          <w:rFonts w:ascii="Times New Roman" w:eastAsia="Times New Roman" w:hAnsi="Times New Roman" w:cs="Times New Roman"/>
          <w:kern w:val="0"/>
          <w:sz w:val="28"/>
          <w:szCs w:val="28"/>
          <w:lang w:eastAsia="ru-RU"/>
        </w:rPr>
        <w:fldChar w:fldCharType="separate"/>
      </w:r>
      <w:hyperlink w:anchor="bookmark0" w:tooltip="Current Document" w:history="1">
        <w:r w:rsidRPr="008D1E93">
          <w:rPr>
            <w:rFonts w:ascii="Times New Roman" w:eastAsia="Times New Roman" w:hAnsi="Times New Roman" w:cs="Times New Roman"/>
            <w:color w:val="000000"/>
            <w:kern w:val="0"/>
            <w:sz w:val="28"/>
            <w:szCs w:val="28"/>
            <w:lang w:eastAsia="ru-RU"/>
          </w:rPr>
          <w:t>ВВЕДЕНИЕ</w:t>
        </w:r>
        <w:r w:rsidRPr="008D1E93">
          <w:rPr>
            <w:rFonts w:ascii="Times New Roman" w:eastAsia="Times New Roman" w:hAnsi="Times New Roman" w:cs="Times New Roman"/>
            <w:color w:val="000000"/>
            <w:kern w:val="0"/>
            <w:sz w:val="28"/>
            <w:szCs w:val="28"/>
            <w:lang w:eastAsia="ru-RU"/>
          </w:rPr>
          <w:tab/>
          <w:t>3</w:t>
        </w:r>
      </w:hyperlink>
    </w:p>
    <w:p w14:paraId="7219ABF1" w14:textId="77777777" w:rsidR="008D1E93" w:rsidRPr="008D1E93" w:rsidRDefault="008D1E93" w:rsidP="008D1E93">
      <w:pPr>
        <w:tabs>
          <w:tab w:val="clear" w:pos="709"/>
          <w:tab w:val="center" w:pos="7820"/>
        </w:tabs>
        <w:suppressAutoHyphens w:val="0"/>
        <w:spacing w:after="0" w:line="480" w:lineRule="exact"/>
        <w:ind w:left="740" w:firstLine="0"/>
        <w:rPr>
          <w:rFonts w:ascii="Times New Roman" w:eastAsia="Times New Roman" w:hAnsi="Times New Roman" w:cs="Times New Roman"/>
          <w:kern w:val="0"/>
          <w:sz w:val="28"/>
          <w:szCs w:val="28"/>
          <w:lang w:eastAsia="ru-RU"/>
        </w:rPr>
      </w:pPr>
      <w:hyperlink w:anchor="bookmark2" w:tooltip="Current Document" w:history="1">
        <w:r w:rsidRPr="008D1E93">
          <w:rPr>
            <w:rFonts w:ascii="Times New Roman" w:eastAsia="Times New Roman" w:hAnsi="Times New Roman" w:cs="Times New Roman"/>
            <w:color w:val="000000"/>
            <w:kern w:val="0"/>
            <w:sz w:val="28"/>
            <w:szCs w:val="28"/>
            <w:lang w:eastAsia="ru-RU"/>
          </w:rPr>
          <w:t>ГЛАВА 1. ПОНЯТИЕ, ВИДЫ И РАЗВИТИЕ</w:t>
        </w:r>
        <w:r w:rsidRPr="008D1E93">
          <w:rPr>
            <w:rFonts w:ascii="Times New Roman" w:eastAsia="Times New Roman" w:hAnsi="Times New Roman" w:cs="Times New Roman"/>
            <w:color w:val="000000"/>
            <w:kern w:val="0"/>
            <w:sz w:val="28"/>
            <w:szCs w:val="28"/>
            <w:lang w:eastAsia="ru-RU"/>
          </w:rPr>
          <w:tab/>
          <w:t>УЧЕНИЯ О</w:t>
        </w:r>
      </w:hyperlink>
    </w:p>
    <w:p w14:paraId="5DE640CC" w14:textId="77777777" w:rsidR="008D1E93" w:rsidRPr="008D1E93" w:rsidRDefault="008D1E93" w:rsidP="008D1E93">
      <w:pPr>
        <w:tabs>
          <w:tab w:val="clear" w:pos="709"/>
          <w:tab w:val="right" w:leader="dot" w:pos="9911"/>
        </w:tabs>
        <w:suppressAutoHyphens w:val="0"/>
        <w:spacing w:after="0" w:line="480" w:lineRule="exact"/>
        <w:ind w:firstLine="0"/>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lang w:eastAsia="ru-RU"/>
        </w:rPr>
        <w:t>КВАЛИФИКАЦИИ ПРЕСТУПЛЕНИЙ</w:t>
      </w:r>
      <w:r w:rsidRPr="008D1E93">
        <w:rPr>
          <w:rFonts w:ascii="Times New Roman" w:eastAsia="Times New Roman" w:hAnsi="Times New Roman" w:cs="Times New Roman"/>
          <w:color w:val="000000"/>
          <w:kern w:val="0"/>
          <w:sz w:val="28"/>
          <w:szCs w:val="28"/>
          <w:lang w:eastAsia="ru-RU"/>
        </w:rPr>
        <w:tab/>
        <w:t>12</w:t>
      </w:r>
    </w:p>
    <w:p w14:paraId="6550C2E0" w14:textId="77777777" w:rsidR="008D1E93" w:rsidRPr="008D1E93" w:rsidRDefault="008D1E93" w:rsidP="008D1E93">
      <w:pPr>
        <w:tabs>
          <w:tab w:val="clear" w:pos="709"/>
          <w:tab w:val="right" w:leader="dot" w:pos="9911"/>
        </w:tabs>
        <w:suppressAutoHyphens w:val="0"/>
        <w:spacing w:after="0" w:line="480" w:lineRule="exact"/>
        <w:ind w:left="740" w:firstLine="0"/>
        <w:rPr>
          <w:rFonts w:ascii="Times New Roman" w:eastAsia="Times New Roman" w:hAnsi="Times New Roman" w:cs="Times New Roman"/>
          <w:kern w:val="0"/>
          <w:sz w:val="28"/>
          <w:szCs w:val="28"/>
          <w:lang w:eastAsia="ru-RU"/>
        </w:rPr>
      </w:pPr>
      <w:hyperlink w:anchor="bookmark4" w:tooltip="Current Document" w:history="1">
        <w:r w:rsidRPr="008D1E93">
          <w:rPr>
            <w:rFonts w:ascii="Times New Roman" w:eastAsia="Times New Roman" w:hAnsi="Times New Roman" w:cs="Times New Roman"/>
            <w:color w:val="000000"/>
            <w:kern w:val="0"/>
            <w:sz w:val="28"/>
            <w:szCs w:val="28"/>
            <w:lang w:eastAsia="ru-RU"/>
          </w:rPr>
          <w:t>§ 1. Понятие квалификации преступления</w:t>
        </w:r>
        <w:r w:rsidRPr="008D1E93">
          <w:rPr>
            <w:rFonts w:ascii="Times New Roman" w:eastAsia="Times New Roman" w:hAnsi="Times New Roman" w:cs="Times New Roman"/>
            <w:color w:val="000000"/>
            <w:kern w:val="0"/>
            <w:sz w:val="28"/>
            <w:szCs w:val="28"/>
            <w:lang w:eastAsia="ru-RU"/>
          </w:rPr>
          <w:tab/>
          <w:t>12</w:t>
        </w:r>
      </w:hyperlink>
    </w:p>
    <w:p w14:paraId="6650F360" w14:textId="77777777" w:rsidR="008D1E93" w:rsidRPr="008D1E93" w:rsidRDefault="008D1E93" w:rsidP="008D1E93">
      <w:pPr>
        <w:tabs>
          <w:tab w:val="clear" w:pos="709"/>
          <w:tab w:val="right" w:leader="dot" w:pos="9911"/>
        </w:tabs>
        <w:suppressAutoHyphens w:val="0"/>
        <w:spacing w:after="0" w:line="480" w:lineRule="exact"/>
        <w:ind w:left="740" w:firstLine="0"/>
        <w:rPr>
          <w:rFonts w:ascii="Times New Roman" w:eastAsia="Times New Roman" w:hAnsi="Times New Roman" w:cs="Times New Roman"/>
          <w:kern w:val="0"/>
          <w:sz w:val="28"/>
          <w:szCs w:val="28"/>
          <w:lang w:eastAsia="ru-RU"/>
        </w:rPr>
      </w:pPr>
      <w:hyperlink w:anchor="bookmark3" w:tooltip="Current Document" w:history="1">
        <w:r w:rsidRPr="008D1E93">
          <w:rPr>
            <w:rFonts w:ascii="Times New Roman" w:eastAsia="Times New Roman" w:hAnsi="Times New Roman" w:cs="Times New Roman"/>
            <w:color w:val="000000"/>
            <w:kern w:val="0"/>
            <w:sz w:val="28"/>
            <w:szCs w:val="28"/>
            <w:lang w:eastAsia="ru-RU"/>
          </w:rPr>
          <w:t>§ 2. Развитие учения о квалификации преступлений</w:t>
        </w:r>
        <w:r w:rsidRPr="008D1E93">
          <w:rPr>
            <w:rFonts w:ascii="Times New Roman" w:eastAsia="Times New Roman" w:hAnsi="Times New Roman" w:cs="Times New Roman"/>
            <w:color w:val="000000"/>
            <w:kern w:val="0"/>
            <w:sz w:val="28"/>
            <w:szCs w:val="28"/>
            <w:lang w:eastAsia="ru-RU"/>
          </w:rPr>
          <w:tab/>
          <w:t>33</w:t>
        </w:r>
      </w:hyperlink>
    </w:p>
    <w:p w14:paraId="4A958836" w14:textId="77777777" w:rsidR="008D1E93" w:rsidRPr="008D1E93" w:rsidRDefault="008D1E93" w:rsidP="008D1E93">
      <w:pPr>
        <w:tabs>
          <w:tab w:val="clear" w:pos="709"/>
          <w:tab w:val="right" w:leader="dot" w:pos="9911"/>
        </w:tabs>
        <w:suppressAutoHyphens w:val="0"/>
        <w:spacing w:after="0" w:line="480" w:lineRule="exact"/>
        <w:ind w:left="740" w:firstLine="0"/>
        <w:rPr>
          <w:rFonts w:ascii="Times New Roman" w:eastAsia="Times New Roman" w:hAnsi="Times New Roman" w:cs="Times New Roman"/>
          <w:kern w:val="0"/>
          <w:sz w:val="28"/>
          <w:szCs w:val="28"/>
          <w:lang w:eastAsia="ru-RU"/>
        </w:rPr>
      </w:pPr>
      <w:hyperlink w:anchor="bookmark9" w:tooltip="Current Document" w:history="1">
        <w:r w:rsidRPr="008D1E93">
          <w:rPr>
            <w:rFonts w:ascii="Times New Roman" w:eastAsia="Times New Roman" w:hAnsi="Times New Roman" w:cs="Times New Roman"/>
            <w:color w:val="000000"/>
            <w:kern w:val="0"/>
            <w:sz w:val="28"/>
            <w:szCs w:val="28"/>
            <w:lang w:eastAsia="ru-RU"/>
          </w:rPr>
          <w:t>§ 3. Виды квалификации преступлений</w:t>
        </w:r>
        <w:r w:rsidRPr="008D1E93">
          <w:rPr>
            <w:rFonts w:ascii="Times New Roman" w:eastAsia="Times New Roman" w:hAnsi="Times New Roman" w:cs="Times New Roman"/>
            <w:color w:val="000000"/>
            <w:kern w:val="0"/>
            <w:sz w:val="28"/>
            <w:szCs w:val="28"/>
            <w:lang w:eastAsia="ru-RU"/>
          </w:rPr>
          <w:tab/>
          <w:t>48</w:t>
        </w:r>
      </w:hyperlink>
    </w:p>
    <w:p w14:paraId="65974D64" w14:textId="77777777" w:rsidR="008D1E93" w:rsidRPr="008D1E93" w:rsidRDefault="008D1E93" w:rsidP="008D1E93">
      <w:pPr>
        <w:tabs>
          <w:tab w:val="clear" w:pos="709"/>
        </w:tabs>
        <w:suppressAutoHyphens w:val="0"/>
        <w:spacing w:after="0" w:line="480" w:lineRule="exact"/>
        <w:ind w:left="740" w:firstLine="0"/>
        <w:rPr>
          <w:rFonts w:ascii="Times New Roman" w:eastAsia="Times New Roman" w:hAnsi="Times New Roman" w:cs="Times New Roman"/>
          <w:kern w:val="0"/>
          <w:sz w:val="28"/>
          <w:szCs w:val="28"/>
          <w:lang w:eastAsia="ru-RU"/>
        </w:rPr>
      </w:pPr>
      <w:hyperlink w:anchor="bookmark10" w:tooltip="Current Document" w:history="1">
        <w:r w:rsidRPr="008D1E93">
          <w:rPr>
            <w:rFonts w:ascii="Times New Roman" w:eastAsia="Times New Roman" w:hAnsi="Times New Roman" w:cs="Times New Roman"/>
            <w:color w:val="000000"/>
            <w:kern w:val="0"/>
            <w:sz w:val="28"/>
            <w:szCs w:val="28"/>
            <w:lang w:eastAsia="ru-RU"/>
          </w:rPr>
          <w:t>ГЛАВА 2. ОСНОВАНИЕ И ПРАВИЛА КВАЛИФИКАЦИИ</w:t>
        </w:r>
      </w:hyperlink>
    </w:p>
    <w:p w14:paraId="7880E3FE" w14:textId="77777777" w:rsidR="008D1E93" w:rsidRPr="008D1E93" w:rsidRDefault="008D1E93" w:rsidP="008D1E93">
      <w:pPr>
        <w:tabs>
          <w:tab w:val="clear" w:pos="709"/>
          <w:tab w:val="right" w:leader="dot" w:pos="9911"/>
        </w:tabs>
        <w:suppressAutoHyphens w:val="0"/>
        <w:spacing w:after="0" w:line="480" w:lineRule="exact"/>
        <w:ind w:firstLine="0"/>
        <w:rPr>
          <w:rFonts w:ascii="Times New Roman" w:eastAsia="Times New Roman" w:hAnsi="Times New Roman" w:cs="Times New Roman"/>
          <w:kern w:val="0"/>
          <w:sz w:val="28"/>
          <w:szCs w:val="28"/>
          <w:lang w:eastAsia="ru-RU"/>
        </w:rPr>
      </w:pPr>
      <w:hyperlink w:anchor="bookmark12" w:tooltip="Current Document" w:history="1">
        <w:r w:rsidRPr="008D1E93">
          <w:rPr>
            <w:rFonts w:ascii="Times New Roman" w:eastAsia="Times New Roman" w:hAnsi="Times New Roman" w:cs="Times New Roman"/>
            <w:color w:val="000000"/>
            <w:kern w:val="0"/>
            <w:sz w:val="28"/>
            <w:szCs w:val="28"/>
            <w:lang w:eastAsia="ru-RU"/>
          </w:rPr>
          <w:t>ПРЕСТУПЛЕНИЙ</w:t>
        </w:r>
        <w:r w:rsidRPr="008D1E93">
          <w:rPr>
            <w:rFonts w:ascii="Times New Roman" w:eastAsia="Times New Roman" w:hAnsi="Times New Roman" w:cs="Times New Roman"/>
            <w:color w:val="000000"/>
            <w:kern w:val="0"/>
            <w:sz w:val="28"/>
            <w:szCs w:val="28"/>
            <w:lang w:eastAsia="ru-RU"/>
          </w:rPr>
          <w:tab/>
          <w:t>66</w:t>
        </w:r>
      </w:hyperlink>
    </w:p>
    <w:p w14:paraId="03B79258" w14:textId="77777777" w:rsidR="008D1E93" w:rsidRPr="008D1E93" w:rsidRDefault="008D1E93" w:rsidP="008D1E93">
      <w:pPr>
        <w:tabs>
          <w:tab w:val="clear" w:pos="709"/>
          <w:tab w:val="right" w:leader="dot" w:pos="9911"/>
        </w:tabs>
        <w:suppressAutoHyphens w:val="0"/>
        <w:spacing w:after="0" w:line="480" w:lineRule="exact"/>
        <w:ind w:left="740" w:firstLine="0"/>
        <w:rPr>
          <w:rFonts w:ascii="Times New Roman" w:eastAsia="Times New Roman" w:hAnsi="Times New Roman" w:cs="Times New Roman"/>
          <w:kern w:val="0"/>
          <w:sz w:val="28"/>
          <w:szCs w:val="28"/>
          <w:lang w:eastAsia="ru-RU"/>
        </w:rPr>
      </w:pPr>
      <w:hyperlink w:anchor="bookmark13" w:tooltip="Current Document" w:history="1">
        <w:r w:rsidRPr="008D1E93">
          <w:rPr>
            <w:rFonts w:ascii="Times New Roman" w:eastAsia="Times New Roman" w:hAnsi="Times New Roman" w:cs="Times New Roman"/>
            <w:color w:val="000000"/>
            <w:kern w:val="0"/>
            <w:sz w:val="28"/>
            <w:szCs w:val="28"/>
            <w:lang w:eastAsia="ru-RU"/>
          </w:rPr>
          <w:t>§ 1. Основание квалификации преступлений</w:t>
        </w:r>
        <w:r w:rsidRPr="008D1E93">
          <w:rPr>
            <w:rFonts w:ascii="Times New Roman" w:eastAsia="Times New Roman" w:hAnsi="Times New Roman" w:cs="Times New Roman"/>
            <w:color w:val="000000"/>
            <w:kern w:val="0"/>
            <w:sz w:val="28"/>
            <w:szCs w:val="28"/>
            <w:lang w:eastAsia="ru-RU"/>
          </w:rPr>
          <w:tab/>
          <w:t>66</w:t>
        </w:r>
      </w:hyperlink>
    </w:p>
    <w:p w14:paraId="3475F23E" w14:textId="77777777" w:rsidR="008D1E93" w:rsidRPr="008D1E93" w:rsidRDefault="008D1E93" w:rsidP="008D1E93">
      <w:pPr>
        <w:tabs>
          <w:tab w:val="clear" w:pos="709"/>
          <w:tab w:val="right" w:leader="dot" w:pos="9911"/>
        </w:tabs>
        <w:suppressAutoHyphens w:val="0"/>
        <w:spacing w:after="0" w:line="480" w:lineRule="exact"/>
        <w:ind w:left="740" w:firstLine="0"/>
        <w:rPr>
          <w:rFonts w:ascii="Times New Roman" w:eastAsia="Times New Roman" w:hAnsi="Times New Roman" w:cs="Times New Roman"/>
          <w:kern w:val="0"/>
          <w:sz w:val="28"/>
          <w:szCs w:val="28"/>
          <w:lang w:eastAsia="ru-RU"/>
        </w:rPr>
      </w:pPr>
      <w:hyperlink w:anchor="bookmark16" w:tooltip="Current Document" w:history="1">
        <w:r w:rsidRPr="008D1E93">
          <w:rPr>
            <w:rFonts w:ascii="Times New Roman" w:eastAsia="Times New Roman" w:hAnsi="Times New Roman" w:cs="Times New Roman"/>
            <w:color w:val="000000"/>
            <w:kern w:val="0"/>
            <w:sz w:val="28"/>
            <w:szCs w:val="28"/>
            <w:lang w:eastAsia="ru-RU"/>
          </w:rPr>
          <w:t>§ 2. Общие и специальные правила квалификации преступлений</w:t>
        </w:r>
        <w:r w:rsidRPr="008D1E93">
          <w:rPr>
            <w:rFonts w:ascii="Times New Roman" w:eastAsia="Times New Roman" w:hAnsi="Times New Roman" w:cs="Times New Roman"/>
            <w:color w:val="000000"/>
            <w:kern w:val="0"/>
            <w:sz w:val="28"/>
            <w:szCs w:val="28"/>
            <w:lang w:eastAsia="ru-RU"/>
          </w:rPr>
          <w:tab/>
          <w:t>85</w:t>
        </w:r>
      </w:hyperlink>
    </w:p>
    <w:p w14:paraId="2BDAF7D0" w14:textId="77777777" w:rsidR="008D1E93" w:rsidRPr="008D1E93" w:rsidRDefault="008D1E93" w:rsidP="008D1E93">
      <w:pPr>
        <w:tabs>
          <w:tab w:val="clear" w:pos="709"/>
          <w:tab w:val="center" w:pos="8415"/>
        </w:tabs>
        <w:suppressAutoHyphens w:val="0"/>
        <w:spacing w:after="0" w:line="480" w:lineRule="exact"/>
        <w:ind w:left="740" w:firstLine="0"/>
        <w:rPr>
          <w:rFonts w:ascii="Times New Roman" w:eastAsia="Times New Roman" w:hAnsi="Times New Roman" w:cs="Times New Roman"/>
          <w:kern w:val="0"/>
          <w:sz w:val="28"/>
          <w:szCs w:val="28"/>
          <w:lang w:eastAsia="ru-RU"/>
        </w:rPr>
      </w:pPr>
      <w:hyperlink w:anchor="bookmark17" w:tooltip="Current Document" w:history="1">
        <w:r w:rsidRPr="008D1E93">
          <w:rPr>
            <w:rFonts w:ascii="Times New Roman" w:eastAsia="Times New Roman" w:hAnsi="Times New Roman" w:cs="Times New Roman"/>
            <w:color w:val="000000"/>
            <w:kern w:val="0"/>
            <w:sz w:val="28"/>
            <w:szCs w:val="28"/>
            <w:lang w:eastAsia="ru-RU"/>
          </w:rPr>
          <w:t>ГЛАВА 3. СОСТОЯНИЕ ПРАВОПРИМЕНИТЕЛЬНОЙ</w:t>
        </w:r>
        <w:r w:rsidRPr="008D1E93">
          <w:rPr>
            <w:rFonts w:ascii="Times New Roman" w:eastAsia="Times New Roman" w:hAnsi="Times New Roman" w:cs="Times New Roman"/>
            <w:color w:val="000000"/>
            <w:kern w:val="0"/>
            <w:sz w:val="28"/>
            <w:szCs w:val="28"/>
            <w:lang w:eastAsia="ru-RU"/>
          </w:rPr>
          <w:tab/>
          <w:t>ПРАКТИКИ,</w:t>
        </w:r>
      </w:hyperlink>
    </w:p>
    <w:p w14:paraId="0A619E63" w14:textId="77777777" w:rsidR="008D1E93" w:rsidRPr="008D1E93" w:rsidRDefault="008D1E93" w:rsidP="008D1E93">
      <w:pPr>
        <w:tabs>
          <w:tab w:val="clear" w:pos="709"/>
          <w:tab w:val="right" w:leader="dot" w:pos="9911"/>
        </w:tabs>
        <w:suppressAutoHyphens w:val="0"/>
        <w:spacing w:after="0" w:line="480" w:lineRule="exact"/>
        <w:ind w:firstLine="0"/>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lang w:eastAsia="ru-RU"/>
        </w:rPr>
        <w:t>СВЯЗАННОЙ С КВАЛИФИКАЦИЕЙ ПРЕСТУПЛЕНИЙ</w:t>
      </w:r>
      <w:r w:rsidRPr="008D1E93">
        <w:rPr>
          <w:rFonts w:ascii="Times New Roman" w:eastAsia="Times New Roman" w:hAnsi="Times New Roman" w:cs="Times New Roman"/>
          <w:color w:val="000000"/>
          <w:kern w:val="0"/>
          <w:sz w:val="28"/>
          <w:szCs w:val="28"/>
          <w:lang w:eastAsia="ru-RU"/>
        </w:rPr>
        <w:tab/>
        <w:t xml:space="preserve"> 121</w:t>
      </w:r>
    </w:p>
    <w:p w14:paraId="5E05FBCD" w14:textId="77777777" w:rsidR="008D1E93" w:rsidRPr="008D1E93" w:rsidRDefault="008D1E93" w:rsidP="008D1E93">
      <w:pPr>
        <w:tabs>
          <w:tab w:val="clear" w:pos="709"/>
          <w:tab w:val="right" w:leader="dot" w:pos="9911"/>
        </w:tabs>
        <w:suppressAutoHyphens w:val="0"/>
        <w:spacing w:after="0" w:line="480" w:lineRule="exact"/>
        <w:ind w:left="740" w:firstLine="0"/>
        <w:rPr>
          <w:rFonts w:ascii="Times New Roman" w:eastAsia="Times New Roman" w:hAnsi="Times New Roman" w:cs="Times New Roman"/>
          <w:kern w:val="0"/>
          <w:sz w:val="28"/>
          <w:szCs w:val="28"/>
          <w:lang w:eastAsia="ru-RU"/>
        </w:rPr>
      </w:pPr>
      <w:hyperlink w:anchor="bookmark19" w:tooltip="Current Document" w:history="1">
        <w:r w:rsidRPr="008D1E93">
          <w:rPr>
            <w:rFonts w:ascii="Times New Roman" w:eastAsia="Times New Roman" w:hAnsi="Times New Roman" w:cs="Times New Roman"/>
            <w:color w:val="000000"/>
            <w:kern w:val="0"/>
            <w:sz w:val="28"/>
            <w:szCs w:val="28"/>
            <w:lang w:eastAsia="ru-RU"/>
          </w:rPr>
          <w:t>ЗАКЛЮЧЕНИЕ</w:t>
        </w:r>
        <w:r w:rsidRPr="008D1E93">
          <w:rPr>
            <w:rFonts w:ascii="Times New Roman" w:eastAsia="Times New Roman" w:hAnsi="Times New Roman" w:cs="Times New Roman"/>
            <w:color w:val="000000"/>
            <w:kern w:val="0"/>
            <w:sz w:val="28"/>
            <w:szCs w:val="28"/>
            <w:lang w:eastAsia="ru-RU"/>
          </w:rPr>
          <w:tab/>
          <w:t>151</w:t>
        </w:r>
      </w:hyperlink>
    </w:p>
    <w:p w14:paraId="2699DE63" w14:textId="77777777" w:rsidR="008D1E93" w:rsidRPr="008D1E93" w:rsidRDefault="008D1E93" w:rsidP="008D1E93">
      <w:pPr>
        <w:tabs>
          <w:tab w:val="clear" w:pos="709"/>
          <w:tab w:val="right" w:leader="dot" w:pos="9911"/>
        </w:tabs>
        <w:suppressAutoHyphens w:val="0"/>
        <w:spacing w:after="0" w:line="480" w:lineRule="exact"/>
        <w:ind w:left="740" w:firstLine="0"/>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lang w:eastAsia="ru-RU"/>
        </w:rPr>
        <w:t>СПИСОК ИСПОЛЬЗОВАННЫХ ИСТОЧНИКОВ</w:t>
      </w:r>
      <w:r w:rsidRPr="008D1E93">
        <w:rPr>
          <w:rFonts w:ascii="Times New Roman" w:eastAsia="Times New Roman" w:hAnsi="Times New Roman" w:cs="Times New Roman"/>
          <w:color w:val="000000"/>
          <w:kern w:val="0"/>
          <w:sz w:val="28"/>
          <w:szCs w:val="28"/>
          <w:lang w:eastAsia="ru-RU"/>
        </w:rPr>
        <w:tab/>
        <w:t>157</w:t>
      </w:r>
    </w:p>
    <w:p w14:paraId="77F5398E" w14:textId="77777777" w:rsidR="008D1E93" w:rsidRPr="008D1E93" w:rsidRDefault="008D1E93" w:rsidP="008D1E93">
      <w:pPr>
        <w:tabs>
          <w:tab w:val="clear" w:pos="709"/>
          <w:tab w:val="right" w:leader="dot" w:pos="9911"/>
        </w:tabs>
        <w:suppressAutoHyphens w:val="0"/>
        <w:spacing w:after="0" w:line="480" w:lineRule="exact"/>
        <w:ind w:left="740" w:firstLine="0"/>
        <w:rPr>
          <w:rFonts w:ascii="Times New Roman" w:eastAsia="Times New Roman" w:hAnsi="Times New Roman" w:cs="Times New Roman"/>
          <w:kern w:val="0"/>
          <w:sz w:val="28"/>
          <w:szCs w:val="28"/>
          <w:lang w:eastAsia="ru-RU"/>
        </w:rPr>
      </w:pPr>
      <w:hyperlink w:anchor="bookmark29" w:tooltip="Current Document" w:history="1">
        <w:r w:rsidRPr="008D1E93">
          <w:rPr>
            <w:rFonts w:ascii="Times New Roman" w:eastAsia="Times New Roman" w:hAnsi="Times New Roman" w:cs="Times New Roman"/>
            <w:color w:val="000000"/>
            <w:kern w:val="0"/>
            <w:sz w:val="28"/>
            <w:szCs w:val="28"/>
            <w:lang w:eastAsia="ru-RU"/>
          </w:rPr>
          <w:t>ПРИЛОЖЕНИЯ</w:t>
        </w:r>
        <w:r w:rsidRPr="008D1E93">
          <w:rPr>
            <w:rFonts w:ascii="Times New Roman" w:eastAsia="Times New Roman" w:hAnsi="Times New Roman" w:cs="Times New Roman"/>
            <w:color w:val="000000"/>
            <w:kern w:val="0"/>
            <w:sz w:val="28"/>
            <w:szCs w:val="28"/>
            <w:lang w:eastAsia="ru-RU"/>
          </w:rPr>
          <w:tab/>
          <w:t>174</w:t>
        </w:r>
      </w:hyperlink>
    </w:p>
    <w:p w14:paraId="0A1B9C70" w14:textId="0514E65B" w:rsidR="008D1E93" w:rsidRDefault="008D1E93" w:rsidP="008D1E93">
      <w:pPr>
        <w:rPr>
          <w:rFonts w:ascii="Microsoft Sans Serif" w:eastAsia="Times New Roman" w:hAnsi="Microsoft Sans Serif" w:cs="Microsoft Sans Serif"/>
          <w:color w:val="000000"/>
          <w:kern w:val="0"/>
          <w:sz w:val="24"/>
          <w:szCs w:val="24"/>
          <w:lang w:eastAsia="ru-RU"/>
        </w:rPr>
      </w:pPr>
      <w:r w:rsidRPr="008D1E93">
        <w:rPr>
          <w:rFonts w:ascii="Microsoft Sans Serif" w:eastAsia="Times New Roman" w:hAnsi="Microsoft Sans Serif" w:cs="Microsoft Sans Serif"/>
          <w:color w:val="000000"/>
          <w:kern w:val="0"/>
          <w:sz w:val="24"/>
          <w:szCs w:val="24"/>
          <w:lang w:eastAsia="ru-RU"/>
        </w:rPr>
        <w:fldChar w:fldCharType="end"/>
      </w:r>
    </w:p>
    <w:p w14:paraId="0DD5DADF" w14:textId="603A5E1F" w:rsidR="008D1E93" w:rsidRDefault="008D1E93" w:rsidP="008D1E93">
      <w:pPr>
        <w:rPr>
          <w:rFonts w:ascii="Microsoft Sans Serif" w:eastAsia="Times New Roman" w:hAnsi="Microsoft Sans Serif" w:cs="Microsoft Sans Serif"/>
          <w:color w:val="000000"/>
          <w:kern w:val="0"/>
          <w:sz w:val="24"/>
          <w:szCs w:val="24"/>
          <w:lang w:eastAsia="ru-RU"/>
        </w:rPr>
      </w:pPr>
    </w:p>
    <w:p w14:paraId="3A39C58C" w14:textId="555C501E" w:rsidR="008D1E93" w:rsidRDefault="008D1E93" w:rsidP="008D1E93">
      <w:pPr>
        <w:rPr>
          <w:rFonts w:ascii="Microsoft Sans Serif" w:eastAsia="Times New Roman" w:hAnsi="Microsoft Sans Serif" w:cs="Microsoft Sans Serif"/>
          <w:color w:val="000000"/>
          <w:kern w:val="0"/>
          <w:sz w:val="24"/>
          <w:szCs w:val="24"/>
          <w:lang w:eastAsia="ru-RU"/>
        </w:rPr>
      </w:pPr>
    </w:p>
    <w:p w14:paraId="517A7AF2" w14:textId="62CB6CE7" w:rsidR="008D1E93" w:rsidRDefault="008D1E93" w:rsidP="008D1E93">
      <w:pPr>
        <w:rPr>
          <w:rFonts w:ascii="Microsoft Sans Serif" w:eastAsia="Times New Roman" w:hAnsi="Microsoft Sans Serif" w:cs="Microsoft Sans Serif"/>
          <w:color w:val="000000"/>
          <w:kern w:val="0"/>
          <w:sz w:val="24"/>
          <w:szCs w:val="24"/>
          <w:lang w:eastAsia="ru-RU"/>
        </w:rPr>
      </w:pPr>
    </w:p>
    <w:p w14:paraId="198C9E08" w14:textId="77777777" w:rsidR="008D1E93" w:rsidRPr="008D1E93" w:rsidRDefault="008D1E93" w:rsidP="008D1E93">
      <w:pPr>
        <w:keepNext/>
        <w:keepLines/>
        <w:tabs>
          <w:tab w:val="clear" w:pos="709"/>
        </w:tabs>
        <w:suppressAutoHyphens w:val="0"/>
        <w:spacing w:after="362" w:line="280" w:lineRule="exact"/>
        <w:ind w:left="4300" w:firstLine="0"/>
        <w:jc w:val="left"/>
        <w:outlineLvl w:val="0"/>
        <w:rPr>
          <w:rFonts w:ascii="Times New Roman" w:eastAsia="Times New Roman" w:hAnsi="Times New Roman" w:cs="Times New Roman"/>
          <w:b/>
          <w:bCs/>
          <w:kern w:val="0"/>
          <w:sz w:val="28"/>
          <w:szCs w:val="28"/>
          <w:lang w:eastAsia="ru-RU"/>
        </w:rPr>
      </w:pPr>
      <w:bookmarkStart w:id="0" w:name="bookmark19"/>
      <w:r w:rsidRPr="008D1E93">
        <w:rPr>
          <w:rFonts w:ascii="Times New Roman" w:eastAsia="Times New Roman" w:hAnsi="Times New Roman" w:cs="Times New Roman"/>
          <w:b/>
          <w:bCs/>
          <w:color w:val="000000"/>
          <w:kern w:val="0"/>
          <w:sz w:val="28"/>
          <w:szCs w:val="28"/>
          <w:shd w:val="clear" w:color="auto" w:fill="FFFFFF"/>
          <w:lang w:eastAsia="ru-RU"/>
        </w:rPr>
        <w:t>ЗАКЛЮЧЕНИЕ</w:t>
      </w:r>
      <w:bookmarkEnd w:id="0"/>
    </w:p>
    <w:p w14:paraId="42976855" w14:textId="77777777" w:rsidR="008D1E93" w:rsidRPr="008D1E93" w:rsidRDefault="008D1E93" w:rsidP="008D1E93">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bookmarkStart w:id="1" w:name="bookmark20"/>
      <w:r w:rsidRPr="008D1E93">
        <w:rPr>
          <w:rFonts w:ascii="Times New Roman" w:eastAsia="Times New Roman" w:hAnsi="Times New Roman" w:cs="Times New Roman"/>
          <w:color w:val="000000"/>
          <w:kern w:val="0"/>
          <w:sz w:val="28"/>
          <w:szCs w:val="28"/>
          <w:shd w:val="clear" w:color="auto" w:fill="FFFFFF"/>
          <w:lang w:eastAsia="ru-RU"/>
        </w:rPr>
        <w:t>Проведенное диссертационное исследование, посвященное квалификации преступлений, позволило сформулировать следующие выводы и предложения.</w:t>
      </w:r>
      <w:bookmarkEnd w:id="1"/>
    </w:p>
    <w:p w14:paraId="458A4D09" w14:textId="77777777" w:rsidR="008D1E93" w:rsidRPr="008D1E93" w:rsidRDefault="008D1E93" w:rsidP="008D1E93">
      <w:pPr>
        <w:numPr>
          <w:ilvl w:val="0"/>
          <w:numId w:val="13"/>
        </w:numPr>
        <w:tabs>
          <w:tab w:val="clear" w:pos="709"/>
          <w:tab w:val="left" w:pos="1028"/>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Раскрытие понятия квалификации преступления с точки зрения уголовно</w:t>
      </w:r>
      <w:r w:rsidRPr="008D1E93">
        <w:rPr>
          <w:rFonts w:ascii="Times New Roman" w:eastAsia="Times New Roman" w:hAnsi="Times New Roman" w:cs="Times New Roman"/>
          <w:color w:val="000000"/>
          <w:kern w:val="0"/>
          <w:sz w:val="28"/>
          <w:szCs w:val="28"/>
          <w:shd w:val="clear" w:color="auto" w:fill="FFFFFF"/>
          <w:lang w:eastAsia="ru-RU"/>
        </w:rPr>
        <w:softHyphen/>
        <w:t>го права представляется правильным путем использования термина «посягатель</w:t>
      </w:r>
      <w:r w:rsidRPr="008D1E93">
        <w:rPr>
          <w:rFonts w:ascii="Times New Roman" w:eastAsia="Times New Roman" w:hAnsi="Times New Roman" w:cs="Times New Roman"/>
          <w:color w:val="000000"/>
          <w:kern w:val="0"/>
          <w:sz w:val="28"/>
          <w:szCs w:val="28"/>
          <w:shd w:val="clear" w:color="auto" w:fill="FFFFFF"/>
          <w:lang w:eastAsia="ru-RU"/>
        </w:rPr>
        <w:softHyphen/>
        <w:t>ство», предполагающего учет всех необходимых для уголовно-правовой оценки признаков содеянного, а не только тех, которые характеризуют деяние в форме действия или бездействия как элемента объективной стороны состава преступле</w:t>
      </w:r>
      <w:r w:rsidRPr="008D1E93">
        <w:rPr>
          <w:rFonts w:ascii="Times New Roman" w:eastAsia="Times New Roman" w:hAnsi="Times New Roman" w:cs="Times New Roman"/>
          <w:color w:val="000000"/>
          <w:kern w:val="0"/>
          <w:sz w:val="28"/>
          <w:szCs w:val="28"/>
          <w:shd w:val="clear" w:color="auto" w:fill="FFFFFF"/>
          <w:lang w:eastAsia="ru-RU"/>
        </w:rPr>
        <w:softHyphen/>
        <w:t>ния. Иными словами, термин «деяние» является слишком узким, и применение его для данной цели не совсем уместно.</w:t>
      </w:r>
    </w:p>
    <w:p w14:paraId="65BA2909" w14:textId="77777777" w:rsidR="008D1E93" w:rsidRPr="008D1E93" w:rsidRDefault="008D1E93" w:rsidP="008D1E93">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lastRenderedPageBreak/>
        <w:t>В рассматриваемом понятии при указании объекта уголовно-правовой оценки (посягательство) не следует наделять его какими-либо юридическими ха</w:t>
      </w:r>
      <w:r w:rsidRPr="008D1E93">
        <w:rPr>
          <w:rFonts w:ascii="Times New Roman" w:eastAsia="Times New Roman" w:hAnsi="Times New Roman" w:cs="Times New Roman"/>
          <w:color w:val="000000"/>
          <w:kern w:val="0"/>
          <w:sz w:val="28"/>
          <w:szCs w:val="28"/>
          <w:shd w:val="clear" w:color="auto" w:fill="FFFFFF"/>
          <w:lang w:eastAsia="ru-RU"/>
        </w:rPr>
        <w:softHyphen/>
        <w:t>рактеристиками (виновное, общественно опасное, противоправное, наказуемое, преступное), так как они могут быть установлены только в ходе квалификации, но никак не до начала ее проведения.</w:t>
      </w:r>
    </w:p>
    <w:p w14:paraId="31C52526" w14:textId="77777777" w:rsidR="008D1E93" w:rsidRPr="008D1E93" w:rsidRDefault="008D1E93" w:rsidP="008D1E93">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Раскрытие указанного понятия путем обязательного указания на закрепле</w:t>
      </w:r>
      <w:r w:rsidRPr="008D1E93">
        <w:rPr>
          <w:rFonts w:ascii="Times New Roman" w:eastAsia="Times New Roman" w:hAnsi="Times New Roman" w:cs="Times New Roman"/>
          <w:color w:val="000000"/>
          <w:kern w:val="0"/>
          <w:sz w:val="28"/>
          <w:szCs w:val="28"/>
          <w:shd w:val="clear" w:color="auto" w:fill="FFFFFF"/>
          <w:lang w:eastAsia="ru-RU"/>
        </w:rPr>
        <w:softHyphen/>
        <w:t>ние результата сужает определение, поскольку исключает отнесение к уголовно</w:t>
      </w:r>
      <w:r w:rsidRPr="008D1E93">
        <w:rPr>
          <w:rFonts w:ascii="Times New Roman" w:eastAsia="Times New Roman" w:hAnsi="Times New Roman" w:cs="Times New Roman"/>
          <w:color w:val="000000"/>
          <w:kern w:val="0"/>
          <w:sz w:val="28"/>
          <w:szCs w:val="28"/>
          <w:shd w:val="clear" w:color="auto" w:fill="FFFFFF"/>
          <w:lang w:eastAsia="ru-RU"/>
        </w:rPr>
        <w:softHyphen/>
        <w:t>правовой оценке ее неофициальный вид. Этот подход характеризуется двойствен</w:t>
      </w:r>
      <w:r w:rsidRPr="008D1E93">
        <w:rPr>
          <w:rFonts w:ascii="Times New Roman" w:eastAsia="Times New Roman" w:hAnsi="Times New Roman" w:cs="Times New Roman"/>
          <w:color w:val="000000"/>
          <w:kern w:val="0"/>
          <w:sz w:val="28"/>
          <w:szCs w:val="28"/>
          <w:shd w:val="clear" w:color="auto" w:fill="FFFFFF"/>
          <w:lang w:eastAsia="ru-RU"/>
        </w:rPr>
        <w:softHyphen/>
        <w:t>ностью (квалификация как процесс и как результат). Поэтому определение не должно содержать такой признак, как обязательное закрепление результата, тем самым рассматриваемое понятие обретет однозначность, а также будет включать в себя все разновидности уголовно-правовой оценки. При этом к выводу (итогу) уголовно-правовой оценки следует относить как преступность совершенного по</w:t>
      </w:r>
      <w:r w:rsidRPr="008D1E93">
        <w:rPr>
          <w:rFonts w:ascii="Times New Roman" w:eastAsia="Times New Roman" w:hAnsi="Times New Roman" w:cs="Times New Roman"/>
          <w:color w:val="000000"/>
          <w:kern w:val="0"/>
          <w:sz w:val="28"/>
          <w:szCs w:val="28"/>
          <w:shd w:val="clear" w:color="auto" w:fill="FFFFFF"/>
          <w:lang w:eastAsia="ru-RU"/>
        </w:rPr>
        <w:softHyphen/>
        <w:t>сягательства, так и его непреступность.</w:t>
      </w:r>
    </w:p>
    <w:p w14:paraId="732EE557" w14:textId="77777777" w:rsidR="008D1E93" w:rsidRPr="008D1E93" w:rsidRDefault="008D1E93" w:rsidP="008D1E93">
      <w:pPr>
        <w:numPr>
          <w:ilvl w:val="0"/>
          <w:numId w:val="13"/>
        </w:numPr>
        <w:tabs>
          <w:tab w:val="clear" w:pos="709"/>
          <w:tab w:val="left" w:pos="1038"/>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Квалификация преступлений, занимая одно из центральных мест в уго</w:t>
      </w:r>
      <w:r w:rsidRPr="008D1E93">
        <w:rPr>
          <w:rFonts w:ascii="Times New Roman" w:eastAsia="Times New Roman" w:hAnsi="Times New Roman" w:cs="Times New Roman"/>
          <w:color w:val="000000"/>
          <w:kern w:val="0"/>
          <w:sz w:val="28"/>
          <w:szCs w:val="28"/>
          <w:shd w:val="clear" w:color="auto" w:fill="FFFFFF"/>
          <w:lang w:eastAsia="ru-RU"/>
        </w:rPr>
        <w:softHyphen/>
        <w:t>ловном праве, оказывает непосредственное влияние на многие уголовно-правовые институты и решение связанных с ними вопросов. Например, она обусловливает:</w:t>
      </w:r>
    </w:p>
    <w:p w14:paraId="69211FD5" w14:textId="77777777" w:rsidR="008D1E93" w:rsidRPr="008D1E93" w:rsidRDefault="008D1E93" w:rsidP="008D1E93">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 реализацию общих и специальных принципов уголовного права;</w:t>
      </w:r>
    </w:p>
    <w:p w14:paraId="36CF1781" w14:textId="77777777" w:rsidR="008D1E93" w:rsidRPr="008D1E93" w:rsidRDefault="008D1E93" w:rsidP="008D1E93">
      <w:pPr>
        <w:numPr>
          <w:ilvl w:val="0"/>
          <w:numId w:val="12"/>
        </w:numPr>
        <w:tabs>
          <w:tab w:val="clear" w:pos="709"/>
          <w:tab w:val="left" w:pos="1180"/>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определение категории преступления (небольшой или средней тяжести, тяжкое или особо тяжкое);</w:t>
      </w:r>
    </w:p>
    <w:p w14:paraId="41C583A2" w14:textId="77777777" w:rsidR="008D1E93" w:rsidRPr="008D1E93" w:rsidRDefault="008D1E93" w:rsidP="008D1E93">
      <w:pPr>
        <w:numPr>
          <w:ilvl w:val="0"/>
          <w:numId w:val="12"/>
        </w:numPr>
        <w:tabs>
          <w:tab w:val="clear" w:pos="709"/>
          <w:tab w:val="left" w:pos="1170"/>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установление стадии совершения преступления (приготовление к пре</w:t>
      </w:r>
      <w:r w:rsidRPr="008D1E93">
        <w:rPr>
          <w:rFonts w:ascii="Times New Roman" w:eastAsia="Times New Roman" w:hAnsi="Times New Roman" w:cs="Times New Roman"/>
          <w:color w:val="000000"/>
          <w:kern w:val="0"/>
          <w:sz w:val="28"/>
          <w:szCs w:val="28"/>
          <w:shd w:val="clear" w:color="auto" w:fill="FFFFFF"/>
          <w:lang w:eastAsia="ru-RU"/>
        </w:rPr>
        <w:softHyphen/>
        <w:t>ступлению, покушение на преступление, оконченное преступление);</w:t>
      </w:r>
    </w:p>
    <w:p w14:paraId="5157BA8A" w14:textId="77777777" w:rsidR="008D1E93" w:rsidRPr="008D1E93" w:rsidRDefault="008D1E93" w:rsidP="008D1E93">
      <w:pPr>
        <w:numPr>
          <w:ilvl w:val="0"/>
          <w:numId w:val="12"/>
        </w:numPr>
        <w:tabs>
          <w:tab w:val="clear" w:pos="709"/>
          <w:tab w:val="left" w:pos="1175"/>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наличие (отсутствие) совокупности преступлений, а также обстоятельств, исключающих преступность деяния;</w:t>
      </w:r>
    </w:p>
    <w:p w14:paraId="2D9C0E0F" w14:textId="77777777" w:rsidR="008D1E93" w:rsidRPr="008D1E93" w:rsidRDefault="008D1E93" w:rsidP="008D1E93">
      <w:pPr>
        <w:numPr>
          <w:ilvl w:val="0"/>
          <w:numId w:val="12"/>
        </w:numPr>
        <w:tabs>
          <w:tab w:val="clear" w:pos="709"/>
          <w:tab w:val="left" w:pos="1214"/>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признание наличия (отсутствия) соучастия;</w:t>
      </w:r>
    </w:p>
    <w:p w14:paraId="56D42BB1" w14:textId="77777777" w:rsidR="008D1E93" w:rsidRPr="008D1E93" w:rsidRDefault="008D1E93" w:rsidP="008D1E93">
      <w:pPr>
        <w:numPr>
          <w:ilvl w:val="0"/>
          <w:numId w:val="12"/>
        </w:numPr>
        <w:tabs>
          <w:tab w:val="clear" w:pos="709"/>
          <w:tab w:val="left" w:pos="1175"/>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решение вопроса реализации уголовной ответственности или ее исклю</w:t>
      </w:r>
      <w:r w:rsidRPr="008D1E93">
        <w:rPr>
          <w:rFonts w:ascii="Times New Roman" w:eastAsia="Times New Roman" w:hAnsi="Times New Roman" w:cs="Times New Roman"/>
          <w:color w:val="000000"/>
          <w:kern w:val="0"/>
          <w:sz w:val="28"/>
          <w:szCs w:val="28"/>
          <w:shd w:val="clear" w:color="auto" w:fill="FFFFFF"/>
          <w:lang w:eastAsia="ru-RU"/>
        </w:rPr>
        <w:softHyphen/>
        <w:t>чения;</w:t>
      </w:r>
    </w:p>
    <w:p w14:paraId="249D01C4" w14:textId="77777777" w:rsidR="008D1E93" w:rsidRPr="008D1E93" w:rsidRDefault="008D1E93" w:rsidP="008D1E93">
      <w:pPr>
        <w:numPr>
          <w:ilvl w:val="0"/>
          <w:numId w:val="12"/>
        </w:numPr>
        <w:tabs>
          <w:tab w:val="clear" w:pos="709"/>
          <w:tab w:val="left" w:pos="1175"/>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определение вида и размера уголовного наказания лицу, признанному виновным в совершении преступления;</w:t>
      </w:r>
    </w:p>
    <w:p w14:paraId="36597539" w14:textId="77777777" w:rsidR="008D1E93" w:rsidRPr="008D1E93" w:rsidRDefault="008D1E93" w:rsidP="008D1E93">
      <w:pPr>
        <w:numPr>
          <w:ilvl w:val="0"/>
          <w:numId w:val="12"/>
        </w:numPr>
        <w:tabs>
          <w:tab w:val="clear" w:pos="709"/>
          <w:tab w:val="left" w:pos="1175"/>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признание наличия (отсутствия) обстоятельств, смягчающих и отягчаю</w:t>
      </w:r>
      <w:r w:rsidRPr="008D1E93">
        <w:rPr>
          <w:rFonts w:ascii="Times New Roman" w:eastAsia="Times New Roman" w:hAnsi="Times New Roman" w:cs="Times New Roman"/>
          <w:color w:val="000000"/>
          <w:kern w:val="0"/>
          <w:sz w:val="28"/>
          <w:szCs w:val="28"/>
          <w:shd w:val="clear" w:color="auto" w:fill="FFFFFF"/>
          <w:lang w:eastAsia="ru-RU"/>
        </w:rPr>
        <w:softHyphen/>
      </w:r>
      <w:r w:rsidRPr="008D1E93">
        <w:rPr>
          <w:rFonts w:ascii="Times New Roman" w:eastAsia="Times New Roman" w:hAnsi="Times New Roman" w:cs="Times New Roman"/>
          <w:color w:val="000000"/>
          <w:kern w:val="0"/>
          <w:sz w:val="28"/>
          <w:szCs w:val="28"/>
          <w:shd w:val="clear" w:color="auto" w:fill="FFFFFF"/>
          <w:lang w:eastAsia="ru-RU"/>
        </w:rPr>
        <w:lastRenderedPageBreak/>
        <w:t>щих наказание, характеризующих исключительно совершенное преступление;</w:t>
      </w:r>
    </w:p>
    <w:p w14:paraId="20F2EE51" w14:textId="77777777" w:rsidR="008D1E93" w:rsidRPr="008D1E93" w:rsidRDefault="008D1E93" w:rsidP="008D1E93">
      <w:pPr>
        <w:numPr>
          <w:ilvl w:val="0"/>
          <w:numId w:val="12"/>
        </w:numPr>
        <w:tabs>
          <w:tab w:val="clear" w:pos="709"/>
          <w:tab w:val="left" w:pos="1175"/>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установление наличия (отсутствия) в действиях виновного лица рецидива преступлений и его вида;</w:t>
      </w:r>
    </w:p>
    <w:p w14:paraId="22AD4E67" w14:textId="77777777" w:rsidR="008D1E93" w:rsidRPr="008D1E93" w:rsidRDefault="008D1E93" w:rsidP="008D1E93">
      <w:pPr>
        <w:numPr>
          <w:ilvl w:val="0"/>
          <w:numId w:val="12"/>
        </w:numPr>
        <w:tabs>
          <w:tab w:val="clear" w:pos="709"/>
          <w:tab w:val="left" w:pos="1170"/>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решение вопросов освобождения от уголовной ответственности, преду</w:t>
      </w:r>
      <w:r w:rsidRPr="008D1E93">
        <w:rPr>
          <w:rFonts w:ascii="Times New Roman" w:eastAsia="Times New Roman" w:hAnsi="Times New Roman" w:cs="Times New Roman"/>
          <w:color w:val="000000"/>
          <w:kern w:val="0"/>
          <w:sz w:val="28"/>
          <w:szCs w:val="28"/>
          <w:shd w:val="clear" w:color="auto" w:fill="FFFFFF"/>
          <w:lang w:eastAsia="ru-RU"/>
        </w:rPr>
        <w:softHyphen/>
        <w:t>смотренных главой 11 УК РФ, и от наказания, закрепленных в главе 12 УК РФ;</w:t>
      </w:r>
    </w:p>
    <w:p w14:paraId="6DA58900" w14:textId="77777777" w:rsidR="008D1E93" w:rsidRPr="008D1E93" w:rsidRDefault="008D1E93" w:rsidP="008D1E93">
      <w:pPr>
        <w:numPr>
          <w:ilvl w:val="0"/>
          <w:numId w:val="12"/>
        </w:numPr>
        <w:tabs>
          <w:tab w:val="clear" w:pos="709"/>
          <w:tab w:val="left" w:pos="1214"/>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реализацию института условного осуждения;</w:t>
      </w:r>
    </w:p>
    <w:p w14:paraId="0285BF10" w14:textId="77777777" w:rsidR="008D1E93" w:rsidRPr="008D1E93" w:rsidRDefault="008D1E93" w:rsidP="008D1E93">
      <w:pPr>
        <w:numPr>
          <w:ilvl w:val="0"/>
          <w:numId w:val="12"/>
        </w:numPr>
        <w:tabs>
          <w:tab w:val="clear" w:pos="709"/>
          <w:tab w:val="left" w:pos="1175"/>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решение вопросов амнистии, помилования, иных мер уголовно</w:t>
      </w:r>
      <w:r w:rsidRPr="008D1E93">
        <w:rPr>
          <w:rFonts w:ascii="Times New Roman" w:eastAsia="Times New Roman" w:hAnsi="Times New Roman" w:cs="Times New Roman"/>
          <w:color w:val="000000"/>
          <w:kern w:val="0"/>
          <w:sz w:val="28"/>
          <w:szCs w:val="28"/>
          <w:shd w:val="clear" w:color="auto" w:fill="FFFFFF"/>
          <w:lang w:eastAsia="ru-RU"/>
        </w:rPr>
        <w:softHyphen/>
        <w:t>правового характера, предусмотренных Разделом VI УК РФ, а также связанных с судимостью.</w:t>
      </w:r>
    </w:p>
    <w:p w14:paraId="5FFF783E" w14:textId="77777777" w:rsidR="008D1E93" w:rsidRPr="008D1E93" w:rsidRDefault="008D1E93" w:rsidP="008D1E93">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При этом квалификация преступления оказывает непосредственное влияние на формирование правоприменительной практики в части решения вопросов уго</w:t>
      </w:r>
      <w:r w:rsidRPr="008D1E93">
        <w:rPr>
          <w:rFonts w:ascii="Times New Roman" w:eastAsia="Times New Roman" w:hAnsi="Times New Roman" w:cs="Times New Roman"/>
          <w:color w:val="000000"/>
          <w:kern w:val="0"/>
          <w:sz w:val="28"/>
          <w:szCs w:val="28"/>
          <w:shd w:val="clear" w:color="auto" w:fill="FFFFFF"/>
          <w:lang w:eastAsia="ru-RU"/>
        </w:rPr>
        <w:softHyphen/>
        <w:t>ловной ответственности как по конкретному уголовному делу, так и в части фор</w:t>
      </w:r>
      <w:r w:rsidRPr="008D1E93">
        <w:rPr>
          <w:rFonts w:ascii="Times New Roman" w:eastAsia="Times New Roman" w:hAnsi="Times New Roman" w:cs="Times New Roman"/>
          <w:color w:val="000000"/>
          <w:kern w:val="0"/>
          <w:sz w:val="28"/>
          <w:szCs w:val="28"/>
          <w:shd w:val="clear" w:color="auto" w:fill="FFFFFF"/>
          <w:lang w:eastAsia="ru-RU"/>
        </w:rPr>
        <w:softHyphen/>
        <w:t>мирования концептуальных подходов к определению уголовно-правовых послед</w:t>
      </w:r>
      <w:r w:rsidRPr="008D1E93">
        <w:rPr>
          <w:rFonts w:ascii="Times New Roman" w:eastAsia="Times New Roman" w:hAnsi="Times New Roman" w:cs="Times New Roman"/>
          <w:color w:val="000000"/>
          <w:kern w:val="0"/>
          <w:sz w:val="28"/>
          <w:szCs w:val="28"/>
          <w:shd w:val="clear" w:color="auto" w:fill="FFFFFF"/>
          <w:lang w:eastAsia="ru-RU"/>
        </w:rPr>
        <w:softHyphen/>
        <w:t>ствий, связанных с совершением преступления.</w:t>
      </w:r>
    </w:p>
    <w:p w14:paraId="66B4BB8A" w14:textId="77777777" w:rsidR="008D1E93" w:rsidRPr="008D1E93" w:rsidRDefault="008D1E93" w:rsidP="008D1E93">
      <w:pPr>
        <w:numPr>
          <w:ilvl w:val="0"/>
          <w:numId w:val="13"/>
        </w:numPr>
        <w:tabs>
          <w:tab w:val="clear" w:pos="709"/>
          <w:tab w:val="left" w:pos="1109"/>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Следует выделять такие виды уголовно-правовой оценки, как:</w:t>
      </w:r>
    </w:p>
    <w:p w14:paraId="3E8B85E2" w14:textId="77777777" w:rsidR="008D1E93" w:rsidRPr="008D1E93" w:rsidRDefault="008D1E93" w:rsidP="008D1E93">
      <w:pPr>
        <w:numPr>
          <w:ilvl w:val="0"/>
          <w:numId w:val="12"/>
        </w:numPr>
        <w:tabs>
          <w:tab w:val="clear" w:pos="709"/>
          <w:tab w:val="left" w:pos="1214"/>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квалификация на основании признака общественной опасности;</w:t>
      </w:r>
    </w:p>
    <w:p w14:paraId="099C0666" w14:textId="77777777" w:rsidR="008D1E93" w:rsidRPr="008D1E93" w:rsidRDefault="008D1E93" w:rsidP="008D1E93">
      <w:pPr>
        <w:numPr>
          <w:ilvl w:val="0"/>
          <w:numId w:val="12"/>
        </w:numPr>
        <w:tabs>
          <w:tab w:val="clear" w:pos="709"/>
          <w:tab w:val="left" w:pos="1214"/>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квалификация на основании признака виновности;</w:t>
      </w:r>
    </w:p>
    <w:p w14:paraId="41AE1B9F" w14:textId="77777777" w:rsidR="008D1E93" w:rsidRPr="008D1E93" w:rsidRDefault="008D1E93" w:rsidP="008D1E93">
      <w:pPr>
        <w:numPr>
          <w:ilvl w:val="0"/>
          <w:numId w:val="12"/>
        </w:numPr>
        <w:tabs>
          <w:tab w:val="clear" w:pos="709"/>
          <w:tab w:val="left" w:pos="1214"/>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квалификация на основании признака противоправности;</w:t>
      </w:r>
    </w:p>
    <w:p w14:paraId="4F666ED0" w14:textId="77777777" w:rsidR="008D1E93" w:rsidRPr="008D1E93" w:rsidRDefault="008D1E93" w:rsidP="008D1E93">
      <w:pPr>
        <w:numPr>
          <w:ilvl w:val="0"/>
          <w:numId w:val="12"/>
        </w:numPr>
        <w:tabs>
          <w:tab w:val="clear" w:pos="709"/>
          <w:tab w:val="left" w:pos="1171"/>
        </w:tabs>
        <w:suppressAutoHyphens w:val="0"/>
        <w:spacing w:after="0" w:line="480" w:lineRule="exact"/>
        <w:ind w:firstLine="740"/>
        <w:jc w:val="left"/>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квалификация на основании признака наказуемости.</w:t>
      </w:r>
    </w:p>
    <w:p w14:paraId="27B6096A" w14:textId="77777777" w:rsidR="008D1E93" w:rsidRPr="008D1E93" w:rsidRDefault="008D1E93" w:rsidP="008D1E93">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Данные виды квалификации в качестве критерия деления имеют законода</w:t>
      </w:r>
      <w:r w:rsidRPr="008D1E93">
        <w:rPr>
          <w:rFonts w:ascii="Times New Roman" w:eastAsia="Times New Roman" w:hAnsi="Times New Roman" w:cs="Times New Roman"/>
          <w:color w:val="000000"/>
          <w:kern w:val="0"/>
          <w:sz w:val="28"/>
          <w:szCs w:val="28"/>
          <w:shd w:val="clear" w:color="auto" w:fill="FFFFFF"/>
          <w:lang w:eastAsia="ru-RU"/>
        </w:rPr>
        <w:softHyphen/>
        <w:t>тельно предусмотренное в ст. 14 УК РФ понятие преступления, содержащее об</w:t>
      </w:r>
      <w:r w:rsidRPr="008D1E93">
        <w:rPr>
          <w:rFonts w:ascii="Times New Roman" w:eastAsia="Times New Roman" w:hAnsi="Times New Roman" w:cs="Times New Roman"/>
          <w:color w:val="000000"/>
          <w:kern w:val="0"/>
          <w:sz w:val="28"/>
          <w:szCs w:val="28"/>
          <w:shd w:val="clear" w:color="auto" w:fill="FFFFFF"/>
          <w:lang w:eastAsia="ru-RU"/>
        </w:rPr>
        <w:softHyphen/>
        <w:t>щие признаки преступления, которые указывает на необходимость использования при квалификации исключительно положений законодательства, что способствует минимизации ошибок при осуществлении уголовно-правовой оценки.</w:t>
      </w:r>
    </w:p>
    <w:p w14:paraId="0D93F7E9" w14:textId="77777777" w:rsidR="008D1E93" w:rsidRPr="008D1E93" w:rsidRDefault="008D1E93" w:rsidP="008D1E93">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8D1E93">
        <w:rPr>
          <w:rFonts w:ascii="Times New Roman" w:eastAsia="Times New Roman" w:hAnsi="Times New Roman" w:cs="Times New Roman"/>
          <w:color w:val="000000"/>
          <w:kern w:val="0"/>
          <w:sz w:val="28"/>
          <w:szCs w:val="28"/>
          <w:shd w:val="clear" w:color="auto" w:fill="FFFFFF"/>
          <w:lang w:eastAsia="ru-RU"/>
        </w:rPr>
        <w:t>Применение и учет при квалификации всех четырех общих признаков пре</w:t>
      </w:r>
      <w:r w:rsidRPr="008D1E93">
        <w:rPr>
          <w:rFonts w:ascii="Times New Roman" w:eastAsia="Times New Roman" w:hAnsi="Times New Roman" w:cs="Times New Roman"/>
          <w:color w:val="000000"/>
          <w:kern w:val="0"/>
          <w:sz w:val="28"/>
          <w:szCs w:val="28"/>
          <w:shd w:val="clear" w:color="auto" w:fill="FFFFFF"/>
          <w:lang w:eastAsia="ru-RU"/>
        </w:rPr>
        <w:softHyphen/>
        <w:t>ступления проявляется в том, что совершенное посягательство может быть при</w:t>
      </w:r>
      <w:r w:rsidRPr="008D1E93">
        <w:rPr>
          <w:rFonts w:ascii="Times New Roman" w:eastAsia="Times New Roman" w:hAnsi="Times New Roman" w:cs="Times New Roman"/>
          <w:color w:val="000000"/>
          <w:kern w:val="0"/>
          <w:sz w:val="28"/>
          <w:szCs w:val="28"/>
          <w:shd w:val="clear" w:color="auto" w:fill="FFFFFF"/>
          <w:lang w:eastAsia="ru-RU"/>
        </w:rPr>
        <w:softHyphen/>
        <w:t>знано преступным только в том случае, когда оно содержит в себе все четыре об</w:t>
      </w:r>
      <w:r w:rsidRPr="008D1E93">
        <w:rPr>
          <w:rFonts w:ascii="Times New Roman" w:eastAsia="Times New Roman" w:hAnsi="Times New Roman" w:cs="Times New Roman"/>
          <w:color w:val="000000"/>
          <w:kern w:val="0"/>
          <w:sz w:val="28"/>
          <w:szCs w:val="28"/>
          <w:shd w:val="clear" w:color="auto" w:fill="FFFFFF"/>
          <w:lang w:eastAsia="ru-RU"/>
        </w:rPr>
        <w:softHyphen/>
        <w:t>щих признака преступления. Если хотя бы один из них отсутствует, то совершен</w:t>
      </w:r>
      <w:r w:rsidRPr="008D1E93">
        <w:rPr>
          <w:rFonts w:ascii="Times New Roman" w:eastAsia="Times New Roman" w:hAnsi="Times New Roman" w:cs="Times New Roman"/>
          <w:color w:val="000000"/>
          <w:kern w:val="0"/>
          <w:sz w:val="28"/>
          <w:szCs w:val="28"/>
          <w:shd w:val="clear" w:color="auto" w:fill="FFFFFF"/>
          <w:lang w:eastAsia="ru-RU"/>
        </w:rPr>
        <w:softHyphen/>
        <w:t>ное не может быть оценено как преступное.</w:t>
      </w:r>
    </w:p>
    <w:p w14:paraId="311DD5B3" w14:textId="77777777" w:rsidR="008D1E93" w:rsidRPr="008D1E93" w:rsidRDefault="008D1E93" w:rsidP="008D1E93"/>
    <w:sectPr w:rsidR="008D1E93" w:rsidRPr="008D1E93" w:rsidSect="004F1E18">
      <w:headerReference w:type="default" r:id="rId10"/>
      <w:footerReference w:type="even" r:id="rId11"/>
      <w:footerReference w:type="default" r:id="rId12"/>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B4CBF" w14:textId="77777777" w:rsidR="00227364" w:rsidRDefault="00227364">
      <w:pPr>
        <w:spacing w:after="0" w:line="240" w:lineRule="auto"/>
      </w:pPr>
      <w:r>
        <w:separator/>
      </w:r>
    </w:p>
  </w:endnote>
  <w:endnote w:type="continuationSeparator" w:id="0">
    <w:p w14:paraId="58F13A64" w14:textId="77777777" w:rsidR="00227364" w:rsidRDefault="0022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9"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wFR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k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DhPwFR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0"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58FC" w14:textId="77777777" w:rsidR="00227364" w:rsidRDefault="00227364"/>
    <w:p w14:paraId="59729203" w14:textId="77777777" w:rsidR="00227364" w:rsidRDefault="00227364"/>
    <w:p w14:paraId="1B586E75" w14:textId="77777777" w:rsidR="00227364" w:rsidRDefault="00227364"/>
    <w:p w14:paraId="2A925187" w14:textId="77777777" w:rsidR="00227364" w:rsidRDefault="00227364"/>
    <w:p w14:paraId="4A4E6569" w14:textId="77777777" w:rsidR="00227364" w:rsidRDefault="00227364"/>
    <w:p w14:paraId="3C953DEB" w14:textId="77777777" w:rsidR="00227364" w:rsidRDefault="00227364"/>
    <w:p w14:paraId="447532DE" w14:textId="77777777" w:rsidR="00227364" w:rsidRDefault="002273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51E659" wp14:editId="1BFED6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F5BC9" w14:textId="77777777" w:rsidR="00227364" w:rsidRDefault="002273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51E6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EF5BC9" w14:textId="77777777" w:rsidR="00227364" w:rsidRDefault="002273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2D47F6" w14:textId="77777777" w:rsidR="00227364" w:rsidRDefault="00227364"/>
    <w:p w14:paraId="672E95FC" w14:textId="77777777" w:rsidR="00227364" w:rsidRDefault="00227364"/>
    <w:p w14:paraId="013CDACA" w14:textId="77777777" w:rsidR="00227364" w:rsidRDefault="002273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78A5A1" wp14:editId="2176C7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3EDF2" w14:textId="77777777" w:rsidR="00227364" w:rsidRDefault="00227364"/>
                          <w:p w14:paraId="524C120A" w14:textId="77777777" w:rsidR="00227364" w:rsidRDefault="002273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78A5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83EDF2" w14:textId="77777777" w:rsidR="00227364" w:rsidRDefault="00227364"/>
                    <w:p w14:paraId="524C120A" w14:textId="77777777" w:rsidR="00227364" w:rsidRDefault="002273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A21CA0" w14:textId="77777777" w:rsidR="00227364" w:rsidRDefault="00227364"/>
    <w:p w14:paraId="6430E42A" w14:textId="77777777" w:rsidR="00227364" w:rsidRDefault="00227364">
      <w:pPr>
        <w:rPr>
          <w:sz w:val="2"/>
          <w:szCs w:val="2"/>
        </w:rPr>
      </w:pPr>
    </w:p>
    <w:p w14:paraId="42AE13E2" w14:textId="77777777" w:rsidR="00227364" w:rsidRDefault="00227364"/>
    <w:p w14:paraId="2B3DA78F" w14:textId="77777777" w:rsidR="00227364" w:rsidRDefault="00227364">
      <w:pPr>
        <w:spacing w:after="0" w:line="240" w:lineRule="auto"/>
      </w:pPr>
    </w:p>
  </w:footnote>
  <w:footnote w:type="continuationSeparator" w:id="0">
    <w:p w14:paraId="5F82AF8B" w14:textId="77777777" w:rsidR="00227364" w:rsidRDefault="00227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7DA8" w14:textId="5633E1F0" w:rsidR="008D1E93" w:rsidRDefault="008D1E93">
    <w:pPr>
      <w:rPr>
        <w:sz w:val="2"/>
        <w:szCs w:val="2"/>
      </w:rPr>
    </w:pPr>
    <w:r>
      <w:rPr>
        <w:noProof/>
      </w:rPr>
      <mc:AlternateContent>
        <mc:Choice Requires="wps">
          <w:drawing>
            <wp:anchor distT="0" distB="0" distL="63500" distR="63500" simplePos="0" relativeHeight="251662336" behindDoc="1" locked="0" layoutInCell="1" allowOverlap="1" wp14:anchorId="4ACE10E9" wp14:editId="6DD3175B">
              <wp:simplePos x="0" y="0"/>
              <wp:positionH relativeFrom="page">
                <wp:posOffset>4206240</wp:posOffset>
              </wp:positionH>
              <wp:positionV relativeFrom="page">
                <wp:posOffset>497205</wp:posOffset>
              </wp:positionV>
              <wp:extent cx="83185" cy="189865"/>
              <wp:effectExtent l="0" t="1905" r="0" b="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B9C0D" w14:textId="77777777" w:rsidR="008D1E93" w:rsidRDefault="008D1E93">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CE10E9" id="_x0000_t202" coordsize="21600,21600" o:spt="202" path="m,l,21600r21600,l21600,xe">
              <v:stroke joinstyle="miter"/>
              <v:path gradientshapeok="t" o:connecttype="rect"/>
            </v:shapetype>
            <v:shape id="Надпись 30" o:spid="_x0000_s1028" type="#_x0000_t202" style="position:absolute;left:0;text-align:left;margin-left:331.2pt;margin-top:39.15pt;width:6.55pt;height:14.9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" filled="f" stroked="f">
              <v:textbox style="mso-fit-shape-to-text:t" inset="0,0,0,0">
                <w:txbxContent>
                  <w:p w14:paraId="5E6B9C0D" w14:textId="77777777" w:rsidR="008D1E93" w:rsidRDefault="008D1E93">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64"/>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link w:val="26Exact"/>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154840</TotalTime>
  <Pages>4</Pages>
  <Words>884</Words>
  <Characters>5041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4692</cp:revision>
  <cp:lastPrinted>2009-02-06T05:36:00Z</cp:lastPrinted>
  <dcterms:created xsi:type="dcterms:W3CDTF">2024-01-07T13:43:00Z</dcterms:created>
  <dcterms:modified xsi:type="dcterms:W3CDTF">2025-08-31T20:46:00Z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