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402E12A7" w:rsidR="00AC527E" w:rsidRPr="001E58EA" w:rsidRDefault="001E58EA" w:rsidP="001E58EA">
      <w:r>
        <w:rPr>
          <w:rFonts w:ascii="Verdana" w:hAnsi="Verdana"/>
          <w:b/>
          <w:bCs/>
          <w:color w:val="000000"/>
          <w:shd w:val="clear" w:color="auto" w:fill="FFFFFF"/>
        </w:rPr>
        <w:t>Авдєєва Леся Юріївна. Розробка промислових технологій виробництва ліпідних наноструктур і функціональних матеріалів на основі принципу дискретно-імпульсного введення енергії.- Дисертація д-ра техн. наук: 05.14.06, Нац. акад. наук України, Ін-т техн. теплофізики. - К., 2012.- 420 с.</w:t>
      </w:r>
    </w:p>
    <w:sectPr w:rsidR="00AC527E" w:rsidRPr="001E58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0464" w14:textId="77777777" w:rsidR="007A167C" w:rsidRDefault="007A167C">
      <w:pPr>
        <w:spacing w:after="0" w:line="240" w:lineRule="auto"/>
      </w:pPr>
      <w:r>
        <w:separator/>
      </w:r>
    </w:p>
  </w:endnote>
  <w:endnote w:type="continuationSeparator" w:id="0">
    <w:p w14:paraId="4E0F4463" w14:textId="77777777" w:rsidR="007A167C" w:rsidRDefault="007A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0653" w14:textId="77777777" w:rsidR="007A167C" w:rsidRDefault="007A167C">
      <w:pPr>
        <w:spacing w:after="0" w:line="240" w:lineRule="auto"/>
      </w:pPr>
      <w:r>
        <w:separator/>
      </w:r>
    </w:p>
  </w:footnote>
  <w:footnote w:type="continuationSeparator" w:id="0">
    <w:p w14:paraId="2B30B236" w14:textId="77777777" w:rsidR="007A167C" w:rsidRDefault="007A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16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67C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</cp:revision>
  <dcterms:created xsi:type="dcterms:W3CDTF">2024-06-20T08:51:00Z</dcterms:created>
  <dcterms:modified xsi:type="dcterms:W3CDTF">2024-12-21T16:54:00Z</dcterms:modified>
  <cp:category/>
</cp:coreProperties>
</file>