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00D5" w14:textId="52AC744B" w:rsidR="00715144" w:rsidRDefault="00C766D2" w:rsidP="00C766D2">
      <w:pPr>
        <w:rPr>
          <w:rFonts w:ascii="Verdana" w:hAnsi="Verdana"/>
          <w:b/>
          <w:bCs/>
          <w:color w:val="000000"/>
          <w:shd w:val="clear" w:color="auto" w:fill="FFFFFF"/>
        </w:rPr>
      </w:pPr>
      <w:r>
        <w:rPr>
          <w:rFonts w:ascii="Verdana" w:hAnsi="Verdana"/>
          <w:b/>
          <w:bCs/>
          <w:color w:val="000000"/>
          <w:shd w:val="clear" w:color="auto" w:fill="FFFFFF"/>
        </w:rPr>
        <w:t xml:space="preserve">Щербина Вероніка Володимирівна. Організаційно-економічний механізм функціонування транспортних підприємств на ринку морських контейнерних перевезень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766D2" w:rsidRPr="00C766D2" w14:paraId="0781F5D2" w14:textId="77777777" w:rsidTr="00C766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66D2" w:rsidRPr="00C766D2" w14:paraId="2203794A" w14:textId="77777777">
              <w:trPr>
                <w:tblCellSpacing w:w="0" w:type="dxa"/>
              </w:trPr>
              <w:tc>
                <w:tcPr>
                  <w:tcW w:w="0" w:type="auto"/>
                  <w:vAlign w:val="center"/>
                  <w:hideMark/>
                </w:tcPr>
                <w:p w14:paraId="45A0C000" w14:textId="77777777" w:rsidR="00C766D2" w:rsidRPr="00C766D2" w:rsidRDefault="00C766D2" w:rsidP="00C766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6D2">
                    <w:rPr>
                      <w:rFonts w:ascii="Times New Roman" w:eastAsia="Times New Roman" w:hAnsi="Times New Roman" w:cs="Times New Roman"/>
                      <w:b/>
                      <w:bCs/>
                      <w:sz w:val="24"/>
                      <w:szCs w:val="24"/>
                    </w:rPr>
                    <w:lastRenderedPageBreak/>
                    <w:t>Щербина В.В. Організаційно-економічний механізм функціонування транспортних підприємств на ринку морських контейнерних перевезень. – Рукопис</w:t>
                  </w:r>
                  <w:r w:rsidRPr="00C766D2">
                    <w:rPr>
                      <w:rFonts w:ascii="Times New Roman" w:eastAsia="Times New Roman" w:hAnsi="Times New Roman" w:cs="Times New Roman"/>
                      <w:sz w:val="24"/>
                      <w:szCs w:val="24"/>
                    </w:rPr>
                    <w:t>.</w:t>
                  </w:r>
                </w:p>
                <w:p w14:paraId="42F28DC7" w14:textId="77777777" w:rsidR="00C766D2" w:rsidRPr="00C766D2" w:rsidRDefault="00C766D2" w:rsidP="00C766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6D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морського та річкового транспорту). – Інститут проблем ринку та економіко-екологічних досліджень НАН України. – Одеса, 2007.</w:t>
                  </w:r>
                </w:p>
                <w:p w14:paraId="6E35D399" w14:textId="77777777" w:rsidR="00C766D2" w:rsidRPr="00C766D2" w:rsidRDefault="00C766D2" w:rsidP="00C766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6D2">
                    <w:rPr>
                      <w:rFonts w:ascii="Times New Roman" w:eastAsia="Times New Roman" w:hAnsi="Times New Roman" w:cs="Times New Roman"/>
                      <w:sz w:val="24"/>
                      <w:szCs w:val="24"/>
                    </w:rPr>
                    <w:t>Проведено комплексне дослідження теорії і практики функціонування транспортних підприємств у контейнерному судноплавстві, сформульовано поняття “організаційно-економічний механізм функціонування транспортних підприємств на ринку морських контейнерних перевезень” в умовах глобалізації світової економіки, розглянуто його основні складові. Виконано оцінку сучасного стану і досліджено тенденції розвитку світового і вітчизняного ринку морських контейнерних перевезень, досліджено зміни, що відбулися в контейнерному судноплавстві за останні роки і їхній вплив на подальше функціонування транспортних підприємств. Розширено класифікацію організаційних форм інтеграції контейнерних перевізників, дано визначення поняттю “глобальний стратегічний альянс” у лінійному судноплавстві. Розроблено методичні основи оптимізації роботи операційних об'єднань судноплавних компаній на ринку морських контейнерних перевезень в умовах глобалізації й оцінки співробітництва між судноплавними і стивідорними компаніями в рамках вертикальної інтеграції.</w:t>
                  </w:r>
                </w:p>
              </w:tc>
            </w:tr>
          </w:tbl>
          <w:p w14:paraId="7A50C427" w14:textId="77777777" w:rsidR="00C766D2" w:rsidRPr="00C766D2" w:rsidRDefault="00C766D2" w:rsidP="00C766D2">
            <w:pPr>
              <w:spacing w:after="0" w:line="240" w:lineRule="auto"/>
              <w:rPr>
                <w:rFonts w:ascii="Times New Roman" w:eastAsia="Times New Roman" w:hAnsi="Times New Roman" w:cs="Times New Roman"/>
                <w:sz w:val="24"/>
                <w:szCs w:val="24"/>
              </w:rPr>
            </w:pPr>
          </w:p>
        </w:tc>
      </w:tr>
      <w:tr w:rsidR="00C766D2" w:rsidRPr="00C766D2" w14:paraId="75C2D280" w14:textId="77777777" w:rsidTr="00C766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66D2" w:rsidRPr="00C766D2" w14:paraId="10E277C4" w14:textId="77777777">
              <w:trPr>
                <w:tblCellSpacing w:w="0" w:type="dxa"/>
              </w:trPr>
              <w:tc>
                <w:tcPr>
                  <w:tcW w:w="0" w:type="auto"/>
                  <w:vAlign w:val="center"/>
                  <w:hideMark/>
                </w:tcPr>
                <w:p w14:paraId="1FC03143" w14:textId="77777777" w:rsidR="00C766D2" w:rsidRPr="00C766D2" w:rsidRDefault="00C766D2" w:rsidP="00C766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6D2">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 виявляється в розробці теоретичних і методичних основ з удосконалення організаційно-економічного механізму функціонування транспортних підприємств на ринку морських контейнерних перевезень в умовах глобалізації світової економіки. Основні висновки теоретичного та науково-практичного характеру і результати, які одержано автором в ході проведених досліджень, такі:</w:t>
                  </w:r>
                </w:p>
                <w:p w14:paraId="2B2EA51E" w14:textId="77777777" w:rsidR="00C766D2" w:rsidRPr="00C766D2" w:rsidRDefault="00C766D2" w:rsidP="00C766D2">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C766D2">
                    <w:rPr>
                      <w:rFonts w:ascii="Times New Roman" w:eastAsia="Times New Roman" w:hAnsi="Times New Roman" w:cs="Times New Roman"/>
                      <w:sz w:val="24"/>
                      <w:szCs w:val="24"/>
                    </w:rPr>
                    <w:t>В дисертаційній роботі запропоновано розглядати організаційно-економічний механізм функціонування транспортних підприємств на ринку морських контейнерних перевезень як сукупність способів, методів, прийомів і форм взаємодії транспортних підприємств-учасників ринку морських контейнерних перевезень по здійсненню господарської діяльності з урахуванням принципів і тенденцій економічного розвитку, що об'єктивно складаються. Цей механізм включає: оцінку стану і тенденції розвитку ринку морських контейнерних перевезень в умовах глобалізації, механізм ціноутворення, форми і методи конкуренції, форми організації контейнерних перевезень, сукупність національних й міжнародних правових норм, організаційні, економічні та правові аспекти інтеграції транспортних підприємств. Оскільки ОЕМ є складною категорією, його доцільно постійно удосконалювати на основі економічної теорії і методів регулювання економічних процесів.</w:t>
                  </w:r>
                </w:p>
                <w:p w14:paraId="37813835" w14:textId="77777777" w:rsidR="00C766D2" w:rsidRPr="00C766D2" w:rsidRDefault="00C766D2" w:rsidP="00C766D2">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C766D2">
                    <w:rPr>
                      <w:rFonts w:ascii="Times New Roman" w:eastAsia="Times New Roman" w:hAnsi="Times New Roman" w:cs="Times New Roman"/>
                      <w:sz w:val="24"/>
                      <w:szCs w:val="24"/>
                    </w:rPr>
                    <w:t>Проведений автором огляд світового ринку морських контейнерних перевезень свідчить, що йому властиві випереджальні темпи зростання в порівнянні зі збільшенням обсягів світової торгівлі, зростаюча конкуренція, збільшення кількості і місткості суден-контейнеровозів, інтеграція контейнерних перевізників і інших транспортних підприємств.</w:t>
                  </w:r>
                </w:p>
                <w:p w14:paraId="73560797" w14:textId="77777777" w:rsidR="00C766D2" w:rsidRPr="00C766D2" w:rsidRDefault="00C766D2" w:rsidP="00C766D2">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C766D2">
                    <w:rPr>
                      <w:rFonts w:ascii="Times New Roman" w:eastAsia="Times New Roman" w:hAnsi="Times New Roman" w:cs="Times New Roman"/>
                      <w:sz w:val="24"/>
                      <w:szCs w:val="24"/>
                    </w:rPr>
                    <w:t xml:space="preserve">В роботі узагальнено та досліджено тенденції розвитку вітчизняного ринку морських контейнерних перевезень: високі темпи зростання обсягів контейнерних перевезень, розвиток портових потужностей по обробці контейнерів, залучення найбільших </w:t>
                  </w:r>
                  <w:r w:rsidRPr="00C766D2">
                    <w:rPr>
                      <w:rFonts w:ascii="Times New Roman" w:eastAsia="Times New Roman" w:hAnsi="Times New Roman" w:cs="Times New Roman"/>
                      <w:sz w:val="24"/>
                      <w:szCs w:val="24"/>
                    </w:rPr>
                    <w:lastRenderedPageBreak/>
                    <w:t>контейнерних операторів і відкриття нових ліній. До негативних факторів, що стримують розвиток вітчизняного ринку, можна віднести низьку частку українських перевізників на контейнерному ринку, перерозподіл вантажопотоків не на користь українських портів, труднощі, що виникають при транспортно-митному оформленні, стримуючу тарифну політику, неефективну взаємодію окремих видів транспорту. Такі проблеми можуть стати серйозною перешкодою для інтеграції України у світовий ринок, розвитку транзиту й експорту транспортних послуг, а також для зниження частки транспортних витрат у вартості товару.</w:t>
                  </w:r>
                </w:p>
                <w:p w14:paraId="466E30DA" w14:textId="77777777" w:rsidR="00C766D2" w:rsidRPr="00C766D2" w:rsidRDefault="00C766D2" w:rsidP="00C766D2">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C766D2">
                    <w:rPr>
                      <w:rFonts w:ascii="Times New Roman" w:eastAsia="Times New Roman" w:hAnsi="Times New Roman" w:cs="Times New Roman"/>
                      <w:sz w:val="24"/>
                      <w:szCs w:val="24"/>
                    </w:rPr>
                    <w:t>В дисертаційній роботі наведено класифікацію організаційних форм інтеграції судноплавних компаній у залежності від цілей об'єднання, докладно розглянуто кожне об'єднання, відзначено найбільш ефективні, такі як операційні угоди, що сприяють зростанню продуктивності, зниженню витрат і економії за рахунок ефекту масштабу, виявлено їхні недоліки та переваги, що дало змогу сформулювати визначення поняття “глобальний стратегічний альянс” в лінійному судноплавстві з урахуванням особливостей галузі.</w:t>
                  </w:r>
                </w:p>
                <w:p w14:paraId="0C5504EC" w14:textId="77777777" w:rsidR="00C766D2" w:rsidRPr="00C766D2" w:rsidRDefault="00C766D2" w:rsidP="00C766D2">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C766D2">
                    <w:rPr>
                      <w:rFonts w:ascii="Times New Roman" w:eastAsia="Times New Roman" w:hAnsi="Times New Roman" w:cs="Times New Roman"/>
                      <w:sz w:val="24"/>
                      <w:szCs w:val="24"/>
                    </w:rPr>
                    <w:t>Проведене здобувачем дослідження кон'юнктури ринку морських контейнерних перевезень, форм конкуренції й економіко-правових аспектів регулювання діяльності транспортних підприємств на ринку показало, що в лінійному судноплавстві почалася нова епоха дерегулювання і вільної конкуренції. Цьому сприяло посилення позицій вантажовласників, скасування протекціоністської політики багатьма урядами, скорочення антимонопольних пільг, надання права на укладання індивідуальних сервісних контрактів. Втрати, понесені вантажовласниками через цінові угоди, що обмежили конкуренцію і призвели до необґрунтованого зростання фрахтових ставок, дали можливість переглянути законодавчі акти, які регулюють контейнерне судноплавство, і знайти варіанти оптимізації розвитку консорціумів і глобальних стратегічних альянсів.</w:t>
                  </w:r>
                </w:p>
                <w:p w14:paraId="34AA9086" w14:textId="77777777" w:rsidR="00C766D2" w:rsidRPr="00C766D2" w:rsidRDefault="00C766D2" w:rsidP="00C766D2">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C766D2">
                    <w:rPr>
                      <w:rFonts w:ascii="Times New Roman" w:eastAsia="Times New Roman" w:hAnsi="Times New Roman" w:cs="Times New Roman"/>
                      <w:sz w:val="24"/>
                      <w:szCs w:val="24"/>
                    </w:rPr>
                    <w:t>Для оптимізації роботи судноплавних компаній у рамках операційних угод, включаючи стратегічні альянси, в дисертації запропоновано модель розподілу суден за вантажонапрямками, що враховує особливості подібних об'єднань. Використання запропонованої моделі дозволить вітчизняним перевізникам отримувати вигоди, вступаючи в стратегічні альянси або інші операційні угоди з іноземними перевізниками. Для України розвиток контейнерних перевезень у рамках інтеграції у світову транспортну систему можливий шляхом стимулювання розвитку діяльності транспортних посередників, зокрема NVOCCs, участі в різних міжнародних об'єднаннях не тільки з перевізниками, але й іншими учасниками ринку морських контейнерних перевезень.</w:t>
                  </w:r>
                </w:p>
                <w:p w14:paraId="0E7746C4" w14:textId="77777777" w:rsidR="00C766D2" w:rsidRPr="00C766D2" w:rsidRDefault="00C766D2" w:rsidP="00C766D2">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C766D2">
                    <w:rPr>
                      <w:rFonts w:ascii="Times New Roman" w:eastAsia="Times New Roman" w:hAnsi="Times New Roman" w:cs="Times New Roman"/>
                      <w:sz w:val="24"/>
                      <w:szCs w:val="24"/>
                    </w:rPr>
                    <w:t>В дисертаційній роботі вперше розроблено методичні засади для оцінки переваг співробітництва судноплавних і стивидорних компаній шляхом створення й експлуатації виділеного контейнерного термінала, що дозволяє врахувати не тільки інтереси окремих судноплавних і стивідорних компаній, які беруть участь в управлінні й експлуатації виділеного термінала, але й оцінити чи буде вигідно іншим клієнтам контейнерного термінала виділення його частини в ексклюзивне користування. Створення виділеного контейнерного термінала в Україні дозволить підвищити конкурентоспроможність вітчизняних контейнерних терміналів шляхом надання високоякісних послуг.</w:t>
                  </w:r>
                </w:p>
              </w:tc>
            </w:tr>
          </w:tbl>
          <w:p w14:paraId="5B195445" w14:textId="77777777" w:rsidR="00C766D2" w:rsidRPr="00C766D2" w:rsidRDefault="00C766D2" w:rsidP="00C766D2">
            <w:pPr>
              <w:spacing w:after="0" w:line="240" w:lineRule="auto"/>
              <w:rPr>
                <w:rFonts w:ascii="Times New Roman" w:eastAsia="Times New Roman" w:hAnsi="Times New Roman" w:cs="Times New Roman"/>
                <w:sz w:val="24"/>
                <w:szCs w:val="24"/>
              </w:rPr>
            </w:pPr>
          </w:p>
        </w:tc>
      </w:tr>
    </w:tbl>
    <w:p w14:paraId="2FFAD749" w14:textId="77777777" w:rsidR="00C766D2" w:rsidRPr="00C766D2" w:rsidRDefault="00C766D2" w:rsidP="00C766D2"/>
    <w:sectPr w:rsidR="00C766D2" w:rsidRPr="00C766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A9AE" w14:textId="77777777" w:rsidR="00210030" w:rsidRDefault="00210030">
      <w:pPr>
        <w:spacing w:after="0" w:line="240" w:lineRule="auto"/>
      </w:pPr>
      <w:r>
        <w:separator/>
      </w:r>
    </w:p>
  </w:endnote>
  <w:endnote w:type="continuationSeparator" w:id="0">
    <w:p w14:paraId="4DA9EB9F" w14:textId="77777777" w:rsidR="00210030" w:rsidRDefault="0021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42E2" w14:textId="77777777" w:rsidR="00210030" w:rsidRDefault="00210030">
      <w:pPr>
        <w:spacing w:after="0" w:line="240" w:lineRule="auto"/>
      </w:pPr>
      <w:r>
        <w:separator/>
      </w:r>
    </w:p>
  </w:footnote>
  <w:footnote w:type="continuationSeparator" w:id="0">
    <w:p w14:paraId="13F04994" w14:textId="77777777" w:rsidR="00210030" w:rsidRDefault="00210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00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36C5C"/>
    <w:multiLevelType w:val="multilevel"/>
    <w:tmpl w:val="8B1C5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1520C2"/>
    <w:multiLevelType w:val="multilevel"/>
    <w:tmpl w:val="CD64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EE1263"/>
    <w:multiLevelType w:val="multilevel"/>
    <w:tmpl w:val="295C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465278"/>
    <w:multiLevelType w:val="multilevel"/>
    <w:tmpl w:val="16F8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8F45CD"/>
    <w:multiLevelType w:val="multilevel"/>
    <w:tmpl w:val="F682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7"/>
  </w:num>
  <w:num w:numId="3">
    <w:abstractNumId w:val="37"/>
  </w:num>
  <w:num w:numId="4">
    <w:abstractNumId w:val="33"/>
  </w:num>
  <w:num w:numId="5">
    <w:abstractNumId w:val="12"/>
  </w:num>
  <w:num w:numId="6">
    <w:abstractNumId w:val="13"/>
  </w:num>
  <w:num w:numId="7">
    <w:abstractNumId w:val="19"/>
  </w:num>
  <w:num w:numId="8">
    <w:abstractNumId w:val="11"/>
  </w:num>
  <w:num w:numId="9">
    <w:abstractNumId w:val="3"/>
  </w:num>
  <w:num w:numId="10">
    <w:abstractNumId w:val="38"/>
  </w:num>
  <w:num w:numId="11">
    <w:abstractNumId w:val="30"/>
  </w:num>
  <w:num w:numId="12">
    <w:abstractNumId w:val="0"/>
  </w:num>
  <w:num w:numId="13">
    <w:abstractNumId w:val="15"/>
  </w:num>
  <w:num w:numId="14">
    <w:abstractNumId w:val="46"/>
  </w:num>
  <w:num w:numId="15">
    <w:abstractNumId w:val="4"/>
  </w:num>
  <w:num w:numId="16">
    <w:abstractNumId w:val="43"/>
  </w:num>
  <w:num w:numId="17">
    <w:abstractNumId w:val="23"/>
  </w:num>
  <w:num w:numId="18">
    <w:abstractNumId w:val="45"/>
  </w:num>
  <w:num w:numId="19">
    <w:abstractNumId w:val="29"/>
  </w:num>
  <w:num w:numId="20">
    <w:abstractNumId w:val="1"/>
  </w:num>
  <w:num w:numId="21">
    <w:abstractNumId w:val="14"/>
  </w:num>
  <w:num w:numId="22">
    <w:abstractNumId w:val="24"/>
  </w:num>
  <w:num w:numId="23">
    <w:abstractNumId w:val="35"/>
  </w:num>
  <w:num w:numId="24">
    <w:abstractNumId w:val="42"/>
  </w:num>
  <w:num w:numId="25">
    <w:abstractNumId w:val="2"/>
  </w:num>
  <w:num w:numId="26">
    <w:abstractNumId w:val="10"/>
  </w:num>
  <w:num w:numId="27">
    <w:abstractNumId w:val="34"/>
  </w:num>
  <w:num w:numId="28">
    <w:abstractNumId w:val="7"/>
  </w:num>
  <w:num w:numId="29">
    <w:abstractNumId w:val="32"/>
  </w:num>
  <w:num w:numId="30">
    <w:abstractNumId w:val="28"/>
  </w:num>
  <w:num w:numId="31">
    <w:abstractNumId w:val="16"/>
  </w:num>
  <w:num w:numId="32">
    <w:abstractNumId w:val="44"/>
  </w:num>
  <w:num w:numId="33">
    <w:abstractNumId w:val="21"/>
  </w:num>
  <w:num w:numId="34">
    <w:abstractNumId w:val="5"/>
  </w:num>
  <w:num w:numId="35">
    <w:abstractNumId w:val="27"/>
  </w:num>
  <w:num w:numId="36">
    <w:abstractNumId w:val="18"/>
  </w:num>
  <w:num w:numId="37">
    <w:abstractNumId w:val="40"/>
  </w:num>
  <w:num w:numId="38">
    <w:abstractNumId w:val="20"/>
  </w:num>
  <w:num w:numId="39">
    <w:abstractNumId w:val="22"/>
  </w:num>
  <w:num w:numId="40">
    <w:abstractNumId w:val="31"/>
  </w:num>
  <w:num w:numId="41">
    <w:abstractNumId w:val="41"/>
  </w:num>
  <w:num w:numId="42">
    <w:abstractNumId w:val="6"/>
  </w:num>
  <w:num w:numId="43">
    <w:abstractNumId w:val="26"/>
  </w:num>
  <w:num w:numId="44">
    <w:abstractNumId w:val="9"/>
  </w:num>
  <w:num w:numId="45">
    <w:abstractNumId w:val="39"/>
  </w:num>
  <w:num w:numId="46">
    <w:abstractNumId w:val="36"/>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30"/>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76205</TotalTime>
  <Pages>3</Pages>
  <Words>1020</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1377</cp:revision>
  <dcterms:created xsi:type="dcterms:W3CDTF">2024-06-20T08:51:00Z</dcterms:created>
  <dcterms:modified xsi:type="dcterms:W3CDTF">2024-09-08T09:20:00Z</dcterms:modified>
  <cp:category/>
</cp:coreProperties>
</file>