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0EDF19C9" w:rsidR="00037D8A" w:rsidRPr="00D333AF" w:rsidRDefault="00D333AF" w:rsidP="00D333AF">
      <w:r>
        <w:rPr>
          <w:rFonts w:ascii="Verdana" w:hAnsi="Verdana"/>
          <w:b/>
          <w:bCs/>
          <w:color w:val="000000"/>
          <w:shd w:val="clear" w:color="auto" w:fill="FFFFFF"/>
        </w:rPr>
        <w:t>Гаврильченко Ольга Олександрівна. Удосконалення технологічних режимів і конструктивних параметрів обладнання для реалізації процесів правлення відносно товстих листів і неперервно-литих заготовок. : Дис... канд. наук: 05.03.05 - 2011.</w:t>
      </w:r>
    </w:p>
    <w:sectPr w:rsidR="00037D8A" w:rsidRPr="00D333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AF25" w14:textId="77777777" w:rsidR="00D67DFB" w:rsidRDefault="00D67DFB">
      <w:pPr>
        <w:spacing w:after="0" w:line="240" w:lineRule="auto"/>
      </w:pPr>
      <w:r>
        <w:separator/>
      </w:r>
    </w:p>
  </w:endnote>
  <w:endnote w:type="continuationSeparator" w:id="0">
    <w:p w14:paraId="665EC9BE" w14:textId="77777777" w:rsidR="00D67DFB" w:rsidRDefault="00D6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8575A" w14:textId="77777777" w:rsidR="00D67DFB" w:rsidRDefault="00D67DFB">
      <w:pPr>
        <w:spacing w:after="0" w:line="240" w:lineRule="auto"/>
      </w:pPr>
      <w:r>
        <w:separator/>
      </w:r>
    </w:p>
  </w:footnote>
  <w:footnote w:type="continuationSeparator" w:id="0">
    <w:p w14:paraId="42A799C5" w14:textId="77777777" w:rsidR="00D67DFB" w:rsidRDefault="00D6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7DF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DFB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86828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5277</cp:revision>
  <dcterms:created xsi:type="dcterms:W3CDTF">2024-06-20T08:51:00Z</dcterms:created>
  <dcterms:modified xsi:type="dcterms:W3CDTF">2024-12-04T19:07:00Z</dcterms:modified>
  <cp:category/>
</cp:coreProperties>
</file>