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AB2A" w14:textId="46897947" w:rsidR="000B2827" w:rsidRPr="00624E33" w:rsidRDefault="00624E33" w:rsidP="00624E33">
      <w:r>
        <w:rPr>
          <w:rFonts w:ascii="Verdana" w:hAnsi="Verdana"/>
          <w:b/>
          <w:bCs/>
          <w:color w:val="000000"/>
          <w:shd w:val="clear" w:color="auto" w:fill="FFFFFF"/>
        </w:rPr>
        <w:t>Піддубна Анна Іванівна. Імуногенетичні зміни у ВІЛ-інфікованих та клініко-епідеміологічні особливості ВІЛ-інфекції в умовах Північно-Східного регіону України.- Дисертація канд. мед. наук: 14.01.13, Вінниц. нац. мед. ун-т ім. М. І. Пирогова. - Вінниця, 2013.- 260 с.</w:t>
      </w:r>
    </w:p>
    <w:sectPr w:rsidR="000B2827" w:rsidRPr="00624E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A7D67" w14:textId="77777777" w:rsidR="003E696D" w:rsidRDefault="003E696D">
      <w:pPr>
        <w:spacing w:after="0" w:line="240" w:lineRule="auto"/>
      </w:pPr>
      <w:r>
        <w:separator/>
      </w:r>
    </w:p>
  </w:endnote>
  <w:endnote w:type="continuationSeparator" w:id="0">
    <w:p w14:paraId="2EABAB58" w14:textId="77777777" w:rsidR="003E696D" w:rsidRDefault="003E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F1BAF" w14:textId="77777777" w:rsidR="003E696D" w:rsidRDefault="003E696D">
      <w:pPr>
        <w:spacing w:after="0" w:line="240" w:lineRule="auto"/>
      </w:pPr>
      <w:r>
        <w:separator/>
      </w:r>
    </w:p>
  </w:footnote>
  <w:footnote w:type="continuationSeparator" w:id="0">
    <w:p w14:paraId="3A758BE9" w14:textId="77777777" w:rsidR="003E696D" w:rsidRDefault="003E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69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96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106925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1599</cp:revision>
  <dcterms:created xsi:type="dcterms:W3CDTF">2024-06-20T08:51:00Z</dcterms:created>
  <dcterms:modified xsi:type="dcterms:W3CDTF">2024-12-26T18:05:00Z</dcterms:modified>
  <cp:category/>
</cp:coreProperties>
</file>