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A2745" w:rsidRDefault="00CA2745" w:rsidP="00CA2745">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охраны окружающей среды в ядерной энергетике России :На атомных станциях</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CA2745" w:rsidRDefault="00CA2745" w:rsidP="00CA2745">
      <w:pPr>
        <w:spacing w:line="270" w:lineRule="atLeast"/>
        <w:rPr>
          <w:rFonts w:ascii="Verdana" w:hAnsi="Verdana"/>
          <w:color w:val="000000"/>
          <w:sz w:val="18"/>
          <w:szCs w:val="18"/>
        </w:rPr>
      </w:pPr>
      <w:r>
        <w:rPr>
          <w:rFonts w:ascii="Verdana" w:hAnsi="Verdana"/>
          <w:color w:val="000000"/>
          <w:sz w:val="18"/>
          <w:szCs w:val="18"/>
        </w:rPr>
        <w:t>2000</w:t>
      </w:r>
    </w:p>
    <w:p w:rsidR="00CA2745" w:rsidRDefault="00CA2745" w:rsidP="00CA27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A2745" w:rsidRDefault="00CA2745" w:rsidP="00CA2745">
      <w:pPr>
        <w:spacing w:line="270" w:lineRule="atLeast"/>
        <w:rPr>
          <w:rFonts w:ascii="Verdana" w:hAnsi="Verdana"/>
          <w:color w:val="000000"/>
          <w:sz w:val="18"/>
          <w:szCs w:val="18"/>
        </w:rPr>
      </w:pPr>
      <w:r>
        <w:rPr>
          <w:rFonts w:ascii="Verdana" w:hAnsi="Verdana"/>
          <w:color w:val="000000"/>
          <w:sz w:val="18"/>
          <w:szCs w:val="18"/>
        </w:rPr>
        <w:t>Константинов, Андрей Иванович</w:t>
      </w:r>
    </w:p>
    <w:p w:rsidR="00CA2745" w:rsidRDefault="00CA2745" w:rsidP="00CA274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A2745" w:rsidRDefault="00CA2745" w:rsidP="00CA274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A2745" w:rsidRDefault="00CA2745" w:rsidP="00CA27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A2745" w:rsidRDefault="00CA2745" w:rsidP="00CA2745">
      <w:pPr>
        <w:spacing w:line="270" w:lineRule="atLeast"/>
        <w:rPr>
          <w:rFonts w:ascii="Verdana" w:hAnsi="Verdana"/>
          <w:color w:val="000000"/>
          <w:sz w:val="18"/>
          <w:szCs w:val="18"/>
        </w:rPr>
      </w:pPr>
      <w:r>
        <w:rPr>
          <w:rFonts w:ascii="Verdana" w:hAnsi="Verdana"/>
          <w:color w:val="000000"/>
          <w:sz w:val="18"/>
          <w:szCs w:val="18"/>
        </w:rPr>
        <w:t>Москва</w:t>
      </w:r>
    </w:p>
    <w:p w:rsidR="00CA2745" w:rsidRDefault="00CA2745" w:rsidP="00CA274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A2745" w:rsidRDefault="00CA2745" w:rsidP="00CA2745">
      <w:pPr>
        <w:spacing w:line="270" w:lineRule="atLeast"/>
        <w:rPr>
          <w:rFonts w:ascii="Verdana" w:hAnsi="Verdana"/>
          <w:color w:val="000000"/>
          <w:sz w:val="18"/>
          <w:szCs w:val="18"/>
        </w:rPr>
      </w:pPr>
      <w:r>
        <w:rPr>
          <w:rFonts w:ascii="Verdana" w:hAnsi="Verdana"/>
          <w:color w:val="000000"/>
          <w:sz w:val="18"/>
          <w:szCs w:val="18"/>
        </w:rPr>
        <w:t>12.00.06</w:t>
      </w:r>
    </w:p>
    <w:p w:rsidR="00CA2745" w:rsidRDefault="00CA2745" w:rsidP="00CA27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A2745" w:rsidRDefault="00CA2745" w:rsidP="00CA274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CA2745" w:rsidRDefault="00CA2745" w:rsidP="00CA274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A2745" w:rsidRDefault="00CA2745" w:rsidP="00CA2745">
      <w:pPr>
        <w:spacing w:line="270" w:lineRule="atLeast"/>
        <w:rPr>
          <w:rFonts w:ascii="Verdana" w:hAnsi="Verdana"/>
          <w:color w:val="000000"/>
          <w:sz w:val="18"/>
          <w:szCs w:val="18"/>
        </w:rPr>
      </w:pPr>
      <w:r>
        <w:rPr>
          <w:rFonts w:ascii="Verdana" w:hAnsi="Verdana"/>
          <w:color w:val="000000"/>
          <w:sz w:val="18"/>
          <w:szCs w:val="18"/>
        </w:rPr>
        <w:t>168</w:t>
      </w:r>
    </w:p>
    <w:p w:rsidR="00CA2745" w:rsidRDefault="00CA2745" w:rsidP="00CA274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Константинов, Андрей Иванович</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Ядерная энергетика и законодательство Российской Федерации об охране</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Экологически значимые особенности</w:t>
      </w:r>
      <w:r>
        <w:rPr>
          <w:rStyle w:val="WW8Num3z0"/>
          <w:rFonts w:ascii="Verdana" w:hAnsi="Verdana"/>
          <w:color w:val="000000"/>
          <w:sz w:val="18"/>
          <w:szCs w:val="18"/>
        </w:rPr>
        <w:t> </w:t>
      </w:r>
      <w:r>
        <w:rPr>
          <w:rStyle w:val="WW8Num4z0"/>
          <w:rFonts w:ascii="Verdana" w:hAnsi="Verdana"/>
          <w:color w:val="4682B4"/>
          <w:sz w:val="18"/>
          <w:szCs w:val="18"/>
        </w:rPr>
        <w:t>ядерной</w:t>
      </w:r>
      <w:r>
        <w:rPr>
          <w:rStyle w:val="WW8Num3z0"/>
          <w:rFonts w:ascii="Verdana" w:hAnsi="Verdana"/>
          <w:color w:val="000000"/>
          <w:sz w:val="18"/>
          <w:szCs w:val="18"/>
        </w:rPr>
        <w:t> </w:t>
      </w:r>
      <w:r>
        <w:rPr>
          <w:rFonts w:ascii="Verdana" w:hAnsi="Verdana"/>
          <w:color w:val="000000"/>
          <w:sz w:val="18"/>
          <w:szCs w:val="18"/>
        </w:rPr>
        <w:t>энергетики.</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Охрана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Style w:val="WW8Num3z0"/>
          <w:rFonts w:ascii="Verdana" w:hAnsi="Verdana"/>
          <w:color w:val="000000"/>
          <w:sz w:val="18"/>
          <w:szCs w:val="18"/>
        </w:rPr>
        <w:t> </w:t>
      </w:r>
      <w:r>
        <w:rPr>
          <w:rFonts w:ascii="Verdana" w:hAnsi="Verdana"/>
          <w:color w:val="000000"/>
          <w:sz w:val="18"/>
          <w:szCs w:val="18"/>
        </w:rPr>
        <w:t>в ядерной энергетике: правовые проблемы общего характера.</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Соотношение атомного и экологического права.</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Соотношение экологических и санитарно-гигиенических правовых требований в ядерной</w:t>
      </w:r>
      <w:r>
        <w:rPr>
          <w:rStyle w:val="WW8Num3z0"/>
          <w:rFonts w:ascii="Verdana" w:hAnsi="Verdana"/>
          <w:color w:val="000000"/>
          <w:sz w:val="18"/>
          <w:szCs w:val="18"/>
        </w:rPr>
        <w:t> </w:t>
      </w:r>
      <w:r>
        <w:rPr>
          <w:rStyle w:val="WW8Num4z0"/>
          <w:rFonts w:ascii="Verdana" w:hAnsi="Verdana"/>
          <w:color w:val="4682B4"/>
          <w:sz w:val="18"/>
          <w:szCs w:val="18"/>
        </w:rPr>
        <w:t>энергетике</w:t>
      </w:r>
      <w:r>
        <w:rPr>
          <w:rFonts w:ascii="Verdana" w:hAnsi="Verdana"/>
          <w:color w:val="000000"/>
          <w:sz w:val="18"/>
          <w:szCs w:val="18"/>
        </w:rPr>
        <w:t>.</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Проблемы понятия безопасности в ядерной энергетике.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Особенности развития российского законодательства об охране окружающей среды в ядерной энергетике.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Политика РФ в области ядерной энергетики.</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Экологические требования российского законодательства к атомным станциям.</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Основные принципы регулирования, общие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Нормирование и стандартизация.</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Разрешения (лицензии) на право ведения работ в ядерной энергетике.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Финансовое обеспечение безопасности в ядерной энергетике.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Эколого-правовые требования к размещению и сооружению</w:t>
      </w:r>
      <w:r>
        <w:rPr>
          <w:rStyle w:val="WW8Num3z0"/>
          <w:rFonts w:ascii="Verdana" w:hAnsi="Verdana"/>
          <w:color w:val="000000"/>
          <w:sz w:val="18"/>
          <w:szCs w:val="18"/>
        </w:rPr>
        <w:t> </w:t>
      </w:r>
      <w:r>
        <w:rPr>
          <w:rStyle w:val="WW8Num4z0"/>
          <w:rFonts w:ascii="Verdana" w:hAnsi="Verdana"/>
          <w:color w:val="4682B4"/>
          <w:sz w:val="18"/>
          <w:szCs w:val="18"/>
        </w:rPr>
        <w:t>атомных</w:t>
      </w:r>
      <w:r>
        <w:rPr>
          <w:rStyle w:val="WW8Num3z0"/>
          <w:rFonts w:ascii="Verdana" w:hAnsi="Verdana"/>
          <w:color w:val="000000"/>
          <w:sz w:val="18"/>
          <w:szCs w:val="18"/>
        </w:rPr>
        <w:t> </w:t>
      </w:r>
      <w:r>
        <w:rPr>
          <w:rFonts w:ascii="Verdana" w:hAnsi="Verdana"/>
          <w:color w:val="000000"/>
          <w:sz w:val="18"/>
          <w:szCs w:val="18"/>
        </w:rPr>
        <w:t>станций.</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Порядок принятия решений о размещении и сооружении атомных станций.</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Эколого-правовые требования к эксплуатации и выводу из эксплуатации атомных станций.</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Эколого-правовые требования к обращению с радиоактивными отходами атомных станций.</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Управление охраной окружающей среды в ядерной энергетике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России</w:t>
      </w:r>
      <w:r>
        <w:rPr>
          <w:rFonts w:ascii="Verdana" w:hAnsi="Verdana"/>
          <w:color w:val="000000"/>
          <w:sz w:val="18"/>
          <w:szCs w:val="18"/>
        </w:rPr>
        <w:t>.</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Государственное управление.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Органы государственного управления.</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Порядок осуществления государственного экологического контроля в ядерной энергетике.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Ведомственное управление.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Производственное управление.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Общественное управление.</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Юридическая ответственность в области</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 в ядерной энергетике России.</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Fonts w:ascii="Verdana" w:hAnsi="Verdana"/>
          <w:color w:val="000000"/>
          <w:sz w:val="18"/>
          <w:szCs w:val="18"/>
        </w:rPr>
        <w:t>, административная, уголовная ответственность.</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Гражданско-правовая ответственность.13В</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нормативных документов, использованных в работе над диссертацией.</w:t>
      </w:r>
    </w:p>
    <w:p w:rsidR="00CA2745" w:rsidRDefault="00CA2745" w:rsidP="00CA274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охраны окружающей среды в ядерной энергетике России :На атомных станциях"</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выбранной темы определяется потенциально высокой радиационной опасностью ядерной (атомной) энергетики для окружающей среды (что стало наиболее наглядным после аварии на Чернобыльской атомной электростанции в 1986 году), нерешённостью ряда правовых проблем ядерной энергетики, особенно - в России. Правовое регулирование безопасности ядерной энергетики, в частности - безопасности для окружающей среды, осуществляется нормами атомного права, которое в России в последние годы - после принятия ряда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в 1995-96 гг. - вышло на качественно новый уровень своего развития. Но данная отрасль права регулирует весь сложный комплекс отношений по поводу использования атомной энергии, не специализируясь на экологических аспектах. В экологическом праве - со своей стороны - веб ещё не достигнут должный уровень охраны окружающей среды в ядерной энергетике, с учётом её специфики. В то же время энергетическая политика Российской Федерации ориентирована на дальнейшее развитие ядерной энергетики, -Правительством РФ в 1998 году по данному вопросу принята долгосрочная программа.</w:t>
      </w:r>
    </w:p>
    <w:p w:rsidR="00CA2745" w:rsidRDefault="00CA2745" w:rsidP="00CA27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научное исследование по предмету правовой охраны окружающей среды в ядерной энергетике и выработка рекомендаций по совершенствованию законодательства в данной сфере являются актуальными.</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исследования проблемы. В отечественной науке атомного права проведено масштабное изучение правового регулирования обеспечения безопасности в ядерной энергетике. Первоочередное значение здесь имеют работы таких исследователей, как А.И.</w:t>
      </w:r>
      <w:r>
        <w:rPr>
          <w:rStyle w:val="WW8Num3z0"/>
          <w:rFonts w:ascii="Verdana" w:hAnsi="Verdana"/>
          <w:color w:val="000000"/>
          <w:sz w:val="18"/>
          <w:szCs w:val="18"/>
        </w:rPr>
        <w:t> </w:t>
      </w:r>
      <w:r>
        <w:rPr>
          <w:rStyle w:val="WW8Num4z0"/>
          <w:rFonts w:ascii="Verdana" w:hAnsi="Verdana"/>
          <w:color w:val="4682B4"/>
          <w:sz w:val="18"/>
          <w:szCs w:val="18"/>
        </w:rPr>
        <w:t>Иойрыш</w:t>
      </w:r>
      <w:r>
        <w:rPr>
          <w:rFonts w:ascii="Verdana" w:hAnsi="Verdana"/>
          <w:color w:val="000000"/>
          <w:sz w:val="18"/>
          <w:szCs w:val="18"/>
        </w:rPr>
        <w:t>, Е.Н. Васильева, О.А. Супатаева, А.Б.</w:t>
      </w:r>
      <w:r>
        <w:rPr>
          <w:rStyle w:val="WW8Num3z0"/>
          <w:rFonts w:ascii="Verdana" w:hAnsi="Verdana"/>
          <w:color w:val="000000"/>
          <w:sz w:val="18"/>
          <w:szCs w:val="18"/>
        </w:rPr>
        <w:t> </w:t>
      </w:r>
      <w:r>
        <w:rPr>
          <w:rStyle w:val="WW8Num4z0"/>
          <w:rFonts w:ascii="Verdana" w:hAnsi="Verdana"/>
          <w:color w:val="4682B4"/>
          <w:sz w:val="18"/>
          <w:szCs w:val="18"/>
        </w:rPr>
        <w:t>Чопорняк</w:t>
      </w:r>
      <w:r>
        <w:rPr>
          <w:rFonts w:ascii="Verdana" w:hAnsi="Verdana"/>
          <w:color w:val="000000"/>
          <w:sz w:val="18"/>
          <w:szCs w:val="18"/>
        </w:rPr>
        <w:t>, - анализирующие вопросы обеспечения безопасности объектов ядерной энергетики, населения и территорий на национальном (отечественном и зарубежном) и на международном уровне, вопросы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ядерного вреда (включая вред окружающей среде). В науке экологического права вопросы обеспечения безопасности для окружающей среды и населения объектов промышленности исследовались в работах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А.К. Голиченкова, Н.Г. Жаворонковой и других авторов. Ими были выработаны рекомендации, к настоящему времени частично реализованные, по развитию и совершенствованию правового регулирования в названной сфере. Выработанные рекомендации касаются эколого-правовых требований к промышленным объектам, требований технической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относительно экспертизы проектируемых опасных промышленных объектов. Однако в науке экологического права не предпринималось специального исследования вопросов обеспечения безопасности для окружающей среды объектов ядерной энергетики.</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по обеспечению безопасности объектов ядерной энергетики для окружающей среды; формы и механизмы управления охраной окружающей среды в ядерной энергетике, содержание государственной политики РФ в ядерной энергетике. Цели исследования состоят в изучении предмета, выявлении существующих в данной области эколого-правовых проблем, выработке предложений по их решению.</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Методологические и методические основы исследования. Предлагаемое диссертационное исследование базируется на системном подходе, подразумевающем неотрывность общества от природы и тесную динамическую взаимосвязь экологической, технологической, экономической и социально-политической сторон жизни и развития общества. При этом за основу взяты идеи, высказанные такими учёными и мыслителями, как В.И.</w:t>
      </w:r>
      <w:r>
        <w:rPr>
          <w:rStyle w:val="WW8Num3z0"/>
          <w:rFonts w:ascii="Verdana" w:hAnsi="Verdana"/>
          <w:color w:val="000000"/>
          <w:sz w:val="18"/>
          <w:szCs w:val="18"/>
        </w:rPr>
        <w:t> </w:t>
      </w:r>
      <w:r>
        <w:rPr>
          <w:rStyle w:val="WW8Num4z0"/>
          <w:rFonts w:ascii="Verdana" w:hAnsi="Verdana"/>
          <w:color w:val="4682B4"/>
          <w:sz w:val="18"/>
          <w:szCs w:val="18"/>
        </w:rPr>
        <w:t>Вернадский</w:t>
      </w:r>
      <w:r>
        <w:rPr>
          <w:rFonts w:ascii="Verdana" w:hAnsi="Verdana"/>
          <w:color w:val="000000"/>
          <w:sz w:val="18"/>
          <w:szCs w:val="18"/>
        </w:rPr>
        <w:t>, И.А. Ефремов, Д.Л. и Д.Х. Медоузы и другие.</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Предлагаемое исследование базируется на представлении о праве как о регуляторе общественных отношений, призванном обеспечить естественное право человека на жизнь и свободное саморазвитие. При этом в исследовании использованы идеи в области теории права, высказанные в работах таких авторов,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Р.З. Лившиц, М.Н. Марченко, В.Д.</w:t>
      </w:r>
      <w:r>
        <w:rPr>
          <w:rStyle w:val="WW8Num4z0"/>
          <w:rFonts w:ascii="Verdana" w:hAnsi="Verdana"/>
          <w:color w:val="4682B4"/>
          <w:sz w:val="18"/>
          <w:szCs w:val="18"/>
        </w:rPr>
        <w:t>Попков</w:t>
      </w:r>
      <w:r>
        <w:rPr>
          <w:rFonts w:ascii="Verdana" w:hAnsi="Verdana"/>
          <w:color w:val="000000"/>
          <w:sz w:val="18"/>
          <w:szCs w:val="18"/>
        </w:rPr>
        <w:t>. Общетеоретические положения о взаимовлиянии правовых идей, норм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xml:space="preserve">, </w:t>
      </w:r>
      <w:r>
        <w:rPr>
          <w:rFonts w:ascii="Verdana" w:hAnsi="Verdana"/>
          <w:color w:val="000000"/>
          <w:sz w:val="18"/>
          <w:szCs w:val="18"/>
        </w:rPr>
        <w:lastRenderedPageBreak/>
        <w:t>разрабатывавшиеся в своё время Р.З.</w:t>
      </w:r>
      <w:r>
        <w:rPr>
          <w:rStyle w:val="WW8Num3z0"/>
          <w:rFonts w:ascii="Verdana" w:hAnsi="Verdana"/>
          <w:color w:val="000000"/>
          <w:sz w:val="18"/>
          <w:szCs w:val="18"/>
        </w:rPr>
        <w:t> </w:t>
      </w:r>
      <w:r>
        <w:rPr>
          <w:rStyle w:val="WW8Num4z0"/>
          <w:rFonts w:ascii="Verdana" w:hAnsi="Verdana"/>
          <w:color w:val="4682B4"/>
          <w:sz w:val="18"/>
          <w:szCs w:val="18"/>
        </w:rPr>
        <w:t>Лившицем</w:t>
      </w:r>
      <w:r>
        <w:rPr>
          <w:rFonts w:ascii="Verdana" w:hAnsi="Verdana"/>
          <w:color w:val="000000"/>
          <w:sz w:val="18"/>
          <w:szCs w:val="18"/>
        </w:rPr>
        <w:t>, в работе применяются как методологическая основа: на базе существующих данных вырабатываются представления о должном правовом регулировании и сопоставляются с существующими подходами и нормами; вопросы управления в том числе - с участием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общественных объединений) и юридической ответственности в рамках данной методологии рассматриваются как факторы, влияющие на реализацию правовых норм в конкретных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CA2745" w:rsidRDefault="00CA2745" w:rsidP="00CA27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Должный порядок общественных отношений, выстраиваемый экологическим правом, рассматривается как призванный обеспечить право человека на благоприятную окружающую среду. В исследуемой области представления о должном порядке выработаны с ориентацией на ценности устойчивого развития, в частности - на энергосбережение, - при этом за основу взяты работы С.Н. Бобылёва, К. Флейвина, Э. Лавинса и других авторов.</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применена предложенная О.С.</w:t>
      </w:r>
      <w:r>
        <w:rPr>
          <w:rStyle w:val="WW8Num3z0"/>
          <w:rFonts w:ascii="Verdana" w:hAnsi="Verdana"/>
          <w:color w:val="000000"/>
          <w:sz w:val="18"/>
          <w:szCs w:val="18"/>
        </w:rPr>
        <w:t> </w:t>
      </w:r>
      <w:r>
        <w:rPr>
          <w:rStyle w:val="WW8Num4z0"/>
          <w:rFonts w:ascii="Verdana" w:hAnsi="Verdana"/>
          <w:color w:val="4682B4"/>
          <w:sz w:val="18"/>
          <w:szCs w:val="18"/>
        </w:rPr>
        <w:t>Колбасовым</w:t>
      </w:r>
      <w:r>
        <w:rPr>
          <w:rStyle w:val="WW8Num3z0"/>
          <w:rFonts w:ascii="Verdana" w:hAnsi="Verdana"/>
          <w:color w:val="000000"/>
          <w:sz w:val="18"/>
          <w:szCs w:val="18"/>
        </w:rPr>
        <w:t> </w:t>
      </w:r>
      <w:r>
        <w:rPr>
          <w:rFonts w:ascii="Verdana" w:hAnsi="Verdana"/>
          <w:color w:val="000000"/>
          <w:sz w:val="18"/>
          <w:szCs w:val="18"/>
        </w:rPr>
        <w:t>классификация методов охраны окружающей среды, с сосредоточением внимания на методах сотрудничества; использованы труды юристов-экологов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С.Б. Горельцева, O.JI. Дубовик,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Н.Г. Жаворонковой, Э.Н. Жевлакова, Н.И.</w:t>
      </w:r>
      <w:r>
        <w:rPr>
          <w:rStyle w:val="WW8Num4z0"/>
          <w:rFonts w:ascii="Verdana" w:hAnsi="Verdana"/>
          <w:color w:val="4682B4"/>
          <w:sz w:val="18"/>
          <w:szCs w:val="18"/>
        </w:rPr>
        <w:t>Краснова</w:t>
      </w:r>
      <w:r>
        <w:rPr>
          <w:rFonts w:ascii="Verdana" w:hAnsi="Verdana"/>
          <w:color w:val="000000"/>
          <w:sz w:val="18"/>
          <w:szCs w:val="18"/>
        </w:rPr>
        <w:t>, В.В. Петрова, Н.А. Робинсона (</w:t>
      </w:r>
      <w:r>
        <w:rPr>
          <w:rStyle w:val="WW8Num4z0"/>
          <w:rFonts w:ascii="Verdana" w:hAnsi="Verdana"/>
          <w:color w:val="4682B4"/>
          <w:sz w:val="18"/>
          <w:szCs w:val="18"/>
        </w:rPr>
        <w:t>США</w:t>
      </w:r>
      <w:r>
        <w:rPr>
          <w:rFonts w:ascii="Verdana" w:hAnsi="Verdana"/>
          <w:color w:val="000000"/>
          <w:sz w:val="18"/>
          <w:szCs w:val="18"/>
        </w:rPr>
        <w:t>), труды специалистов по атомному праву А.И.</w:t>
      </w:r>
      <w:r>
        <w:rPr>
          <w:rStyle w:val="WW8Num3z0"/>
          <w:rFonts w:ascii="Verdana" w:hAnsi="Verdana"/>
          <w:color w:val="000000"/>
          <w:sz w:val="18"/>
          <w:szCs w:val="18"/>
        </w:rPr>
        <w:t> </w:t>
      </w:r>
      <w:r>
        <w:rPr>
          <w:rStyle w:val="WW8Num4z0"/>
          <w:rFonts w:ascii="Verdana" w:hAnsi="Verdana"/>
          <w:color w:val="4682B4"/>
          <w:sz w:val="18"/>
          <w:szCs w:val="18"/>
        </w:rPr>
        <w:t>Иойрыша</w:t>
      </w:r>
      <w:r>
        <w:rPr>
          <w:rFonts w:ascii="Verdana" w:hAnsi="Verdana"/>
          <w:color w:val="000000"/>
          <w:sz w:val="18"/>
          <w:szCs w:val="18"/>
        </w:rPr>
        <w:t>, О.А. Супатаевой, А.Б. Чопорняка, Е.Н.</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 массив законодательства и иного нормативного материала, включающий</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России, законодательство об охране окружающей среды, об использовании атомной энергии, гражданское,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уголовное законодательство, специальные нормативные документы по безопасности атомных станций, документы</w:t>
      </w:r>
      <w:r>
        <w:rPr>
          <w:rStyle w:val="WW8Num3z0"/>
          <w:rFonts w:ascii="Verdana" w:hAnsi="Verdana"/>
          <w:color w:val="000000"/>
          <w:sz w:val="18"/>
          <w:szCs w:val="18"/>
        </w:rPr>
        <w:t> </w:t>
      </w:r>
      <w:r>
        <w:rPr>
          <w:rStyle w:val="WW8Num4z0"/>
          <w:rFonts w:ascii="Verdana" w:hAnsi="Verdana"/>
          <w:color w:val="4682B4"/>
          <w:sz w:val="18"/>
          <w:szCs w:val="18"/>
        </w:rPr>
        <w:t>МАГАТЭ</w:t>
      </w:r>
      <w:r>
        <w:rPr>
          <w:rFonts w:ascii="Verdana" w:hAnsi="Verdana"/>
          <w:color w:val="000000"/>
          <w:sz w:val="18"/>
          <w:szCs w:val="18"/>
        </w:rPr>
        <w:t>, а также комментарии законодательства.</w:t>
      </w:r>
    </w:p>
    <w:p w:rsidR="00CA2745" w:rsidRDefault="00CA2745" w:rsidP="00CA27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 значимость исследования тесно связаны с актуальностью его темы и его методологическими основами. Предлагаемое исследование - первое, посвящённое правовой охране окружающей среды в ядерной энергетике. Изучены экологически значимые особенности ядерной энергетики, вопросы соотношения различных видов безопасности в ядерной энергетике, влияющих на безопасность окружающей среды, государственная политика, эколого-правовые предписания, управление и юридическая ответственность в данной сфере. Выработаны предложения по совершенствованию законодательства, сформулировано представление о наиболее разумном направлении государственной политики в ядерной энергетике и внесены предложения о соответствующем изменении политики РФ в данном вопросе.</w:t>
      </w:r>
    </w:p>
    <w:p w:rsidR="00CA2745" w:rsidRDefault="00CA2745" w:rsidP="00CA27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CA2745" w:rsidRDefault="00CA2745" w:rsidP="00CA27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Государственная политика в области ядерной энергетики в настоящее время должна состоять в концентрации усилий на решении проблем её безопасности. Только на основе этого и при условии сохранения экономической оправданности (с учётом расходов на обеспечение безопасности окружающей среды) возможно развитие ядерной энергетики.</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тексты должны содержать определения таких понятий, как ядерная, радиационная и техническая безопасность объектов ядерной энергетики. В обеспечении указанных видов безопасности состоит охрана окружающей среды от вредного радиационного воздействия.</w:t>
      </w:r>
    </w:p>
    <w:p w:rsidR="00CA2745" w:rsidRDefault="00CA2745" w:rsidP="00CA27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настоящее время в ядерной энергетике не в полной мере исполняются эколого-правовые требования. Это связано с ориентацией государства на развитие ядерной энергетики в условиях нерешённости проблем её безопасности, а также с общими для всей сферы правовой охраны окружающей среды причинами: нехваткой средств и специалистов, неоправданно частой бессистемной реорганизацией органов управления.</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Повышению эффективности охраны окружающей среды в ядерной энергетике будет способствовать внедрение такого прогрессивного метода, как сотрудничество общественных объединений с государственными органами и их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специалистами, представителями предприятий. Для реализации этих возможностей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процедурные вопросы участия общественности в управлении охраной окружающей среды.</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Закон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xml:space="preserve">» нуждается в совершенствовании путём: конкретизации предписаний по поводу мест размещения атомных станций; включения в данный </w:t>
      </w:r>
      <w:r>
        <w:rPr>
          <w:rFonts w:ascii="Verdana" w:hAnsi="Verdana"/>
          <w:color w:val="000000"/>
          <w:sz w:val="18"/>
          <w:szCs w:val="18"/>
        </w:rPr>
        <w:lastRenderedPageBreak/>
        <w:t>Закон требований о соблюдении федеральных норм и правил в области использования атомной энергии при размещении, проектировании, строительстве, вводе в эксплуатацию, эксплуатации и выводе из эксплуатации атомных станций (ч. 3 ст. 48) и при обращении с радиоактивными материалами (ст. 50); дополнения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 нормировании допустимого радиационного воздействия (ст. 29) данного Закона требованием защиты не только человека, но и объектов живой природы; дифференцирования нормативов предельно допустимого радиационного воздействия на окружающую среду на нормативы качества окружающей среды и нормативы допустимого уровня воздействия на окружающую среду отдельных радиационных объектов.</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Существует объективная потребность во включении в законодательство требования об обязательном рассмотрении в рамках процедуры</w:t>
      </w:r>
      <w:r>
        <w:rPr>
          <w:rStyle w:val="WW8Num3z0"/>
          <w:rFonts w:ascii="Verdana" w:hAnsi="Verdana"/>
          <w:color w:val="000000"/>
          <w:sz w:val="18"/>
          <w:szCs w:val="18"/>
        </w:rPr>
        <w:t> </w:t>
      </w:r>
      <w:r>
        <w:rPr>
          <w:rStyle w:val="WW8Num4z0"/>
          <w:rFonts w:ascii="Verdana" w:hAnsi="Verdana"/>
          <w:color w:val="4682B4"/>
          <w:sz w:val="18"/>
          <w:szCs w:val="18"/>
        </w:rPr>
        <w:t>ОВОС</w:t>
      </w:r>
      <w:r>
        <w:rPr>
          <w:rStyle w:val="WW8Num3z0"/>
          <w:rFonts w:ascii="Verdana" w:hAnsi="Verdana"/>
          <w:color w:val="000000"/>
          <w:sz w:val="18"/>
          <w:szCs w:val="18"/>
        </w:rPr>
        <w:t> </w:t>
      </w:r>
      <w:r>
        <w:rPr>
          <w:rFonts w:ascii="Verdana" w:hAnsi="Verdana"/>
          <w:color w:val="000000"/>
          <w:sz w:val="18"/>
          <w:szCs w:val="18"/>
        </w:rPr>
        <w:t>альтернатив атомным станциям при принятии решений об их размещении и сооружении.</w:t>
      </w:r>
    </w:p>
    <w:p w:rsidR="00CA2745" w:rsidRDefault="00CA2745" w:rsidP="00CA27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 и внедрение результатов исследования.</w:t>
      </w:r>
    </w:p>
    <w:p w:rsidR="00CA2745" w:rsidRDefault="00CA2745" w:rsidP="00CA274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выполнено и обсуждено в Центре эколого-правовых исследований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Основные выводы исследования представлены в опубликованных и находящихся в печати работах, в докладах на конференциях «</w:t>
      </w:r>
      <w:r>
        <w:rPr>
          <w:rStyle w:val="WW8Num4z0"/>
          <w:rFonts w:ascii="Verdana" w:hAnsi="Verdana"/>
          <w:color w:val="4682B4"/>
          <w:sz w:val="18"/>
          <w:szCs w:val="18"/>
        </w:rPr>
        <w:t>Российское государство и право на рубеже тысячелетий</w:t>
      </w:r>
      <w:r>
        <w:rPr>
          <w:rFonts w:ascii="Verdana" w:hAnsi="Verdana"/>
          <w:color w:val="000000"/>
          <w:sz w:val="18"/>
          <w:szCs w:val="18"/>
        </w:rPr>
        <w:t>» (Москва, февраль 2000 г.) и «</w:t>
      </w:r>
      <w:r>
        <w:rPr>
          <w:rStyle w:val="WW8Num4z0"/>
          <w:rFonts w:ascii="Verdana" w:hAnsi="Verdana"/>
          <w:color w:val="4682B4"/>
          <w:sz w:val="18"/>
          <w:szCs w:val="18"/>
        </w:rPr>
        <w:t>Проблемы развития атомной энергетики на Дону</w:t>
      </w:r>
      <w:r>
        <w:rPr>
          <w:rFonts w:ascii="Verdana" w:hAnsi="Verdana"/>
          <w:color w:val="000000"/>
          <w:sz w:val="18"/>
          <w:szCs w:val="18"/>
        </w:rPr>
        <w:t>» (Ростов-на-Дону, март 2000 г.), в научном сообщении на заседании Центра.</w:t>
      </w:r>
    </w:p>
    <w:p w:rsidR="00CA2745" w:rsidRDefault="00CA2745" w:rsidP="00CA274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целями, задачами и методологическими основами исследования. Работа состоит из введения, четырёх глав, в конце работы приводятся список использованных нормативных актов и библиография.</w:t>
      </w:r>
    </w:p>
    <w:p w:rsidR="00CA2745" w:rsidRDefault="00CA2745" w:rsidP="00CA274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Константинов, Андрей Иванович, 2000 год</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Аварии и инциденты на атомных электростанциях. / Под ред. Соловьёва С.П. -Обнинск: Обнинский институт атомной энергетики, 1992. 300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Бобылёв С.Н. Россия на пути антиустойчивого развития? // На пути к устойчивому развитию России. М. Центр экологической политики России, 1995. № 2. - С. 8-9.</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Гирусов</w:t>
      </w:r>
      <w:r>
        <w:rPr>
          <w:rStyle w:val="WW8Num3z0"/>
          <w:rFonts w:ascii="Verdana" w:hAnsi="Verdana"/>
          <w:color w:val="000000"/>
          <w:sz w:val="18"/>
          <w:szCs w:val="18"/>
        </w:rPr>
        <w:t> </w:t>
      </w:r>
      <w:r>
        <w:rPr>
          <w:rFonts w:ascii="Verdana" w:hAnsi="Verdana"/>
          <w:color w:val="000000"/>
          <w:sz w:val="18"/>
          <w:szCs w:val="18"/>
        </w:rPr>
        <w:t>Э.В., Бобылёв С.Н., Новосёлов А.Л.,</w:t>
      </w:r>
      <w:r>
        <w:rPr>
          <w:rStyle w:val="WW8Num3z0"/>
          <w:rFonts w:ascii="Verdana" w:hAnsi="Verdana"/>
          <w:color w:val="000000"/>
          <w:sz w:val="18"/>
          <w:szCs w:val="18"/>
        </w:rPr>
        <w:t> </w:t>
      </w:r>
      <w:r>
        <w:rPr>
          <w:rStyle w:val="WW8Num4z0"/>
          <w:rFonts w:ascii="Verdana" w:hAnsi="Verdana"/>
          <w:color w:val="4682B4"/>
          <w:sz w:val="18"/>
          <w:szCs w:val="18"/>
        </w:rPr>
        <w:t>Чепурных</w:t>
      </w:r>
      <w:r>
        <w:rPr>
          <w:rStyle w:val="WW8Num3z0"/>
          <w:rFonts w:ascii="Verdana" w:hAnsi="Verdana"/>
          <w:color w:val="000000"/>
          <w:sz w:val="18"/>
          <w:szCs w:val="18"/>
        </w:rPr>
        <w:t> </w:t>
      </w:r>
      <w:r>
        <w:rPr>
          <w:rFonts w:ascii="Verdana" w:hAnsi="Verdana"/>
          <w:color w:val="000000"/>
          <w:sz w:val="18"/>
          <w:szCs w:val="18"/>
        </w:rPr>
        <w:t>Н.В. Экология и экономика природопользования. /Под. ред.</w:t>
      </w:r>
      <w:r>
        <w:rPr>
          <w:rStyle w:val="WW8Num3z0"/>
          <w:rFonts w:ascii="Verdana" w:hAnsi="Verdana"/>
          <w:color w:val="000000"/>
          <w:sz w:val="18"/>
          <w:szCs w:val="18"/>
        </w:rPr>
        <w:t> </w:t>
      </w:r>
      <w:r>
        <w:rPr>
          <w:rStyle w:val="WW8Num4z0"/>
          <w:rFonts w:ascii="Verdana" w:hAnsi="Verdana"/>
          <w:color w:val="4682B4"/>
          <w:sz w:val="18"/>
          <w:szCs w:val="18"/>
        </w:rPr>
        <w:t>Гирусова</w:t>
      </w:r>
      <w:r>
        <w:rPr>
          <w:rStyle w:val="WW8Num3z0"/>
          <w:rFonts w:ascii="Verdana" w:hAnsi="Verdana"/>
          <w:color w:val="000000"/>
          <w:sz w:val="18"/>
          <w:szCs w:val="18"/>
        </w:rPr>
        <w:t> </w:t>
      </w:r>
      <w:r>
        <w:rPr>
          <w:rFonts w:ascii="Verdana" w:hAnsi="Verdana"/>
          <w:color w:val="000000"/>
          <w:sz w:val="18"/>
          <w:szCs w:val="18"/>
        </w:rPr>
        <w:t>Э.В. М.: Закон и право, ЮНИТИ, 1998.-455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Кипин Б. Атомная энергия и глобальное потепление. // Глобальное потепление. / Под ред. ЛеггетаДж.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1993. - С. 202-225.</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Лавине Э. Роль эффективного энергопотребления. // Там же. С. 102-133.</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Лавине Э. Устойчивое развитие: за и против. // На пути к устойчивому развитию России. М.: Центр экологической политики России, 1996. № 4. - С. 32-34.</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Наше общее будущее. Доклад Международной комиссии по окружающей среде и развитию. М.: Прогресс, 1989. - 372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Флейвин К. Создание устойчивой энергетики будущего. // Мир 80-х годов. М.: Прогресс, 1989. - С. 172-192.</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Энергетическая стратегия России (основные положения). // Новая энергетическая политика России. / Под ред.</w:t>
      </w:r>
      <w:r>
        <w:rPr>
          <w:rStyle w:val="WW8Num3z0"/>
          <w:rFonts w:ascii="Verdana" w:hAnsi="Verdana"/>
          <w:color w:val="000000"/>
          <w:sz w:val="18"/>
          <w:szCs w:val="18"/>
        </w:rPr>
        <w:t> </w:t>
      </w:r>
      <w:r>
        <w:rPr>
          <w:rStyle w:val="WW8Num4z0"/>
          <w:rFonts w:ascii="Verdana" w:hAnsi="Verdana"/>
          <w:color w:val="4682B4"/>
          <w:sz w:val="18"/>
          <w:szCs w:val="18"/>
        </w:rPr>
        <w:t>Шафранника</w:t>
      </w:r>
      <w:r>
        <w:rPr>
          <w:rStyle w:val="WW8Num3z0"/>
          <w:rFonts w:ascii="Verdana" w:hAnsi="Verdana"/>
          <w:color w:val="000000"/>
          <w:sz w:val="18"/>
          <w:szCs w:val="18"/>
        </w:rPr>
        <w:t> </w:t>
      </w:r>
      <w:r>
        <w:rPr>
          <w:rFonts w:ascii="Verdana" w:hAnsi="Verdana"/>
          <w:color w:val="000000"/>
          <w:sz w:val="18"/>
          <w:szCs w:val="18"/>
        </w:rPr>
        <w:t>Ю.К. М.: Энергоатомиздат, 1995. - С. 7-51.</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ОЯблоков А.В. Ядерная мифология. М.: Наука, 1997. - 271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Ядерная энциклопедия. М.: Благотворительный фонд Ярошинской, 1996. - 616 с.12Ярошинская А.А. Философия ядерной безопасности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выступления). М.: Благотворительный фонд Ярошинской, 1996. - 83 с.Правовая литература.Общетеоретическая.</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Харьков: БЕК, 1994. - 224 с.ЫЛившщ Р.З. Теория права. Учебник. М.: Бек, 1994. - 210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Теория государства и права. Курс лекций. / Под ред.</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М.: Зерцало, ТЕИС, 1996.-475 с.Специальная.</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общественных объединений. М.: Центр экологической политики России, 1996. - 96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ИНФРА-НОРМА, 1998.-434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Охранять окружающую среду или обеспечивать экологическую безопасность? // Государство и право. 1994. № 8-9. С. 118-127.</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Бринчук ММ Введение в экологическое право. М.: Академический правовой университет при</w:t>
      </w:r>
      <w:r>
        <w:rPr>
          <w:rStyle w:val="WW8Num3z0"/>
          <w:rFonts w:ascii="Verdana" w:hAnsi="Verdana"/>
          <w:color w:val="000000"/>
          <w:sz w:val="18"/>
          <w:szCs w:val="18"/>
        </w:rPr>
        <w:t> </w:t>
      </w:r>
      <w:r>
        <w:rPr>
          <w:rStyle w:val="WW8Num4z0"/>
          <w:rFonts w:ascii="Verdana" w:hAnsi="Verdana"/>
          <w:color w:val="4682B4"/>
          <w:sz w:val="18"/>
          <w:szCs w:val="18"/>
        </w:rPr>
        <w:t>ИГЛ</w:t>
      </w:r>
      <w:r>
        <w:rPr>
          <w:rStyle w:val="WW8Num3z0"/>
          <w:rFonts w:ascii="Verdana" w:hAnsi="Verdana"/>
          <w:color w:val="000000"/>
          <w:sz w:val="18"/>
          <w:szCs w:val="18"/>
        </w:rPr>
        <w:t> </w:t>
      </w:r>
      <w:r>
        <w:rPr>
          <w:rFonts w:ascii="Verdana" w:hAnsi="Verdana"/>
          <w:color w:val="000000"/>
          <w:sz w:val="18"/>
          <w:szCs w:val="18"/>
        </w:rPr>
        <w:t>РАН, 1996. - 37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Бринчук ММ Экологическое право (право окружающей среды)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1998.-688 с.21 .Бринчук ММ,</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Дубовик O.JJ., Супатаева О.А. Проблемы развития российского экологического законодательства. // Государство и право. 1995. № 2. С. 53-66.</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Проблемы защиты общественного интереса в экологическом праве. // Государство и право. 1999. № 8. С. 49-62.</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М.: Наука, 1984.-168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 Спарк, 1998. - 352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Кодексу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Под ред.</w:t>
      </w:r>
      <w:r>
        <w:rPr>
          <w:rStyle w:val="WW8Num3z0"/>
          <w:rFonts w:ascii="Verdana" w:hAnsi="Verdana"/>
          <w:color w:val="000000"/>
          <w:sz w:val="18"/>
          <w:szCs w:val="18"/>
        </w:rPr>
        <w:t> </w:t>
      </w:r>
      <w:r>
        <w:rPr>
          <w:rStyle w:val="WW8Num4z0"/>
          <w:rFonts w:ascii="Verdana" w:hAnsi="Verdana"/>
          <w:color w:val="4682B4"/>
          <w:sz w:val="18"/>
          <w:szCs w:val="18"/>
        </w:rPr>
        <w:t>Веремеенко</w:t>
      </w:r>
      <w:r>
        <w:rPr>
          <w:rStyle w:val="WW8Num3z0"/>
          <w:rFonts w:ascii="Verdana" w:hAnsi="Verdana"/>
          <w:color w:val="000000"/>
          <w:sz w:val="18"/>
          <w:szCs w:val="18"/>
        </w:rPr>
        <w:t> </w:t>
      </w:r>
      <w:r>
        <w:rPr>
          <w:rFonts w:ascii="Verdana" w:hAnsi="Verdana"/>
          <w:color w:val="000000"/>
          <w:sz w:val="18"/>
          <w:szCs w:val="18"/>
        </w:rPr>
        <w:t>И.И., Салищевой Н.Г., Студеникиной М.С. М.: Проспект, 1999. -912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Комментарий к Закону Российской Федерации об охране окружающей природной среды. / Под ред. С.А. Боголюбова. М.: ИНФРА-НОРМА, 1999. - 382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НаумовA.В. М.: Юристь, 1999. - 864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Комментарий к Федеральному закону "СХ&gt; использовании атомной энергии". / Под ред. В.К. Гусева и В.Н. Михайлова. М.: ИздАТ, 1998. - 288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А.И. Правовое обеспечение энергосбережения и охрана окружающей среды. //Хозяйство и право. 1997. № 3. С. 140-144.</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А.И. Размещение и сооружение атомных электростанций: эколо-го-правовые проблемы и их решение. // Журнал российского права. 1998. № 7. -С. 97-103.</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Советское атомное право. / Под ред.</w:t>
      </w:r>
      <w:r>
        <w:rPr>
          <w:rStyle w:val="WW8Num3z0"/>
          <w:rFonts w:ascii="Verdana" w:hAnsi="Verdana"/>
          <w:color w:val="000000"/>
          <w:sz w:val="18"/>
          <w:szCs w:val="18"/>
        </w:rPr>
        <w:t> </w:t>
      </w:r>
      <w:r>
        <w:rPr>
          <w:rStyle w:val="WW8Num4z0"/>
          <w:rFonts w:ascii="Verdana" w:hAnsi="Verdana"/>
          <w:color w:val="4682B4"/>
          <w:sz w:val="18"/>
          <w:szCs w:val="18"/>
        </w:rPr>
        <w:t>Бургасова</w:t>
      </w:r>
      <w:r>
        <w:rPr>
          <w:rStyle w:val="WW8Num3z0"/>
          <w:rFonts w:ascii="Verdana" w:hAnsi="Verdana"/>
          <w:color w:val="000000"/>
          <w:sz w:val="18"/>
          <w:szCs w:val="18"/>
        </w:rPr>
        <w:t> </w:t>
      </w:r>
      <w:r>
        <w:rPr>
          <w:rFonts w:ascii="Verdana" w:hAnsi="Verdana"/>
          <w:color w:val="000000"/>
          <w:sz w:val="18"/>
          <w:szCs w:val="18"/>
        </w:rPr>
        <w:t>П.Н., Иойрыша А.И., Петросьян-ца A.M. М.: Наука, 1986. - 208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Уголовное право России. Учебник для ВУЗов. Т.1. Общая часть. / Отв. ред.</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Красиков Ю.А. М.: НОРМА-ИНФРА-М, 1998. - 639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Экологическое право: от идей к практике. / Отв. ред.</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М.: ИГП РАН, 1997.-28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Экологическое право России. Учебник. / Под ред.</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В.Д. и Сухарева А.Я.- М.:</w:t>
      </w:r>
      <w:r>
        <w:rPr>
          <w:rStyle w:val="WW8Num3z0"/>
          <w:rFonts w:ascii="Verdana" w:hAnsi="Verdana"/>
          <w:color w:val="000000"/>
          <w:sz w:val="18"/>
          <w:szCs w:val="18"/>
        </w:rPr>
        <w:t> </w:t>
      </w:r>
      <w:r>
        <w:rPr>
          <w:rStyle w:val="WW8Num4z0"/>
          <w:rFonts w:ascii="Verdana" w:hAnsi="Verdana"/>
          <w:color w:val="4682B4"/>
          <w:sz w:val="18"/>
          <w:szCs w:val="18"/>
        </w:rPr>
        <w:t>ИМПЭ</w:t>
      </w:r>
      <w:r>
        <w:rPr>
          <w:rFonts w:ascii="Verdana" w:hAnsi="Verdana"/>
          <w:color w:val="000000"/>
          <w:sz w:val="18"/>
          <w:szCs w:val="18"/>
        </w:rPr>
        <w:t>, 1997.-480 с.</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Эффективность юридической ответственности в охране окружающей среды». / Отв. ред.</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Краснов Н.И. М.: Наука, 1985. - 225 с.Документы.</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Государственный доклад «О состоянии окружающей природной среды Российской Федерации в 1997 году». Раздел 6. Радиационная обстановка. // Зелёный мир. 1998. №25.</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Депутатский запрос председателю Правительства России. // Зелёный мир. 1997. № 1. С. 2.</w:t>
      </w:r>
    </w:p>
    <w:p w:rsidR="00CA2745" w:rsidRDefault="00CA2745" w:rsidP="00CA274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Письмо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председателю Правительства России Черномырдину B.C. о результатах проверки соблюдения законодательства при строительстве Ростовской</w:t>
      </w:r>
      <w:r>
        <w:rPr>
          <w:rStyle w:val="WW8Num3z0"/>
          <w:rFonts w:ascii="Verdana" w:hAnsi="Verdana"/>
          <w:color w:val="000000"/>
          <w:sz w:val="18"/>
          <w:szCs w:val="18"/>
        </w:rPr>
        <w:t> </w:t>
      </w:r>
      <w:r>
        <w:rPr>
          <w:rStyle w:val="WW8Num4z0"/>
          <w:rFonts w:ascii="Verdana" w:hAnsi="Verdana"/>
          <w:color w:val="4682B4"/>
          <w:sz w:val="18"/>
          <w:szCs w:val="18"/>
        </w:rPr>
        <w:t>АЭС</w:t>
      </w:r>
      <w:r>
        <w:rPr>
          <w:rStyle w:val="WW8Num3z0"/>
          <w:rFonts w:ascii="Verdana" w:hAnsi="Verdana"/>
          <w:color w:val="000000"/>
          <w:sz w:val="18"/>
          <w:szCs w:val="18"/>
        </w:rPr>
        <w:t> </w:t>
      </w:r>
      <w:r>
        <w:rPr>
          <w:rFonts w:ascii="Verdana" w:hAnsi="Verdana"/>
          <w:color w:val="000000"/>
          <w:sz w:val="18"/>
          <w:szCs w:val="18"/>
        </w:rPr>
        <w:t>от 12 января 1998 года. // Зелёный мир. 1999. № 9.-С. 7.</w:t>
      </w:r>
    </w:p>
    <w:p w:rsidR="008F3FEB" w:rsidRDefault="00CA2745" w:rsidP="00CA274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8F3FEB" w:rsidRDefault="008F3FEB" w:rsidP="00D36DCC">
      <w:pPr>
        <w:rPr>
          <w:color w:val="FF0000"/>
        </w:rPr>
      </w:pPr>
    </w:p>
    <w:p w:rsidR="0068362D" w:rsidRPr="00031E5A" w:rsidRDefault="0068362D" w:rsidP="00D36DC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45" w:rsidRDefault="00983745">
      <w:r>
        <w:separator/>
      </w:r>
    </w:p>
  </w:endnote>
  <w:endnote w:type="continuationSeparator" w:id="0">
    <w:p w:rsidR="00983745" w:rsidRDefault="0098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45" w:rsidRDefault="00983745">
      <w:r>
        <w:separator/>
      </w:r>
    </w:p>
  </w:footnote>
  <w:footnote w:type="continuationSeparator" w:id="0">
    <w:p w:rsidR="00983745" w:rsidRDefault="00983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745"/>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F30EF-20A8-46A7-9FD9-6E199FCC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8313</TotalTime>
  <Pages>5</Pages>
  <Words>2428</Words>
  <Characters>14938</Characters>
  <Application>Microsoft Office Word</Application>
  <DocSecurity>0</DocSecurity>
  <Lines>287</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2068</cp:revision>
  <cp:lastPrinted>2009-02-06T08:36:00Z</cp:lastPrinted>
  <dcterms:created xsi:type="dcterms:W3CDTF">2015-03-22T11:10:00Z</dcterms:created>
  <dcterms:modified xsi:type="dcterms:W3CDTF">2015-09-21T09:31:00Z</dcterms:modified>
</cp:coreProperties>
</file>